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D8D" w:rsidRPr="007D160C" w:rsidRDefault="00353D8D" w:rsidP="00F8344C">
      <w:pPr>
        <w:jc w:val="center"/>
        <w:rPr>
          <w:b/>
        </w:rPr>
      </w:pPr>
      <w:r w:rsidRPr="007D160C">
        <w:rPr>
          <w:b/>
        </w:rPr>
        <w:t>ПОЯСНИТЕЛЬНАЯ ЗАПИСКА</w:t>
      </w:r>
    </w:p>
    <w:p w:rsidR="00353D8D" w:rsidRPr="007D160C" w:rsidRDefault="00F8344C" w:rsidP="00F8344C">
      <w:pPr>
        <w:jc w:val="center"/>
        <w:rPr>
          <w:b/>
        </w:rPr>
      </w:pPr>
      <w:r w:rsidRPr="007D160C">
        <w:rPr>
          <w:b/>
        </w:rPr>
        <w:t xml:space="preserve">к проекту закона Мурманской области </w:t>
      </w:r>
    </w:p>
    <w:p w:rsidR="009B21FE" w:rsidRPr="007D160C" w:rsidRDefault="000E4D99" w:rsidP="00F8344C">
      <w:pPr>
        <w:jc w:val="center"/>
        <w:rPr>
          <w:b/>
        </w:rPr>
      </w:pPr>
      <w:r w:rsidRPr="007D160C">
        <w:rPr>
          <w:b/>
        </w:rPr>
        <w:t>"</w:t>
      </w:r>
      <w:r w:rsidR="00F8344C" w:rsidRPr="007D160C">
        <w:rPr>
          <w:b/>
        </w:rPr>
        <w:t>Об исполнении областного бюджета за 20</w:t>
      </w:r>
      <w:r w:rsidR="002D32C3" w:rsidRPr="007D160C">
        <w:rPr>
          <w:b/>
        </w:rPr>
        <w:t>2</w:t>
      </w:r>
      <w:r w:rsidR="00392A78">
        <w:rPr>
          <w:b/>
        </w:rPr>
        <w:t>5</w:t>
      </w:r>
      <w:r w:rsidR="00F8344C" w:rsidRPr="007D160C">
        <w:rPr>
          <w:b/>
        </w:rPr>
        <w:t xml:space="preserve"> год</w:t>
      </w:r>
      <w:r w:rsidRPr="007D160C">
        <w:rPr>
          <w:b/>
        </w:rPr>
        <w:t>"</w:t>
      </w:r>
      <w:r w:rsidR="00EA2C26" w:rsidRPr="007D160C">
        <w:rPr>
          <w:b/>
        </w:rPr>
        <w:t xml:space="preserve"> </w:t>
      </w:r>
    </w:p>
    <w:p w:rsidR="00D61169" w:rsidRPr="007D160C" w:rsidRDefault="00D61169" w:rsidP="00F8344C">
      <w:pPr>
        <w:autoSpaceDE w:val="0"/>
        <w:autoSpaceDN w:val="0"/>
        <w:adjustRightInd w:val="0"/>
        <w:ind w:firstLine="540"/>
        <w:jc w:val="both"/>
        <w:rPr>
          <w:color w:val="FF0000"/>
        </w:rPr>
      </w:pPr>
    </w:p>
    <w:p w:rsidR="00A2012D" w:rsidRPr="009B0F75" w:rsidRDefault="00461AEE" w:rsidP="001016BF">
      <w:pPr>
        <w:autoSpaceDE w:val="0"/>
        <w:autoSpaceDN w:val="0"/>
        <w:adjustRightInd w:val="0"/>
        <w:ind w:firstLine="709"/>
        <w:jc w:val="both"/>
      </w:pPr>
      <w:hyperlink r:id="rId9" w:history="1">
        <w:r w:rsidR="009B21FE" w:rsidRPr="009B0F75">
          <w:t>Проект</w:t>
        </w:r>
      </w:hyperlink>
      <w:r w:rsidR="009B21FE" w:rsidRPr="009B0F75">
        <w:t xml:space="preserve"> </w:t>
      </w:r>
      <w:r w:rsidR="005A2676" w:rsidRPr="009B0F75">
        <w:t>З</w:t>
      </w:r>
      <w:r w:rsidR="009B21FE" w:rsidRPr="009B0F75">
        <w:t xml:space="preserve">акона </w:t>
      </w:r>
      <w:r w:rsidR="00A2012D" w:rsidRPr="009B0F75">
        <w:t xml:space="preserve">Мурманской области </w:t>
      </w:r>
      <w:r w:rsidR="000E4D99" w:rsidRPr="009B0F75">
        <w:t>"</w:t>
      </w:r>
      <w:r w:rsidR="009B21FE" w:rsidRPr="009B0F75">
        <w:t xml:space="preserve">Об исполнении </w:t>
      </w:r>
      <w:r w:rsidR="00A2012D" w:rsidRPr="009B0F75">
        <w:t>областного</w:t>
      </w:r>
      <w:r w:rsidR="009B21FE" w:rsidRPr="009B0F75">
        <w:t xml:space="preserve"> бюджета за 202</w:t>
      </w:r>
      <w:r w:rsidR="009B0F75" w:rsidRPr="009B0F75">
        <w:t>5</w:t>
      </w:r>
      <w:r w:rsidR="009B21FE" w:rsidRPr="009B0F75">
        <w:t xml:space="preserve"> год</w:t>
      </w:r>
      <w:r w:rsidR="000E4D99" w:rsidRPr="009B0F75">
        <w:t>"</w:t>
      </w:r>
      <w:r w:rsidR="00A2012D" w:rsidRPr="009B0F75">
        <w:t xml:space="preserve"> (далее – проект Закона, Законопроект)</w:t>
      </w:r>
      <w:r w:rsidR="009B21FE" w:rsidRPr="009B0F75">
        <w:t xml:space="preserve"> подготовлен в соответствии с требованиями </w:t>
      </w:r>
      <w:hyperlink r:id="rId10" w:history="1">
        <w:r w:rsidR="009B21FE" w:rsidRPr="009B0F75">
          <w:t xml:space="preserve">статьи </w:t>
        </w:r>
      </w:hyperlink>
      <w:r w:rsidR="00A2012D" w:rsidRPr="009B0F75">
        <w:t>4</w:t>
      </w:r>
      <w:r w:rsidR="00C0495D" w:rsidRPr="009B0F75">
        <w:t>5</w:t>
      </w:r>
      <w:r w:rsidR="00A2012D" w:rsidRPr="009B0F75">
        <w:t xml:space="preserve"> Закона Мурманской области от 11.12.2007 № 919-01-ЗМО </w:t>
      </w:r>
      <w:r w:rsidR="000E4D99" w:rsidRPr="009B0F75">
        <w:t>"</w:t>
      </w:r>
      <w:r w:rsidR="00A2012D" w:rsidRPr="009B0F75">
        <w:t>О бюджетном процессе в Мурманской области</w:t>
      </w:r>
      <w:r w:rsidR="000E4D99" w:rsidRPr="009B0F75">
        <w:t>"</w:t>
      </w:r>
      <w:r w:rsidR="00A2012D" w:rsidRPr="009B0F75">
        <w:t>.</w:t>
      </w:r>
      <w:r w:rsidR="009B21FE" w:rsidRPr="009B0F75">
        <w:t xml:space="preserve"> </w:t>
      </w:r>
    </w:p>
    <w:p w:rsidR="003370AB" w:rsidRPr="00392A78" w:rsidRDefault="00EE04C0" w:rsidP="001016BF">
      <w:pPr>
        <w:autoSpaceDE w:val="0"/>
        <w:autoSpaceDN w:val="0"/>
        <w:adjustRightInd w:val="0"/>
        <w:ind w:firstLine="709"/>
        <w:jc w:val="both"/>
        <w:rPr>
          <w:color w:val="FF0000"/>
        </w:rPr>
      </w:pPr>
      <w:r w:rsidRPr="009B0F75">
        <w:t>О</w:t>
      </w:r>
      <w:r w:rsidR="00916420" w:rsidRPr="009B0F75">
        <w:t>бластной бюджет на 202</w:t>
      </w:r>
      <w:r w:rsidR="009B0F75" w:rsidRPr="009B0F75">
        <w:t>5</w:t>
      </w:r>
      <w:r w:rsidR="00916420" w:rsidRPr="009B0F75">
        <w:t xml:space="preserve"> год и на плановый период 202</w:t>
      </w:r>
      <w:r w:rsidR="009B0F75" w:rsidRPr="009B0F75">
        <w:t>6</w:t>
      </w:r>
      <w:r w:rsidR="00916420" w:rsidRPr="009B0F75">
        <w:t xml:space="preserve"> и 202</w:t>
      </w:r>
      <w:r w:rsidR="009B0F75" w:rsidRPr="009B0F75">
        <w:t>7</w:t>
      </w:r>
      <w:r w:rsidR="00916420" w:rsidRPr="009B0F75">
        <w:t xml:space="preserve"> годов был утвержден Законом Мурманской области от </w:t>
      </w:r>
      <w:r w:rsidR="005D6EF0" w:rsidRPr="009B0F75">
        <w:t>18</w:t>
      </w:r>
      <w:r w:rsidR="00916420" w:rsidRPr="009B0F75">
        <w:t>.12.202</w:t>
      </w:r>
      <w:r w:rsidR="009B0F75" w:rsidRPr="009B0F75">
        <w:t>4</w:t>
      </w:r>
      <w:r w:rsidR="00916420" w:rsidRPr="009B0F75">
        <w:t xml:space="preserve"> №</w:t>
      </w:r>
      <w:r w:rsidR="008639DD">
        <w:t xml:space="preserve"> </w:t>
      </w:r>
      <w:r w:rsidR="009B0F75" w:rsidRPr="009B0F75">
        <w:t>3069-01</w:t>
      </w:r>
      <w:r w:rsidR="00916420" w:rsidRPr="009B0F75">
        <w:t>-ЗМО.</w:t>
      </w:r>
      <w:r w:rsidR="002417A9" w:rsidRPr="009B0F75">
        <w:t xml:space="preserve"> </w:t>
      </w:r>
      <w:r w:rsidR="003370AB" w:rsidRPr="009B0F75">
        <w:t>В течение 202</w:t>
      </w:r>
      <w:r w:rsidR="009B0F75" w:rsidRPr="009B0F75">
        <w:t>5</w:t>
      </w:r>
      <w:r w:rsidR="003370AB" w:rsidRPr="009B0F75">
        <w:t xml:space="preserve"> года </w:t>
      </w:r>
      <w:r w:rsidR="005D6EF0" w:rsidRPr="009B0F75">
        <w:t xml:space="preserve">изменения </w:t>
      </w:r>
      <w:r w:rsidR="00167A35" w:rsidRPr="009B0F75">
        <w:t xml:space="preserve">в </w:t>
      </w:r>
      <w:r w:rsidR="009F3AA4" w:rsidRPr="009B0F75">
        <w:t>данный з</w:t>
      </w:r>
      <w:r w:rsidR="00167A35" w:rsidRPr="009B0F75">
        <w:t xml:space="preserve">акон </w:t>
      </w:r>
      <w:r w:rsidR="005D6EF0" w:rsidRPr="009B0F75">
        <w:t xml:space="preserve">вносились </w:t>
      </w:r>
      <w:r w:rsidR="009B0F75" w:rsidRPr="009B0F75">
        <w:t>3</w:t>
      </w:r>
      <w:r w:rsidR="003370AB" w:rsidRPr="009B0F75">
        <w:t xml:space="preserve"> раза. </w:t>
      </w:r>
    </w:p>
    <w:p w:rsidR="009C2A94" w:rsidRDefault="004950D6" w:rsidP="001016BF">
      <w:pPr>
        <w:autoSpaceDE w:val="0"/>
        <w:autoSpaceDN w:val="0"/>
        <w:adjustRightInd w:val="0"/>
        <w:ind w:firstLine="709"/>
        <w:jc w:val="both"/>
      </w:pPr>
      <w:r w:rsidRPr="006879B8">
        <w:t xml:space="preserve">В ходе первого уточнения изменения затронули основные характеристики областного бюджета в части </w:t>
      </w:r>
      <w:r w:rsidR="006879B8" w:rsidRPr="006879B8">
        <w:t xml:space="preserve">расходов, дефицита и </w:t>
      </w:r>
      <w:r w:rsidRPr="006879B8">
        <w:t>верхнего предела государственного внутреннего долга Мурманской области</w:t>
      </w:r>
      <w:r w:rsidR="008639DD" w:rsidRPr="008639DD">
        <w:t xml:space="preserve"> </w:t>
      </w:r>
      <w:r w:rsidR="008639DD" w:rsidRPr="006879B8">
        <w:t>на 2025 год</w:t>
      </w:r>
      <w:r w:rsidR="009C2A94">
        <w:t>.</w:t>
      </w:r>
      <w:r w:rsidR="009C2A94" w:rsidRPr="009C2A94">
        <w:t xml:space="preserve"> </w:t>
      </w:r>
      <w:r w:rsidR="009C2A94">
        <w:t>В</w:t>
      </w:r>
      <w:r w:rsidR="009C2A94" w:rsidRPr="004F5EB2">
        <w:t xml:space="preserve"> части планового периода 2026 и 2027 годов затронуты только параметры верхнего предела государственного долга</w:t>
      </w:r>
      <w:r w:rsidR="007A6772">
        <w:t>.</w:t>
      </w:r>
    </w:p>
    <w:p w:rsidR="002A6D26" w:rsidRDefault="004950D6" w:rsidP="002A6D26">
      <w:pPr>
        <w:autoSpaceDE w:val="0"/>
        <w:autoSpaceDN w:val="0"/>
        <w:adjustRightInd w:val="0"/>
        <w:ind w:firstLine="709"/>
        <w:jc w:val="both"/>
      </w:pPr>
      <w:r w:rsidRPr="006879B8">
        <w:t xml:space="preserve"> </w:t>
      </w:r>
      <w:r w:rsidR="002A6D26">
        <w:t>Кроме того:</w:t>
      </w:r>
    </w:p>
    <w:p w:rsidR="002A6D26" w:rsidRDefault="002A6D26" w:rsidP="002A6D26">
      <w:pPr>
        <w:autoSpaceDE w:val="0"/>
        <w:autoSpaceDN w:val="0"/>
        <w:adjustRightInd w:val="0"/>
        <w:ind w:firstLine="709"/>
        <w:jc w:val="both"/>
      </w:pPr>
      <w:r>
        <w:t>- установлены государственные преференции по арендной плате за земельные участки, находящиеся в государственной собственности Мурманской области, и земельные участки, государственная собственность на которые не разграничена, предоставленные в аренду без проведения торгов;</w:t>
      </w:r>
    </w:p>
    <w:p w:rsidR="002A6D26" w:rsidRDefault="002A6D26" w:rsidP="002A6D26">
      <w:pPr>
        <w:autoSpaceDE w:val="0"/>
        <w:autoSpaceDN w:val="0"/>
        <w:adjustRightInd w:val="0"/>
        <w:ind w:firstLine="709"/>
        <w:jc w:val="both"/>
      </w:pPr>
      <w:r>
        <w:t>- увеличены бюджетные ассигнования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w:t>
      </w:r>
    </w:p>
    <w:p w:rsidR="00995FFD" w:rsidRDefault="00656516" w:rsidP="002A6D26">
      <w:pPr>
        <w:autoSpaceDE w:val="0"/>
        <w:autoSpaceDN w:val="0"/>
        <w:adjustRightInd w:val="0"/>
        <w:ind w:firstLine="709"/>
        <w:jc w:val="both"/>
      </w:pPr>
      <w:r w:rsidRPr="009C2A94">
        <w:t xml:space="preserve">В ходе второго уточнения </w:t>
      </w:r>
      <w:r w:rsidR="00995FFD" w:rsidRPr="009C2A94">
        <w:t xml:space="preserve">в закон о бюджете </w:t>
      </w:r>
      <w:r w:rsidRPr="009C2A94">
        <w:t>изменения</w:t>
      </w:r>
      <w:r w:rsidR="004708EF" w:rsidRPr="009C2A94">
        <w:t xml:space="preserve"> вносились в связи</w:t>
      </w:r>
      <w:r w:rsidR="009C2A94">
        <w:t xml:space="preserve"> с необходимостью</w:t>
      </w:r>
      <w:r w:rsidR="00995FFD" w:rsidRPr="009C2A94">
        <w:t>:</w:t>
      </w:r>
    </w:p>
    <w:p w:rsidR="009C2A94" w:rsidRDefault="009C2A94" w:rsidP="009C2A94">
      <w:pPr>
        <w:ind w:firstLine="708"/>
        <w:jc w:val="both"/>
      </w:pPr>
      <w:r>
        <w:t>- обеспечения</w:t>
      </w:r>
      <w:r w:rsidRPr="00A64D8D">
        <w:t xml:space="preserve"> бесперебойного прохождения отопительного сезона 202</w:t>
      </w:r>
      <w:r>
        <w:t>5/2026</w:t>
      </w:r>
      <w:r w:rsidRPr="00A64D8D">
        <w:t xml:space="preserve"> годов</w:t>
      </w:r>
      <w:r>
        <w:t>;</w:t>
      </w:r>
    </w:p>
    <w:p w:rsidR="009C2A94" w:rsidRPr="00BA77E7" w:rsidRDefault="009C2A94" w:rsidP="009C2A94">
      <w:pPr>
        <w:ind w:firstLine="708"/>
        <w:jc w:val="both"/>
        <w:rPr>
          <w:strike/>
          <w:color w:val="FF0000"/>
        </w:rPr>
      </w:pPr>
      <w:r>
        <w:t xml:space="preserve">- </w:t>
      </w:r>
      <w:r w:rsidRPr="00DE3CE2">
        <w:t>направления дополнительных средств</w:t>
      </w:r>
      <w:r>
        <w:t xml:space="preserve"> </w:t>
      </w:r>
      <w:r w:rsidRPr="009F51FF">
        <w:t>на льготное лекарственное обеспечение</w:t>
      </w:r>
      <w:r>
        <w:t xml:space="preserve"> </w:t>
      </w:r>
      <w:r w:rsidRPr="005C2950">
        <w:t>при амбулаторном лечении</w:t>
      </w:r>
      <w:r>
        <w:t>;</w:t>
      </w:r>
    </w:p>
    <w:p w:rsidR="009C2A94" w:rsidRPr="000D6D9A" w:rsidRDefault="009C2A94" w:rsidP="009C2A94">
      <w:pPr>
        <w:ind w:firstLine="708"/>
        <w:jc w:val="both"/>
      </w:pPr>
      <w:r>
        <w:rPr>
          <w:rFonts w:eastAsia="Calibri"/>
        </w:rPr>
        <w:t xml:space="preserve">- </w:t>
      </w:r>
      <w:r w:rsidRPr="00B006D8">
        <w:rPr>
          <w:rFonts w:eastAsia="Calibri"/>
        </w:rPr>
        <w:t xml:space="preserve">направления бюджетных ассигнований </w:t>
      </w:r>
      <w:r w:rsidRPr="00FC6641">
        <w:rPr>
          <w:rFonts w:eastAsia="Calibri"/>
        </w:rPr>
        <w:t xml:space="preserve">на </w:t>
      </w:r>
      <w:r w:rsidRPr="00FC6641">
        <w:t>финансовое обеспечение мероприятий, связанных с предотвращением влияния</w:t>
      </w:r>
      <w:r w:rsidRPr="00B006D8">
        <w:t xml:space="preserve">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w:t>
      </w:r>
      <w:r>
        <w:t xml:space="preserve">, </w:t>
      </w:r>
      <w:r w:rsidRPr="001B0FEE">
        <w:t>включая осуществление мер социальной поддержки отдельных категорий граждан (на</w:t>
      </w:r>
      <w:r w:rsidRPr="00B006D8">
        <w:t xml:space="preserve"> основании </w:t>
      </w:r>
      <w:r w:rsidRPr="00A13D47">
        <w:t>части 11 статьи 15 Федерального закона от 29.10.2024 № 367-ФЗ (ред. от 21.04.2025)</w:t>
      </w:r>
      <w:r w:rsidRPr="00B006D8">
        <w:t>)</w:t>
      </w:r>
      <w:r>
        <w:t>;</w:t>
      </w:r>
    </w:p>
    <w:p w:rsidR="009C2A94" w:rsidRDefault="009C2A94" w:rsidP="009C2A94">
      <w:pPr>
        <w:ind w:firstLine="708"/>
        <w:jc w:val="both"/>
      </w:pPr>
      <w:r>
        <w:t xml:space="preserve">- </w:t>
      </w:r>
      <w:r w:rsidRPr="00986794">
        <w:t xml:space="preserve">обеспечения </w:t>
      </w:r>
      <w:r>
        <w:t>расходных обязательств Мурманской области источниками финансирования.</w:t>
      </w:r>
    </w:p>
    <w:p w:rsidR="009C2A94" w:rsidRPr="00A53D9E" w:rsidRDefault="009C2A94" w:rsidP="009C2A94">
      <w:pPr>
        <w:ind w:firstLine="708"/>
        <w:jc w:val="both"/>
      </w:pPr>
      <w:r>
        <w:t xml:space="preserve">Источником изменения расходов областного бюджета </w:t>
      </w:r>
      <w:r w:rsidR="00445914">
        <w:t>стало</w:t>
      </w:r>
      <w:r>
        <w:t xml:space="preserve"> </w:t>
      </w:r>
      <w:r w:rsidRPr="00D04ED1">
        <w:t xml:space="preserve">увеличение дефицита областного бюджета </w:t>
      </w:r>
      <w:r>
        <w:t xml:space="preserve">и </w:t>
      </w:r>
      <w:r w:rsidRPr="00F05EB8">
        <w:t xml:space="preserve">его доли в налоговых и неналоговых доходах </w:t>
      </w:r>
      <w:r>
        <w:t xml:space="preserve">до </w:t>
      </w:r>
      <w:r w:rsidRPr="00F05EB8">
        <w:t>15 % с учетом допустимых превышений (ограничения, установленные Бюджетным кодексом Российской Федерации).</w:t>
      </w:r>
    </w:p>
    <w:p w:rsidR="009C2A94" w:rsidRDefault="007F027A" w:rsidP="00656516">
      <w:pPr>
        <w:pStyle w:val="afc"/>
      </w:pPr>
      <w:r w:rsidRPr="007F027A">
        <w:t>Третье уточнение бюджета позволило</w:t>
      </w:r>
      <w:r w:rsidR="001428BA" w:rsidRPr="007F027A">
        <w:t xml:space="preserve"> направ</w:t>
      </w:r>
      <w:r w:rsidRPr="007F027A">
        <w:t>ить</w:t>
      </w:r>
      <w:r w:rsidR="001428BA" w:rsidRPr="007F027A">
        <w:t xml:space="preserve"> бюджетны</w:t>
      </w:r>
      <w:r w:rsidRPr="007F027A">
        <w:t>е</w:t>
      </w:r>
      <w:r w:rsidR="001428BA" w:rsidRPr="007F027A">
        <w:t xml:space="preserve"> ассигновани</w:t>
      </w:r>
      <w:r w:rsidRPr="007F027A">
        <w:t>я</w:t>
      </w:r>
      <w:r w:rsidR="001428BA" w:rsidRPr="007F027A">
        <w:t>, распределенны</w:t>
      </w:r>
      <w:r w:rsidRPr="007F027A">
        <w:t>е</w:t>
      </w:r>
      <w:r w:rsidR="001428BA" w:rsidRPr="007F027A">
        <w:t xml:space="preserve"> Мурманской области из федерального бюджета в виде дотации на поддержку мер по обеспечению сбалансированности бюджета, на финансирование социально значимых расходов и их распределение по решению Губернатора Мурманской области А.В. Чибиса на единовременные выплаты работникам бюджетной</w:t>
      </w:r>
      <w:r w:rsidR="005D60C3">
        <w:t xml:space="preserve"> сферы, входящие в оплату труда</w:t>
      </w:r>
      <w:r w:rsidR="00720A35">
        <w:t>.</w:t>
      </w:r>
    </w:p>
    <w:p w:rsidR="00FC0965" w:rsidRPr="00392A78" w:rsidRDefault="00FC0965" w:rsidP="00FC0965">
      <w:pPr>
        <w:pStyle w:val="1"/>
        <w:rPr>
          <w:color w:val="FF0000"/>
          <w:szCs w:val="24"/>
        </w:rPr>
      </w:pPr>
    </w:p>
    <w:p w:rsidR="00FC0965" w:rsidRPr="00392A78" w:rsidRDefault="00FC0965" w:rsidP="00FC0965">
      <w:pPr>
        <w:rPr>
          <w:color w:val="FF0000"/>
        </w:rPr>
      </w:pPr>
    </w:p>
    <w:p w:rsidR="00FC0965" w:rsidRPr="009B0F75" w:rsidRDefault="00FC0965" w:rsidP="00FC0965">
      <w:pPr>
        <w:pStyle w:val="1"/>
        <w:rPr>
          <w:b w:val="0"/>
          <w:szCs w:val="24"/>
        </w:rPr>
      </w:pPr>
      <w:r w:rsidRPr="009B0F75">
        <w:rPr>
          <w:szCs w:val="24"/>
          <w:lang w:val="en-US"/>
        </w:rPr>
        <w:lastRenderedPageBreak/>
        <w:t>I</w:t>
      </w:r>
      <w:r w:rsidRPr="009B0F75">
        <w:rPr>
          <w:szCs w:val="24"/>
        </w:rPr>
        <w:t>. Основные характеристики исполнения областного бюджета</w:t>
      </w:r>
      <w:r w:rsidRPr="009B0F75">
        <w:rPr>
          <w:rStyle w:val="ae"/>
          <w:szCs w:val="24"/>
        </w:rPr>
        <w:footnoteReference w:id="1"/>
      </w:r>
    </w:p>
    <w:p w:rsidR="00E85549" w:rsidRPr="00392A78" w:rsidRDefault="00E85549" w:rsidP="0077462F">
      <w:pPr>
        <w:ind w:firstLine="709"/>
        <w:jc w:val="both"/>
        <w:rPr>
          <w:color w:val="FF0000"/>
        </w:rPr>
      </w:pPr>
    </w:p>
    <w:p w:rsidR="009D615A" w:rsidRPr="00E07D74" w:rsidRDefault="00ED0D74" w:rsidP="009D615A">
      <w:pPr>
        <w:ind w:firstLine="709"/>
        <w:jc w:val="both"/>
      </w:pPr>
      <w:r w:rsidRPr="001C3916">
        <w:t xml:space="preserve">Исполнение областного бюджета </w:t>
      </w:r>
      <w:r w:rsidR="005775D0" w:rsidRPr="001C3916">
        <w:t>в 202</w:t>
      </w:r>
      <w:r w:rsidR="004C0575" w:rsidRPr="001C3916">
        <w:t>5</w:t>
      </w:r>
      <w:r w:rsidR="005775D0" w:rsidRPr="001C3916">
        <w:t xml:space="preserve"> году </w:t>
      </w:r>
      <w:r w:rsidRPr="001C3916">
        <w:t xml:space="preserve">осуществлялось </w:t>
      </w:r>
      <w:r w:rsidR="009D615A" w:rsidRPr="001C3916">
        <w:t xml:space="preserve">на фоне продолжающегося санкционного давления, повлиявшего на доходную базу, </w:t>
      </w:r>
      <w:r w:rsidR="00A07516" w:rsidRPr="00A07516">
        <w:t xml:space="preserve">при этом </w:t>
      </w:r>
      <w:r w:rsidR="0018788B">
        <w:t>приоритетом оставалось</w:t>
      </w:r>
      <w:r w:rsidR="009D615A" w:rsidRPr="001C3916">
        <w:t xml:space="preserve"> сохранение устойчивости и сбалансированности бюджета региона при безусловном исполнении социальных обязательств перед населением, и необходимост</w:t>
      </w:r>
      <w:r w:rsidR="0018788B">
        <w:t>ь</w:t>
      </w:r>
      <w:r w:rsidR="009D615A" w:rsidRPr="001C3916">
        <w:t xml:space="preserve"> соблюдения </w:t>
      </w:r>
      <w:r w:rsidR="009D615A" w:rsidRPr="00E07D74">
        <w:t>ограничений, установленных бюджетным законодательством Российской Федерации.</w:t>
      </w:r>
    </w:p>
    <w:p w:rsidR="00995FFD" w:rsidRPr="00E103EF" w:rsidRDefault="00995FFD" w:rsidP="00995FFD">
      <w:pPr>
        <w:ind w:firstLine="709"/>
        <w:jc w:val="both"/>
      </w:pPr>
      <w:r w:rsidRPr="00E103EF">
        <w:t xml:space="preserve">В условиях сложившейся ситуации с учетом необходимости безусловного исполнения социально-значимых обязательств, мероприятий, направленных на реализацию национальных проектов и стратегического плана </w:t>
      </w:r>
      <w:r w:rsidR="003173B6" w:rsidRPr="00A26466">
        <w:rPr>
          <w:szCs w:val="28"/>
          <w:shd w:val="clear" w:color="auto" w:fill="FFFFFF"/>
        </w:rPr>
        <w:t>"</w:t>
      </w:r>
      <w:r w:rsidRPr="00E103EF">
        <w:t>На Севере – жить!</w:t>
      </w:r>
      <w:r w:rsidR="003173B6" w:rsidRPr="00A26466">
        <w:rPr>
          <w:szCs w:val="28"/>
          <w:shd w:val="clear" w:color="auto" w:fill="FFFFFF"/>
        </w:rPr>
        <w:t>"</w:t>
      </w:r>
      <w:r w:rsidRPr="00E103EF">
        <w:t xml:space="preserve"> регионом принимались меры для поиска внутренних резервов и перераспределения средств.</w:t>
      </w:r>
    </w:p>
    <w:p w:rsidR="009D07E8" w:rsidRPr="00E103EF" w:rsidRDefault="00A07516" w:rsidP="009D07E8">
      <w:pPr>
        <w:ind w:firstLine="709"/>
        <w:jc w:val="both"/>
      </w:pPr>
      <w:r w:rsidRPr="00A07516">
        <w:t xml:space="preserve">Для исполнения принятых расходных обязательств, прежде всего, социально-значимых, таких оплата труда и социальные выплаты, изыскания средств на компенсацию расходов теплоснабжающих организаций, возникших в связи с ростом цен на топочный мазут, реализацию мероприятий по Реновации ЗАТО, Правительством Мурманской области в 2025 году проводилась работа по определению экономии бюджета и внутренних источников для финансирования выросшей потребности в расходах на фоне неисполнения налоговых </w:t>
      </w:r>
      <w:r>
        <w:t>и неналоговых доходов бюджета</w:t>
      </w:r>
      <w:r w:rsidR="009D07E8" w:rsidRPr="00E103EF">
        <w:t xml:space="preserve">.  </w:t>
      </w:r>
    </w:p>
    <w:p w:rsidR="005D3DD0" w:rsidRPr="00392A78" w:rsidRDefault="005D3DD0" w:rsidP="005D3DD0">
      <w:pPr>
        <w:ind w:firstLine="709"/>
        <w:jc w:val="both"/>
        <w:rPr>
          <w:color w:val="FF0000"/>
        </w:rPr>
      </w:pPr>
      <w:r w:rsidRPr="002D1B25">
        <w:t>По результатам 202</w:t>
      </w:r>
      <w:r w:rsidR="002D1B25" w:rsidRPr="002D1B25">
        <w:t>5</w:t>
      </w:r>
      <w:r w:rsidRPr="002D1B25">
        <w:t xml:space="preserve"> года областной бюджет</w:t>
      </w:r>
      <w:r w:rsidR="002D1B25" w:rsidRPr="002D1B25">
        <w:t xml:space="preserve"> исполнен по доходам в сумме 125</w:t>
      </w:r>
      <w:r w:rsidRPr="002D1B25">
        <w:t>,</w:t>
      </w:r>
      <w:r w:rsidR="002D1B25" w:rsidRPr="002D1B25">
        <w:t xml:space="preserve">9 </w:t>
      </w:r>
      <w:proofErr w:type="gramStart"/>
      <w:r w:rsidR="002D1B25" w:rsidRPr="002D1B25">
        <w:t>млрд</w:t>
      </w:r>
      <w:proofErr w:type="gramEnd"/>
      <w:r w:rsidR="002D1B25" w:rsidRPr="002D1B25">
        <w:t xml:space="preserve"> рублей, что на 1</w:t>
      </w:r>
      <w:r w:rsidRPr="002D1B25">
        <w:t>,</w:t>
      </w:r>
      <w:r w:rsidR="002D1B25" w:rsidRPr="002D1B25">
        <w:t>1 млрд рублей, или на 0,</w:t>
      </w:r>
      <w:r w:rsidRPr="002D1B25">
        <w:t xml:space="preserve">9 % </w:t>
      </w:r>
      <w:r w:rsidR="002D1B25" w:rsidRPr="002D1B25">
        <w:t>больше</w:t>
      </w:r>
      <w:r w:rsidRPr="002D1B25">
        <w:t xml:space="preserve"> объёма, утверждённого законом об областном бюджете, </w:t>
      </w:r>
      <w:r w:rsidR="00E0106D" w:rsidRPr="001C3916">
        <w:t>в том числе по налоговым и неналоговым доходам – 98,6 млрд рублей (96,6 % от плана, со снижением на 3,5 млрд рублей)</w:t>
      </w:r>
      <w:r w:rsidR="00E0106D">
        <w:t xml:space="preserve">, </w:t>
      </w:r>
      <w:r w:rsidRPr="002D1B25">
        <w:t>по расходам – в с</w:t>
      </w:r>
      <w:r w:rsidR="003524F2" w:rsidRPr="002D1B25">
        <w:t>умме 15</w:t>
      </w:r>
      <w:r w:rsidR="002D1B25" w:rsidRPr="002D1B25">
        <w:t>0</w:t>
      </w:r>
      <w:r w:rsidR="003524F2" w:rsidRPr="002D1B25">
        <w:t>,</w:t>
      </w:r>
      <w:r w:rsidR="002D1B25" w:rsidRPr="002D1B25">
        <w:t>7</w:t>
      </w:r>
      <w:r w:rsidR="003524F2" w:rsidRPr="002D1B25">
        <w:t xml:space="preserve"> млрд рублей, что на </w:t>
      </w:r>
      <w:r w:rsidR="002D1B25" w:rsidRPr="002D1B25">
        <w:t>12</w:t>
      </w:r>
      <w:r w:rsidRPr="002D1B25">
        <w:t>,</w:t>
      </w:r>
      <w:r w:rsidR="002D1B25" w:rsidRPr="002D1B25">
        <w:t>3</w:t>
      </w:r>
      <w:r w:rsidRPr="002D1B25">
        <w:t xml:space="preserve"> млрд рублей, или на </w:t>
      </w:r>
      <w:r w:rsidR="002D1B25" w:rsidRPr="002D1B25">
        <w:t>7</w:t>
      </w:r>
      <w:r w:rsidRPr="002D1B25">
        <w:t>,</w:t>
      </w:r>
      <w:r w:rsidR="002D1B25" w:rsidRPr="002D1B25">
        <w:t>6</w:t>
      </w:r>
      <w:r w:rsidRPr="002D1B25">
        <w:t xml:space="preserve"> %, меньше уточнённых бюджетных назначений. </w:t>
      </w:r>
    </w:p>
    <w:p w:rsidR="001E1AD2" w:rsidRDefault="001E1AD2" w:rsidP="001E1AD2">
      <w:pPr>
        <w:ind w:firstLine="709"/>
        <w:jc w:val="both"/>
      </w:pPr>
      <w:r w:rsidRPr="000370E5">
        <w:t>Бюджет и</w:t>
      </w:r>
      <w:r w:rsidR="000370E5" w:rsidRPr="000370E5">
        <w:t>сполнен с дефицитом в размере 24,8</w:t>
      </w:r>
      <w:r w:rsidRPr="000370E5">
        <w:t xml:space="preserve"> млрд рублей. </w:t>
      </w:r>
      <w:r w:rsidRPr="007C09A0">
        <w:t>Дефицит областного бюджета с учетом возможных превышений (на сумму изменения остатка средств на сч</w:t>
      </w:r>
      <w:r w:rsidR="007C09A0" w:rsidRPr="007C09A0">
        <w:t xml:space="preserve">ете бюджета </w:t>
      </w:r>
      <w:r w:rsidR="00A560D3">
        <w:t>в размере</w:t>
      </w:r>
      <w:r w:rsidR="007C09A0" w:rsidRPr="007C09A0">
        <w:t xml:space="preserve"> 1,5</w:t>
      </w:r>
      <w:r w:rsidRPr="007C09A0">
        <w:t xml:space="preserve"> млрд рублей; бюджетных ассигнований, направленных на финансовое обеспечение реализации инфраструктурных проектов, источником финансового обеспечения которых являются бюджетные кредиты, предоставляемые из федерального бюджета бюджету субъекта Российской Федерации на финансовое обеспечение реализации инфраструктурных проектов  </w:t>
      </w:r>
      <w:r w:rsidR="00A560D3">
        <w:t>в размере</w:t>
      </w:r>
      <w:r w:rsidR="007C09A0" w:rsidRPr="007C09A0">
        <w:t xml:space="preserve"> 1,6</w:t>
      </w:r>
      <w:r w:rsidRPr="007C09A0">
        <w:t xml:space="preserve"> млрд рублей; </w:t>
      </w:r>
      <w:r w:rsidR="00A560D3">
        <w:t>финансового</w:t>
      </w:r>
      <w:r w:rsidRPr="007C09A0">
        <w:t xml:space="preserve"> обеспечени</w:t>
      </w:r>
      <w:r w:rsidR="00A560D3">
        <w:t>я</w:t>
      </w:r>
      <w:r w:rsidRPr="007C09A0">
        <w:t xml:space="preserve"> мероприятий в сфере национальной обороны и национальной безопасности, включая осуществление мер социальной поддержки отдельных категорий граждан </w:t>
      </w:r>
      <w:r w:rsidR="00A560D3">
        <w:t>в размере</w:t>
      </w:r>
      <w:r w:rsidRPr="007C09A0">
        <w:t xml:space="preserve"> 1,</w:t>
      </w:r>
      <w:r w:rsidR="007C09A0" w:rsidRPr="007C09A0">
        <w:t>9</w:t>
      </w:r>
      <w:r w:rsidRPr="007C09A0">
        <w:t xml:space="preserve"> млрд рублей; финансово</w:t>
      </w:r>
      <w:r w:rsidR="00A560D3">
        <w:t>го</w:t>
      </w:r>
      <w:r w:rsidRPr="007C09A0">
        <w:t xml:space="preserve"> обеспечени</w:t>
      </w:r>
      <w:r w:rsidR="00A560D3">
        <w:t>я</w:t>
      </w:r>
      <w:r w:rsidRPr="007C09A0">
        <w:t xml:space="preserve"> мероприятий, связанных с предотвращением влияния ухудшения геополитической и экономической ситуации на развитие отраслей экономик</w:t>
      </w:r>
      <w:r w:rsidR="000370E5" w:rsidRPr="007C09A0">
        <w:t xml:space="preserve">и </w:t>
      </w:r>
      <w:r w:rsidR="00A560D3">
        <w:t xml:space="preserve">в размере </w:t>
      </w:r>
      <w:r w:rsidR="000370E5" w:rsidRPr="007C09A0">
        <w:t>0,</w:t>
      </w:r>
      <w:r w:rsidR="007C09A0" w:rsidRPr="007C09A0">
        <w:t>4</w:t>
      </w:r>
      <w:r w:rsidR="000370E5" w:rsidRPr="007C09A0">
        <w:t xml:space="preserve"> млрд рублей) </w:t>
      </w:r>
      <w:r w:rsidR="000370E5" w:rsidRPr="000370E5">
        <w:t>составил 19</w:t>
      </w:r>
      <w:r w:rsidRPr="000370E5">
        <w:t>,</w:t>
      </w:r>
      <w:r w:rsidR="000370E5" w:rsidRPr="000370E5">
        <w:t>4 млрд рублей или 2</w:t>
      </w:r>
      <w:r w:rsidRPr="000370E5">
        <w:t>0 % от годового объема доходов областного бюджета без учета объема безвозмездных поступлений.</w:t>
      </w:r>
    </w:p>
    <w:p w:rsidR="005D3DD0" w:rsidRPr="00E103EF" w:rsidRDefault="005D3DD0" w:rsidP="005D3DD0">
      <w:pPr>
        <w:ind w:firstLine="709"/>
        <w:jc w:val="right"/>
        <w:rPr>
          <w:i/>
        </w:rPr>
      </w:pPr>
      <w:proofErr w:type="gramStart"/>
      <w:r w:rsidRPr="00E103EF">
        <w:rPr>
          <w:i/>
        </w:rPr>
        <w:t>млн</w:t>
      </w:r>
      <w:proofErr w:type="gramEnd"/>
      <w:r w:rsidRPr="00E103EF">
        <w:rPr>
          <w:i/>
        </w:rPr>
        <w:t> рублей</w:t>
      </w:r>
    </w:p>
    <w:tbl>
      <w:tblPr>
        <w:tblW w:w="9600" w:type="dxa"/>
        <w:tblInd w:w="93" w:type="dxa"/>
        <w:tblLayout w:type="fixed"/>
        <w:tblLook w:val="04A0" w:firstRow="1" w:lastRow="0" w:firstColumn="1" w:lastColumn="0" w:noHBand="0" w:noVBand="1"/>
      </w:tblPr>
      <w:tblGrid>
        <w:gridCol w:w="2567"/>
        <w:gridCol w:w="2126"/>
        <w:gridCol w:w="1276"/>
        <w:gridCol w:w="1276"/>
        <w:gridCol w:w="1134"/>
        <w:gridCol w:w="1221"/>
      </w:tblGrid>
      <w:tr w:rsidR="001922BD" w:rsidRPr="00E103EF" w:rsidTr="005D3DD0">
        <w:trPr>
          <w:trHeight w:val="503"/>
          <w:tblHeader/>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Показатели</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Утверждено</w:t>
            </w:r>
            <w:r w:rsidRPr="00E103EF">
              <w:rPr>
                <w:rStyle w:val="ae"/>
                <w:sz w:val="20"/>
                <w:szCs w:val="20"/>
              </w:rPr>
              <w:footnoteReference w:id="2"/>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Сводная бюджетная роспись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Исполнено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 исполне-ния</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Отклоне-</w:t>
            </w:r>
          </w:p>
          <w:p w:rsidR="005D3DD0" w:rsidRPr="00E103EF" w:rsidRDefault="005D3DD0" w:rsidP="005D3DD0">
            <w:pPr>
              <w:jc w:val="center"/>
              <w:rPr>
                <w:sz w:val="20"/>
                <w:szCs w:val="20"/>
              </w:rPr>
            </w:pPr>
            <w:r w:rsidRPr="00E103EF">
              <w:rPr>
                <w:sz w:val="20"/>
                <w:szCs w:val="20"/>
              </w:rPr>
              <w:t>ние</w:t>
            </w:r>
          </w:p>
        </w:tc>
      </w:tr>
      <w:tr w:rsidR="001922BD" w:rsidRPr="00E103EF" w:rsidTr="005D3DD0">
        <w:trPr>
          <w:trHeight w:val="264"/>
          <w:tblHeader/>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1</w:t>
            </w:r>
          </w:p>
        </w:tc>
        <w:tc>
          <w:tcPr>
            <w:tcW w:w="2126" w:type="dxa"/>
            <w:tcBorders>
              <w:top w:val="nil"/>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5=4/3</w:t>
            </w:r>
          </w:p>
        </w:tc>
        <w:tc>
          <w:tcPr>
            <w:tcW w:w="1221" w:type="dxa"/>
            <w:tcBorders>
              <w:top w:val="nil"/>
              <w:left w:val="nil"/>
              <w:bottom w:val="single" w:sz="4" w:space="0" w:color="auto"/>
              <w:right w:val="single" w:sz="4" w:space="0" w:color="auto"/>
            </w:tcBorders>
            <w:shd w:val="clear" w:color="auto" w:fill="auto"/>
            <w:vAlign w:val="center"/>
            <w:hideMark/>
          </w:tcPr>
          <w:p w:rsidR="005D3DD0" w:rsidRPr="00E103EF" w:rsidRDefault="005D3DD0" w:rsidP="005D3DD0">
            <w:pPr>
              <w:jc w:val="center"/>
              <w:rPr>
                <w:sz w:val="20"/>
                <w:szCs w:val="20"/>
              </w:rPr>
            </w:pPr>
            <w:r w:rsidRPr="00E103EF">
              <w:rPr>
                <w:sz w:val="20"/>
                <w:szCs w:val="20"/>
              </w:rPr>
              <w:t>6=4-3</w:t>
            </w:r>
          </w:p>
        </w:tc>
      </w:tr>
      <w:tr w:rsidR="001922BD" w:rsidRPr="00392A78" w:rsidTr="005D3DD0">
        <w:trPr>
          <w:trHeight w:val="31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922BD" w:rsidRPr="001922BD" w:rsidRDefault="001922BD" w:rsidP="005D3DD0">
            <w:pPr>
              <w:jc w:val="center"/>
              <w:rPr>
                <w:sz w:val="20"/>
                <w:szCs w:val="20"/>
              </w:rPr>
            </w:pPr>
            <w:r w:rsidRPr="001922BD">
              <w:rPr>
                <w:sz w:val="20"/>
                <w:szCs w:val="20"/>
              </w:rPr>
              <w:t>Доходы</w:t>
            </w:r>
          </w:p>
        </w:tc>
        <w:tc>
          <w:tcPr>
            <w:tcW w:w="212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124 754,6</w:t>
            </w:r>
          </w:p>
        </w:tc>
        <w:tc>
          <w:tcPr>
            <w:tcW w:w="127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124 754,6</w:t>
            </w:r>
          </w:p>
        </w:tc>
        <w:tc>
          <w:tcPr>
            <w:tcW w:w="127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125 880,4</w:t>
            </w:r>
          </w:p>
        </w:tc>
        <w:tc>
          <w:tcPr>
            <w:tcW w:w="1134"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100,9</w:t>
            </w:r>
          </w:p>
        </w:tc>
        <w:tc>
          <w:tcPr>
            <w:tcW w:w="1221"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1 125,8</w:t>
            </w:r>
          </w:p>
        </w:tc>
      </w:tr>
      <w:tr w:rsidR="001922BD" w:rsidRPr="00392A78" w:rsidTr="005D3DD0">
        <w:trPr>
          <w:trHeight w:val="312"/>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1922BD" w:rsidRPr="001922BD" w:rsidRDefault="001922BD" w:rsidP="005D3DD0">
            <w:pPr>
              <w:jc w:val="center"/>
              <w:rPr>
                <w:sz w:val="20"/>
                <w:szCs w:val="20"/>
              </w:rPr>
            </w:pPr>
            <w:r w:rsidRPr="001922BD">
              <w:rPr>
                <w:sz w:val="20"/>
                <w:szCs w:val="20"/>
              </w:rPr>
              <w:t>Расходы</w:t>
            </w:r>
          </w:p>
        </w:tc>
        <w:tc>
          <w:tcPr>
            <w:tcW w:w="212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151 746,9</w:t>
            </w:r>
          </w:p>
        </w:tc>
        <w:tc>
          <w:tcPr>
            <w:tcW w:w="127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163 064,0</w:t>
            </w:r>
          </w:p>
        </w:tc>
        <w:tc>
          <w:tcPr>
            <w:tcW w:w="127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150 719,1</w:t>
            </w:r>
          </w:p>
        </w:tc>
        <w:tc>
          <w:tcPr>
            <w:tcW w:w="1134"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92,4</w:t>
            </w:r>
          </w:p>
        </w:tc>
        <w:tc>
          <w:tcPr>
            <w:tcW w:w="1221"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-12 344,9</w:t>
            </w:r>
          </w:p>
        </w:tc>
      </w:tr>
      <w:tr w:rsidR="001922BD" w:rsidRPr="00392A78" w:rsidTr="005D3DD0">
        <w:trPr>
          <w:trHeight w:val="312"/>
        </w:trPr>
        <w:tc>
          <w:tcPr>
            <w:tcW w:w="2567" w:type="dxa"/>
            <w:tcBorders>
              <w:top w:val="nil"/>
              <w:left w:val="single" w:sz="4" w:space="0" w:color="auto"/>
              <w:bottom w:val="single" w:sz="4" w:space="0" w:color="auto"/>
              <w:right w:val="single" w:sz="4" w:space="0" w:color="auto"/>
            </w:tcBorders>
            <w:shd w:val="clear" w:color="auto" w:fill="auto"/>
            <w:vAlign w:val="center"/>
          </w:tcPr>
          <w:p w:rsidR="001922BD" w:rsidRPr="001922BD" w:rsidRDefault="001922BD" w:rsidP="005D3DD0">
            <w:pPr>
              <w:jc w:val="center"/>
              <w:rPr>
                <w:sz w:val="20"/>
                <w:szCs w:val="20"/>
              </w:rPr>
            </w:pPr>
            <w:r w:rsidRPr="001922BD">
              <w:rPr>
                <w:sz w:val="20"/>
                <w:szCs w:val="20"/>
              </w:rPr>
              <w:t>Дефицит (-)/Профицит (+)</w:t>
            </w:r>
          </w:p>
        </w:tc>
        <w:tc>
          <w:tcPr>
            <w:tcW w:w="212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-26 992,3</w:t>
            </w:r>
          </w:p>
        </w:tc>
        <w:tc>
          <w:tcPr>
            <w:tcW w:w="127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-38 309,4</w:t>
            </w:r>
          </w:p>
        </w:tc>
        <w:tc>
          <w:tcPr>
            <w:tcW w:w="1276"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-24 838,7</w:t>
            </w:r>
          </w:p>
        </w:tc>
        <w:tc>
          <w:tcPr>
            <w:tcW w:w="1134"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х</w:t>
            </w:r>
          </w:p>
        </w:tc>
        <w:tc>
          <w:tcPr>
            <w:tcW w:w="1221" w:type="dxa"/>
            <w:tcBorders>
              <w:top w:val="nil"/>
              <w:left w:val="nil"/>
              <w:bottom w:val="single" w:sz="4" w:space="0" w:color="auto"/>
              <w:right w:val="single" w:sz="4" w:space="0" w:color="auto"/>
            </w:tcBorders>
            <w:shd w:val="clear" w:color="auto" w:fill="auto"/>
            <w:vAlign w:val="center"/>
          </w:tcPr>
          <w:p w:rsidR="001922BD" w:rsidRPr="001922BD" w:rsidRDefault="001922BD">
            <w:pPr>
              <w:jc w:val="center"/>
              <w:rPr>
                <w:sz w:val="20"/>
              </w:rPr>
            </w:pPr>
            <w:r w:rsidRPr="001922BD">
              <w:rPr>
                <w:sz w:val="20"/>
              </w:rPr>
              <w:t>х</w:t>
            </w:r>
          </w:p>
        </w:tc>
      </w:tr>
    </w:tbl>
    <w:p w:rsidR="00B00A03" w:rsidRPr="007C09A0" w:rsidRDefault="005D3DD0" w:rsidP="005D3DD0">
      <w:pPr>
        <w:ind w:firstLine="709"/>
        <w:jc w:val="both"/>
      </w:pPr>
      <w:r w:rsidRPr="007C09A0">
        <w:lastRenderedPageBreak/>
        <w:t xml:space="preserve">Размер </w:t>
      </w:r>
      <w:r w:rsidR="00BD54A3">
        <w:t>государственного долга Мурманской</w:t>
      </w:r>
      <w:r w:rsidRPr="007C09A0">
        <w:t xml:space="preserve"> области на 1 января 202</w:t>
      </w:r>
      <w:r w:rsidR="007C09A0" w:rsidRPr="007C09A0">
        <w:t>6 года составил 76</w:t>
      </w:r>
      <w:r w:rsidRPr="007C09A0">
        <w:t>,5</w:t>
      </w:r>
      <w:r w:rsidR="007C09A0" w:rsidRPr="007C09A0">
        <w:t xml:space="preserve"> </w:t>
      </w:r>
      <w:proofErr w:type="gramStart"/>
      <w:r w:rsidR="007C09A0" w:rsidRPr="007C09A0">
        <w:t>млрд</w:t>
      </w:r>
      <w:proofErr w:type="gramEnd"/>
      <w:r w:rsidR="007C09A0" w:rsidRPr="007C09A0">
        <w:t xml:space="preserve"> рублей, или 78</w:t>
      </w:r>
      <w:r w:rsidR="00FC0965" w:rsidRPr="007C09A0">
        <w:t xml:space="preserve"> </w:t>
      </w:r>
      <w:r w:rsidRPr="007C09A0">
        <w:t>% от налоговых и неналоговых доходов</w:t>
      </w:r>
      <w:r w:rsidR="00FC0965" w:rsidRPr="007C09A0">
        <w:t>.</w:t>
      </w:r>
      <w:r w:rsidRPr="007C09A0">
        <w:t xml:space="preserve"> </w:t>
      </w:r>
    </w:p>
    <w:p w:rsidR="00C06F08" w:rsidRPr="00392A78" w:rsidRDefault="00C06F08" w:rsidP="00C06F08">
      <w:pPr>
        <w:ind w:firstLine="709"/>
        <w:jc w:val="both"/>
        <w:rPr>
          <w:color w:val="FF0000"/>
        </w:rPr>
      </w:pPr>
      <w:r w:rsidRPr="007C09A0">
        <w:t>С учетом возможных превышений (на сумму инфраст</w:t>
      </w:r>
      <w:r w:rsidR="007C09A0" w:rsidRPr="007C09A0">
        <w:t xml:space="preserve">руктурных бюджетных кредитов </w:t>
      </w:r>
      <w:r w:rsidR="00BD54A3">
        <w:t>в размере</w:t>
      </w:r>
      <w:r w:rsidR="007C09A0" w:rsidRPr="007C09A0">
        <w:t xml:space="preserve"> 5</w:t>
      </w:r>
      <w:r w:rsidRPr="007C09A0">
        <w:t>,2 млрд рублей;</w:t>
      </w:r>
      <w:r w:rsidRPr="00392A78">
        <w:rPr>
          <w:color w:val="FF0000"/>
        </w:rPr>
        <w:t xml:space="preserve"> </w:t>
      </w:r>
      <w:r w:rsidRPr="007C09A0">
        <w:t>финансово</w:t>
      </w:r>
      <w:r w:rsidR="00BD54A3">
        <w:t>го</w:t>
      </w:r>
      <w:r w:rsidRPr="007C09A0">
        <w:t xml:space="preserve"> обеспечени</w:t>
      </w:r>
      <w:r w:rsidR="00BD54A3">
        <w:t>я</w:t>
      </w:r>
      <w:r w:rsidRPr="007C09A0">
        <w:t xml:space="preserve"> мероприятий, связанных с предотвращением влияния ухудшения геополитической и экономической ситуации на развитие отраслей экономики </w:t>
      </w:r>
      <w:r w:rsidR="00BD54A3">
        <w:t>в размере</w:t>
      </w:r>
      <w:r w:rsidRPr="007C09A0">
        <w:t xml:space="preserve"> 0,</w:t>
      </w:r>
      <w:r w:rsidR="007C09A0" w:rsidRPr="007C09A0">
        <w:t>4</w:t>
      </w:r>
      <w:r w:rsidR="00BD54A3">
        <w:t xml:space="preserve"> млрд рублей; </w:t>
      </w:r>
      <w:r w:rsidRPr="007C09A0">
        <w:t>финансово</w:t>
      </w:r>
      <w:r w:rsidR="00BD54A3">
        <w:t>го</w:t>
      </w:r>
      <w:r w:rsidRPr="007C09A0">
        <w:t xml:space="preserve"> обеспечени</w:t>
      </w:r>
      <w:r w:rsidR="00BD54A3">
        <w:t>я</w:t>
      </w:r>
      <w:r w:rsidRPr="007C09A0">
        <w:t xml:space="preserve"> мероприятий в сфере национальной обороны и национальной безопасности, включая осуществление мер социальной поддержки отдельных категорий граждан </w:t>
      </w:r>
      <w:r w:rsidR="00BD54A3">
        <w:t>в размере</w:t>
      </w:r>
      <w:r w:rsidRPr="007C09A0">
        <w:t xml:space="preserve"> 1,</w:t>
      </w:r>
      <w:r w:rsidR="007C09A0" w:rsidRPr="007C09A0">
        <w:t>9</w:t>
      </w:r>
      <w:r w:rsidR="0032326A">
        <w:t xml:space="preserve"> </w:t>
      </w:r>
      <w:r w:rsidR="0032326A" w:rsidRPr="0032326A">
        <w:t>млрд рублей</w:t>
      </w:r>
      <w:r w:rsidR="00207C9E" w:rsidRPr="0032326A">
        <w:t xml:space="preserve">) </w:t>
      </w:r>
      <w:r w:rsidR="00BD54A3">
        <w:t>государственный долг</w:t>
      </w:r>
      <w:r w:rsidR="00207C9E" w:rsidRPr="0032326A">
        <w:t xml:space="preserve"> </w:t>
      </w:r>
      <w:r w:rsidR="00207C9E" w:rsidRPr="00207C9E">
        <w:t>составил 69,0 млрд рублей или 70</w:t>
      </w:r>
      <w:r w:rsidRPr="00207C9E">
        <w:t xml:space="preserve"> % от налоговых и неналоговых доходов.</w:t>
      </w:r>
    </w:p>
    <w:p w:rsidR="00FC0965" w:rsidRPr="000D1590" w:rsidRDefault="00304CF8" w:rsidP="005D3DD0">
      <w:pPr>
        <w:ind w:firstLine="709"/>
        <w:jc w:val="both"/>
      </w:pPr>
      <w:r w:rsidRPr="000D1590">
        <w:t>Пояснения по показателям исполнения областного бюджета и (или) причинам их неисполнения представлены в соответствующих разделах настоящей пояснительной записки.</w:t>
      </w:r>
    </w:p>
    <w:p w:rsidR="001F1D2E" w:rsidRPr="000D1590" w:rsidRDefault="00666855" w:rsidP="001F1D2E">
      <w:pPr>
        <w:ind w:firstLine="709"/>
        <w:jc w:val="both"/>
        <w:rPr>
          <w:b/>
        </w:rPr>
      </w:pPr>
      <w:r w:rsidRPr="000D1590">
        <w:t xml:space="preserve">Анализ бюджетной отчетности </w:t>
      </w:r>
      <w:r w:rsidR="002C6D98" w:rsidRPr="000D1590">
        <w:t>областного бюджета за 202</w:t>
      </w:r>
      <w:r w:rsidR="000D1590" w:rsidRPr="000D1590">
        <w:t>5</w:t>
      </w:r>
      <w:r w:rsidRPr="000D1590">
        <w:t xml:space="preserve"> год представлен в пояснительной записке (форма 0503160), входящей в состав бюджетной отчетности об исполнении областного бюджета за 202</w:t>
      </w:r>
      <w:r w:rsidR="000D1590" w:rsidRPr="000D1590">
        <w:t>5</w:t>
      </w:r>
      <w:r w:rsidRPr="000D1590">
        <w:t xml:space="preserve"> год, предоставляемой в соответствии со статьей 44 Закона Мурманской области от 11.12.2007 № 919-01-ЗМО </w:t>
      </w:r>
      <w:r w:rsidR="000E4D99" w:rsidRPr="000D1590">
        <w:t>"</w:t>
      </w:r>
      <w:r w:rsidRPr="000D1590">
        <w:t>О бюджетном процессе в Мурманской области</w:t>
      </w:r>
      <w:r w:rsidR="000E4D99" w:rsidRPr="000D1590">
        <w:t>"</w:t>
      </w:r>
      <w:r w:rsidRPr="000D1590">
        <w:t>.</w:t>
      </w:r>
    </w:p>
    <w:p w:rsidR="001F1D2E" w:rsidRPr="00392A78" w:rsidRDefault="001F1D2E" w:rsidP="0089104A">
      <w:pPr>
        <w:jc w:val="center"/>
        <w:rPr>
          <w:b/>
          <w:color w:val="FF0000"/>
        </w:rPr>
      </w:pPr>
    </w:p>
    <w:p w:rsidR="00304B0A" w:rsidRPr="008639DD" w:rsidRDefault="00666855" w:rsidP="003D0967">
      <w:pPr>
        <w:pStyle w:val="1"/>
      </w:pPr>
      <w:r w:rsidRPr="00DB1A74">
        <w:rPr>
          <w:lang w:val="en-US"/>
        </w:rPr>
        <w:t>II</w:t>
      </w:r>
      <w:r w:rsidRPr="008639DD">
        <w:t>. Доходы областного бюджета</w:t>
      </w:r>
      <w:r w:rsidR="0089104A" w:rsidRPr="008639DD">
        <w:t xml:space="preserve"> </w:t>
      </w:r>
    </w:p>
    <w:p w:rsidR="005B0248" w:rsidRPr="00392A78" w:rsidRDefault="005B0248" w:rsidP="0089104A">
      <w:pPr>
        <w:jc w:val="center"/>
        <w:rPr>
          <w:b/>
          <w:color w:val="FF0000"/>
        </w:rPr>
      </w:pPr>
    </w:p>
    <w:p w:rsidR="00A56571" w:rsidRPr="00735472" w:rsidRDefault="00A56571" w:rsidP="00A56571">
      <w:pPr>
        <w:keepNext/>
        <w:widowControl w:val="0"/>
        <w:ind w:firstLine="709"/>
        <w:jc w:val="both"/>
        <w:rPr>
          <w:color w:val="000000" w:themeColor="text1"/>
        </w:rPr>
      </w:pPr>
      <w:r w:rsidRPr="00735472">
        <w:rPr>
          <w:color w:val="000000" w:themeColor="text1"/>
        </w:rPr>
        <w:t xml:space="preserve">Областной бюджет Мурманской области по доходам исполнен в сумме </w:t>
      </w:r>
      <w:r w:rsidRPr="00735472">
        <w:rPr>
          <w:color w:val="000000" w:themeColor="text1"/>
        </w:rPr>
        <w:br/>
      </w:r>
      <w:r w:rsidRPr="00735472">
        <w:rPr>
          <w:bCs/>
          <w:color w:val="000000" w:themeColor="text1"/>
        </w:rPr>
        <w:t>125 880 393,0</w:t>
      </w:r>
      <w:r w:rsidRPr="00735472">
        <w:rPr>
          <w:color w:val="000000" w:themeColor="text1"/>
        </w:rPr>
        <w:t xml:space="preserve"> тыс. рублей, что составляет 100,9 % от утвержденных назначений.</w:t>
      </w:r>
    </w:p>
    <w:p w:rsidR="00A56571" w:rsidRPr="00735472" w:rsidRDefault="00A56571" w:rsidP="00A56571">
      <w:pPr>
        <w:keepNext/>
        <w:widowControl w:val="0"/>
        <w:ind w:firstLine="709"/>
        <w:jc w:val="both"/>
        <w:rPr>
          <w:color w:val="000000" w:themeColor="text1"/>
        </w:rPr>
      </w:pPr>
      <w:r w:rsidRPr="00735472">
        <w:rPr>
          <w:color w:val="000000" w:themeColor="text1"/>
        </w:rPr>
        <w:t xml:space="preserve">Налоговые и неналоговые доходы исполнены в сумме </w:t>
      </w:r>
      <w:r w:rsidRPr="00735472">
        <w:rPr>
          <w:bCs/>
          <w:color w:val="000000" w:themeColor="text1"/>
        </w:rPr>
        <w:t xml:space="preserve">98 628 619,4 </w:t>
      </w:r>
      <w:r w:rsidRPr="00735472">
        <w:rPr>
          <w:color w:val="000000" w:themeColor="text1"/>
        </w:rPr>
        <w:t>тыс. рублей или 96,6 % от утвержденных назначений;</w:t>
      </w:r>
    </w:p>
    <w:p w:rsidR="00A56571" w:rsidRPr="00735472" w:rsidRDefault="00A56571" w:rsidP="00A56571">
      <w:pPr>
        <w:keepNext/>
        <w:widowControl w:val="0"/>
        <w:ind w:firstLine="709"/>
        <w:jc w:val="both"/>
        <w:rPr>
          <w:color w:val="000000" w:themeColor="text1"/>
        </w:rPr>
      </w:pPr>
      <w:r w:rsidRPr="00735472">
        <w:rPr>
          <w:color w:val="000000" w:themeColor="text1"/>
        </w:rPr>
        <w:t xml:space="preserve">Безвозмездные поступления - в сумме </w:t>
      </w:r>
      <w:r w:rsidRPr="00735472">
        <w:rPr>
          <w:bCs/>
          <w:color w:val="000000" w:themeColor="text1"/>
        </w:rPr>
        <w:t xml:space="preserve">27 251 773,5 </w:t>
      </w:r>
      <w:r w:rsidRPr="00735472">
        <w:rPr>
          <w:color w:val="000000" w:themeColor="text1"/>
        </w:rPr>
        <w:t>тыс. рублей или 120,4 % от утвержденных назначений.</w:t>
      </w:r>
    </w:p>
    <w:p w:rsidR="00A56571" w:rsidRPr="00735472" w:rsidRDefault="00A56571" w:rsidP="00A56571">
      <w:pPr>
        <w:keepNext/>
        <w:widowControl w:val="0"/>
        <w:ind w:firstLine="709"/>
        <w:jc w:val="right"/>
        <w:rPr>
          <w:i/>
          <w:color w:val="000000" w:themeColor="text1"/>
        </w:rPr>
      </w:pPr>
      <w:r w:rsidRPr="00735472">
        <w:rPr>
          <w:i/>
          <w:color w:val="000000" w:themeColor="text1"/>
        </w:rPr>
        <w:t>тыс. рублей</w:t>
      </w:r>
    </w:p>
    <w:tbl>
      <w:tblPr>
        <w:tblW w:w="9634" w:type="dxa"/>
        <w:tblInd w:w="113" w:type="dxa"/>
        <w:tblLayout w:type="fixed"/>
        <w:tblLook w:val="04A0" w:firstRow="1" w:lastRow="0" w:firstColumn="1" w:lastColumn="0" w:noHBand="0" w:noVBand="1"/>
      </w:tblPr>
      <w:tblGrid>
        <w:gridCol w:w="4673"/>
        <w:gridCol w:w="1701"/>
        <w:gridCol w:w="1559"/>
        <w:gridCol w:w="1701"/>
      </w:tblGrid>
      <w:tr w:rsidR="00A56571" w:rsidRPr="00735472" w:rsidTr="00173ED0">
        <w:trPr>
          <w:trHeight w:val="1058"/>
          <w:tblHeader/>
        </w:trPr>
        <w:tc>
          <w:tcPr>
            <w:tcW w:w="46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jc w:val="center"/>
              <w:rPr>
                <w:color w:val="000000" w:themeColor="text1"/>
                <w:sz w:val="20"/>
                <w:szCs w:val="20"/>
              </w:rPr>
            </w:pPr>
            <w:r w:rsidRPr="00735472">
              <w:rPr>
                <w:color w:val="000000" w:themeColor="text1"/>
                <w:sz w:val="20"/>
                <w:szCs w:val="20"/>
              </w:rPr>
              <w:t>Наименование доходов</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A56571" w:rsidRPr="00735472" w:rsidRDefault="00BE5584" w:rsidP="00BE5584">
            <w:pPr>
              <w:jc w:val="center"/>
              <w:rPr>
                <w:color w:val="000000" w:themeColor="text1"/>
                <w:sz w:val="20"/>
                <w:szCs w:val="20"/>
              </w:rPr>
            </w:pPr>
            <w:r>
              <w:rPr>
                <w:color w:val="000000" w:themeColor="text1"/>
                <w:sz w:val="20"/>
                <w:szCs w:val="20"/>
              </w:rPr>
              <w:t>Утверждено</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56571" w:rsidRPr="00735472" w:rsidRDefault="00BE5584" w:rsidP="00BE5584">
            <w:pPr>
              <w:jc w:val="center"/>
              <w:rPr>
                <w:color w:val="000000" w:themeColor="text1"/>
                <w:sz w:val="20"/>
                <w:szCs w:val="20"/>
              </w:rPr>
            </w:pPr>
            <w:r>
              <w:rPr>
                <w:color w:val="000000" w:themeColor="text1"/>
                <w:sz w:val="20"/>
                <w:szCs w:val="20"/>
              </w:rPr>
              <w:t>Исполнено</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A56571" w:rsidRPr="00735472" w:rsidRDefault="00A56571" w:rsidP="00173ED0">
            <w:pPr>
              <w:jc w:val="center"/>
              <w:rPr>
                <w:color w:val="000000" w:themeColor="text1"/>
                <w:sz w:val="20"/>
                <w:szCs w:val="20"/>
              </w:rPr>
            </w:pPr>
            <w:r w:rsidRPr="00735472">
              <w:rPr>
                <w:color w:val="000000" w:themeColor="text1"/>
                <w:sz w:val="20"/>
                <w:szCs w:val="20"/>
              </w:rPr>
              <w:t>% исполнения от утвержденных бюджетных назначений</w:t>
            </w:r>
          </w:p>
        </w:tc>
      </w:tr>
      <w:tr w:rsidR="00A56571" w:rsidRPr="00735472" w:rsidTr="00173ED0">
        <w:trPr>
          <w:trHeight w:val="349"/>
        </w:trPr>
        <w:tc>
          <w:tcPr>
            <w:tcW w:w="4673" w:type="dxa"/>
            <w:tcBorders>
              <w:top w:val="nil"/>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rPr>
                <w:b/>
                <w:bCs/>
                <w:color w:val="000000" w:themeColor="text1"/>
                <w:sz w:val="20"/>
                <w:szCs w:val="20"/>
              </w:rPr>
            </w:pPr>
            <w:r w:rsidRPr="00735472">
              <w:rPr>
                <w:b/>
                <w:bCs/>
                <w:color w:val="000000" w:themeColor="text1"/>
                <w:sz w:val="20"/>
                <w:szCs w:val="20"/>
              </w:rPr>
              <w:t>Налоговые и неналоговые доходы</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102 112 650,5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98 628 619,4</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96,6</w:t>
            </w:r>
          </w:p>
        </w:tc>
      </w:tr>
      <w:tr w:rsidR="00A56571" w:rsidRPr="00735472" w:rsidTr="00173ED0">
        <w:trPr>
          <w:trHeight w:val="410"/>
        </w:trPr>
        <w:tc>
          <w:tcPr>
            <w:tcW w:w="4673" w:type="dxa"/>
            <w:tcBorders>
              <w:top w:val="nil"/>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rPr>
                <w:b/>
                <w:bCs/>
                <w:color w:val="000000" w:themeColor="text1"/>
                <w:sz w:val="20"/>
                <w:szCs w:val="20"/>
              </w:rPr>
            </w:pPr>
            <w:r w:rsidRPr="00735472">
              <w:rPr>
                <w:b/>
                <w:bCs/>
                <w:color w:val="000000" w:themeColor="text1"/>
                <w:sz w:val="20"/>
                <w:szCs w:val="20"/>
              </w:rPr>
              <w:t>Налоговые доходы</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100 680 526,0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96 649 081,4</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96,0</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rPr>
                <w:color w:val="000000" w:themeColor="text1"/>
                <w:sz w:val="20"/>
                <w:szCs w:val="20"/>
              </w:rPr>
            </w:pPr>
            <w:r w:rsidRPr="00735472">
              <w:rPr>
                <w:color w:val="000000" w:themeColor="text1"/>
                <w:sz w:val="20"/>
                <w:szCs w:val="20"/>
              </w:rPr>
              <w:t>Налоги на прибыль, доходы</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77 735 186,3</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73 405 270,0</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94,4</w:t>
            </w:r>
          </w:p>
        </w:tc>
      </w:tr>
      <w:tr w:rsidR="00A56571" w:rsidRPr="00735472" w:rsidTr="00173ED0">
        <w:trPr>
          <w:trHeight w:val="517"/>
        </w:trPr>
        <w:tc>
          <w:tcPr>
            <w:tcW w:w="4673" w:type="dxa"/>
            <w:tcBorders>
              <w:top w:val="nil"/>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rPr>
                <w:color w:val="000000" w:themeColor="text1"/>
                <w:sz w:val="20"/>
                <w:szCs w:val="20"/>
              </w:rPr>
            </w:pPr>
            <w:r w:rsidRPr="00735472">
              <w:rPr>
                <w:color w:val="000000" w:themeColor="text1"/>
                <w:sz w:val="20"/>
                <w:szCs w:val="20"/>
              </w:rPr>
              <w:t>Налоги на товары (работы, услуги), реализуемые на территории Российской Федерации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5 142 707,8</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4 860 153,6</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94,5</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rPr>
                <w:color w:val="000000" w:themeColor="text1"/>
                <w:sz w:val="20"/>
                <w:szCs w:val="20"/>
              </w:rPr>
            </w:pPr>
            <w:r w:rsidRPr="00735472">
              <w:rPr>
                <w:color w:val="000000" w:themeColor="text1"/>
                <w:sz w:val="20"/>
                <w:szCs w:val="20"/>
              </w:rPr>
              <w:t>Налоги на совокупный доход</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5 267 305,6</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4 083 276,7</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77,5</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rPr>
                <w:color w:val="000000" w:themeColor="text1"/>
                <w:sz w:val="20"/>
                <w:szCs w:val="20"/>
                <w:lang w:val="en-US"/>
              </w:rPr>
            </w:pPr>
            <w:r w:rsidRPr="00735472">
              <w:rPr>
                <w:color w:val="000000" w:themeColor="text1"/>
                <w:sz w:val="20"/>
                <w:szCs w:val="20"/>
              </w:rPr>
              <w:t>Налоги на имущество</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5 951 385,5</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9 222 469,0</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155,0</w:t>
            </w:r>
          </w:p>
        </w:tc>
      </w:tr>
      <w:tr w:rsidR="00A56571" w:rsidRPr="00735472" w:rsidTr="00173ED0">
        <w:trPr>
          <w:trHeight w:val="517"/>
        </w:trPr>
        <w:tc>
          <w:tcPr>
            <w:tcW w:w="4673" w:type="dxa"/>
            <w:tcBorders>
              <w:top w:val="nil"/>
              <w:left w:val="single" w:sz="4" w:space="0" w:color="auto"/>
              <w:bottom w:val="single" w:sz="4" w:space="0" w:color="auto"/>
              <w:right w:val="single" w:sz="4" w:space="0" w:color="auto"/>
            </w:tcBorders>
            <w:shd w:val="clear" w:color="000000" w:fill="FFFFFF"/>
            <w:vAlign w:val="center"/>
            <w:hideMark/>
          </w:tcPr>
          <w:p w:rsidR="00A56571" w:rsidRPr="00735472" w:rsidRDefault="00A56571" w:rsidP="00173ED0">
            <w:pPr>
              <w:rPr>
                <w:color w:val="000000" w:themeColor="text1"/>
                <w:sz w:val="20"/>
                <w:szCs w:val="20"/>
              </w:rPr>
            </w:pPr>
            <w:r w:rsidRPr="00735472">
              <w:rPr>
                <w:color w:val="000000" w:themeColor="text1"/>
                <w:sz w:val="20"/>
                <w:szCs w:val="20"/>
              </w:rPr>
              <w:t>Налоги, сборы и регулярные платежи за пользование природными ресурсами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6 520 598,3</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4 985 204,5</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76,5</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Государственная пошлина</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63 342,5</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92 707,6</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146,4</w:t>
            </w:r>
          </w:p>
        </w:tc>
      </w:tr>
      <w:tr w:rsidR="00A56571" w:rsidRPr="00735472" w:rsidTr="00173ED0">
        <w:trPr>
          <w:trHeight w:val="485"/>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Задолженность и перерасчеты по отмененным налогам, сборам и иным обязательным платежам</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0,0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0,0</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Pr>
                <w:color w:val="000000" w:themeColor="text1"/>
                <w:sz w:val="20"/>
                <w:szCs w:val="20"/>
              </w:rPr>
              <w:t>х</w:t>
            </w:r>
            <w:r w:rsidRPr="00735472">
              <w:rPr>
                <w:color w:val="000000" w:themeColor="text1"/>
                <w:sz w:val="20"/>
                <w:szCs w:val="20"/>
              </w:rPr>
              <w:t> </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b/>
                <w:bCs/>
                <w:color w:val="000000" w:themeColor="text1"/>
                <w:sz w:val="20"/>
                <w:szCs w:val="20"/>
              </w:rPr>
            </w:pPr>
            <w:r w:rsidRPr="00735472">
              <w:rPr>
                <w:b/>
                <w:bCs/>
                <w:color w:val="000000" w:themeColor="text1"/>
                <w:sz w:val="20"/>
                <w:szCs w:val="20"/>
              </w:rPr>
              <w:t>Неналоговые доходы</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1 432 124,6</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1 979 538,1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138,2</w:t>
            </w:r>
          </w:p>
        </w:tc>
      </w:tr>
      <w:tr w:rsidR="00A56571" w:rsidRPr="00735472" w:rsidTr="00173ED0">
        <w:trPr>
          <w:trHeight w:val="776"/>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Доходы от использования имущества, находящегося в государственной и муниципальной собственности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399 855,4</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126 020,3</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31,5</w:t>
            </w:r>
          </w:p>
        </w:tc>
      </w:tr>
      <w:tr w:rsidR="00A56571" w:rsidRPr="00735472" w:rsidTr="00173ED0">
        <w:trPr>
          <w:trHeight w:val="3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Платежи при пользовании природными ресурсами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159 033,4</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169 151,1</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106,4</w:t>
            </w:r>
          </w:p>
        </w:tc>
      </w:tr>
      <w:tr w:rsidR="00A56571" w:rsidRPr="00735472" w:rsidTr="00173ED0">
        <w:trPr>
          <w:trHeight w:val="517"/>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Доходы от оказания платных услуг и компенсации затрат государства</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86 343,2</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515 729,6</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597,3</w:t>
            </w:r>
          </w:p>
        </w:tc>
      </w:tr>
      <w:tr w:rsidR="00A56571" w:rsidRPr="00735472" w:rsidTr="00173ED0">
        <w:trPr>
          <w:trHeight w:val="517"/>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Доходы от продажи материальных и нематериальных активов</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2 886,4</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352,2</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12,2</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lastRenderedPageBreak/>
              <w:t>Административные платежи и сборы</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1 144,2</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832,6</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72,8</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Штрафы, санкции, возмещение ущерба</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757 662,0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1 109 383,3</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146,4</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Прочие неналоговые доходы</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25 200,0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58 068,9</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230,4</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b/>
                <w:bCs/>
                <w:color w:val="000000" w:themeColor="text1"/>
                <w:sz w:val="20"/>
                <w:szCs w:val="20"/>
              </w:rPr>
            </w:pPr>
            <w:r w:rsidRPr="00735472">
              <w:rPr>
                <w:b/>
                <w:bCs/>
                <w:color w:val="000000" w:themeColor="text1"/>
                <w:sz w:val="20"/>
                <w:szCs w:val="20"/>
              </w:rPr>
              <w:t>Безвозмездные поступления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22 641 952,3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27 251 773,5</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120,4</w:t>
            </w:r>
          </w:p>
        </w:tc>
      </w:tr>
      <w:tr w:rsidR="00A56571" w:rsidRPr="00735472" w:rsidTr="00173ED0">
        <w:trPr>
          <w:trHeight w:val="517"/>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Безвозмездные поступления от других бюджетов бюджетной системы Российской Федерации,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22 179 185,3</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27 118 073,5</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122,3</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в том числе:</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 </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 </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дотации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5 379 069,2</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5 546 059,1</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103,1</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субсидии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13 782 872,2</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18 240 297,4</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132,3</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субвенции</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1 703 226,5</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1 673 051,4</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98,2</w:t>
            </w:r>
          </w:p>
        </w:tc>
      </w:tr>
      <w:tr w:rsidR="00A56571" w:rsidRPr="00735472" w:rsidTr="00173ED0">
        <w:trPr>
          <w:trHeight w:val="258"/>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иные межбюджетные трансферты</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1 314 017,4</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1 658 665,6</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126,2</w:t>
            </w:r>
          </w:p>
        </w:tc>
      </w:tr>
      <w:tr w:rsidR="00A56571" w:rsidRPr="00735472" w:rsidTr="00173ED0">
        <w:trPr>
          <w:trHeight w:val="519"/>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Безвозмездные поступления от государственных (муниципальных) организаций</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462 767,0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86 589,6</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18,7</w:t>
            </w:r>
          </w:p>
        </w:tc>
      </w:tr>
      <w:tr w:rsidR="00A56571" w:rsidRPr="00735472" w:rsidTr="00173ED0">
        <w:trPr>
          <w:trHeight w:val="427"/>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Безвозмездные поступления от негосударственных организаций</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0,0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4 072,0</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х </w:t>
            </w:r>
          </w:p>
        </w:tc>
      </w:tr>
      <w:tr w:rsidR="00A56571" w:rsidRPr="00735472" w:rsidTr="00173ED0">
        <w:trPr>
          <w:trHeight w:val="413"/>
        </w:trPr>
        <w:tc>
          <w:tcPr>
            <w:tcW w:w="4673" w:type="dxa"/>
            <w:tcBorders>
              <w:top w:val="nil"/>
              <w:left w:val="single" w:sz="4" w:space="0" w:color="auto"/>
              <w:bottom w:val="single" w:sz="4" w:space="0" w:color="auto"/>
              <w:right w:val="single" w:sz="4" w:space="0" w:color="auto"/>
            </w:tcBorders>
            <w:shd w:val="clear" w:color="auto" w:fill="auto"/>
            <w:vAlign w:val="center"/>
          </w:tcPr>
          <w:p w:rsidR="00A56571" w:rsidRPr="00735472" w:rsidRDefault="00A56571" w:rsidP="00173ED0">
            <w:pPr>
              <w:rPr>
                <w:color w:val="000000" w:themeColor="text1"/>
                <w:sz w:val="20"/>
                <w:szCs w:val="20"/>
              </w:rPr>
            </w:pPr>
            <w:r w:rsidRPr="00735472">
              <w:rPr>
                <w:color w:val="000000" w:themeColor="text1"/>
                <w:sz w:val="20"/>
                <w:szCs w:val="20"/>
              </w:rPr>
              <w:t>Прочие безвозмездные поступления</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0,0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0,0</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х </w:t>
            </w:r>
          </w:p>
        </w:tc>
      </w:tr>
      <w:tr w:rsidR="00A56571" w:rsidRPr="00735472" w:rsidTr="00173ED0">
        <w:trPr>
          <w:trHeight w:val="955"/>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0,0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422 685,2</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х </w:t>
            </w:r>
          </w:p>
        </w:tc>
      </w:tr>
      <w:tr w:rsidR="00A56571" w:rsidRPr="00735472" w:rsidTr="00173ED0">
        <w:trPr>
          <w:trHeight w:val="826"/>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color w:val="000000" w:themeColor="text1"/>
                <w:sz w:val="20"/>
                <w:szCs w:val="20"/>
              </w:rPr>
            </w:pPr>
            <w:r w:rsidRPr="00735472">
              <w:rPr>
                <w:color w:val="000000" w:themeColor="text1"/>
                <w:sz w:val="20"/>
                <w:szCs w:val="20"/>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0,0</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-379 646,8</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color w:val="000000" w:themeColor="text1"/>
                <w:sz w:val="20"/>
                <w:szCs w:val="20"/>
              </w:rPr>
            </w:pPr>
            <w:r w:rsidRPr="00735472">
              <w:rPr>
                <w:color w:val="000000" w:themeColor="text1"/>
                <w:sz w:val="20"/>
                <w:szCs w:val="20"/>
              </w:rPr>
              <w:t>х </w:t>
            </w:r>
          </w:p>
        </w:tc>
      </w:tr>
      <w:tr w:rsidR="00A56571" w:rsidRPr="00735472" w:rsidTr="00173ED0">
        <w:trPr>
          <w:trHeight w:val="190"/>
        </w:trPr>
        <w:tc>
          <w:tcPr>
            <w:tcW w:w="4673" w:type="dxa"/>
            <w:tcBorders>
              <w:top w:val="nil"/>
              <w:left w:val="single" w:sz="4" w:space="0" w:color="auto"/>
              <w:bottom w:val="single" w:sz="4" w:space="0" w:color="auto"/>
              <w:right w:val="single" w:sz="4" w:space="0" w:color="auto"/>
            </w:tcBorders>
            <w:shd w:val="clear" w:color="auto" w:fill="auto"/>
            <w:vAlign w:val="center"/>
            <w:hideMark/>
          </w:tcPr>
          <w:p w:rsidR="00A56571" w:rsidRPr="00735472" w:rsidRDefault="00A56571" w:rsidP="00173ED0">
            <w:pPr>
              <w:rPr>
                <w:b/>
                <w:bCs/>
                <w:color w:val="000000" w:themeColor="text1"/>
                <w:sz w:val="20"/>
                <w:szCs w:val="20"/>
              </w:rPr>
            </w:pPr>
            <w:r w:rsidRPr="00735472">
              <w:rPr>
                <w:b/>
                <w:bCs/>
                <w:color w:val="000000" w:themeColor="text1"/>
                <w:sz w:val="20"/>
                <w:szCs w:val="20"/>
              </w:rPr>
              <w:t>Доходы, всего</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124 754 602,8</w:t>
            </w:r>
          </w:p>
        </w:tc>
        <w:tc>
          <w:tcPr>
            <w:tcW w:w="1559"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125 880 393,0</w:t>
            </w:r>
          </w:p>
        </w:tc>
        <w:tc>
          <w:tcPr>
            <w:tcW w:w="1701" w:type="dxa"/>
            <w:tcBorders>
              <w:top w:val="nil"/>
              <w:left w:val="nil"/>
              <w:bottom w:val="single" w:sz="4" w:space="0" w:color="auto"/>
              <w:right w:val="single" w:sz="4" w:space="0" w:color="auto"/>
            </w:tcBorders>
            <w:shd w:val="clear" w:color="auto" w:fill="auto"/>
            <w:noWrap/>
            <w:vAlign w:val="center"/>
          </w:tcPr>
          <w:p w:rsidR="00A56571" w:rsidRPr="00735472" w:rsidRDefault="00A56571" w:rsidP="00173ED0">
            <w:pPr>
              <w:jc w:val="right"/>
              <w:rPr>
                <w:b/>
                <w:bCs/>
                <w:color w:val="000000" w:themeColor="text1"/>
                <w:sz w:val="20"/>
                <w:szCs w:val="20"/>
              </w:rPr>
            </w:pPr>
            <w:r w:rsidRPr="00735472">
              <w:rPr>
                <w:b/>
                <w:bCs/>
                <w:color w:val="000000" w:themeColor="text1"/>
                <w:sz w:val="20"/>
                <w:szCs w:val="20"/>
              </w:rPr>
              <w:t>100,9</w:t>
            </w:r>
          </w:p>
        </w:tc>
      </w:tr>
    </w:tbl>
    <w:p w:rsidR="00A56571" w:rsidRPr="00735472" w:rsidRDefault="00A56571" w:rsidP="00A56571">
      <w:pPr>
        <w:keepNext/>
        <w:widowControl w:val="0"/>
        <w:ind w:firstLine="709"/>
        <w:jc w:val="both"/>
        <w:rPr>
          <w:color w:val="000000" w:themeColor="text1"/>
        </w:rPr>
      </w:pPr>
    </w:p>
    <w:p w:rsidR="00A56571" w:rsidRDefault="00A56571" w:rsidP="00A56571">
      <w:pPr>
        <w:keepNext/>
        <w:widowControl w:val="0"/>
        <w:ind w:firstLine="709"/>
        <w:jc w:val="both"/>
        <w:rPr>
          <w:color w:val="000000" w:themeColor="text1"/>
        </w:rPr>
      </w:pPr>
      <w:r w:rsidRPr="00A56571">
        <w:rPr>
          <w:color w:val="000000" w:themeColor="text1"/>
        </w:rPr>
        <w:t>Основными источниками, формирующими доходную часть бюджета, являются поступления и по налогу на доходы физических лиц и по налогу на прибыль организаций.</w:t>
      </w:r>
    </w:p>
    <w:p w:rsidR="00A56571" w:rsidRPr="00550DD5" w:rsidRDefault="00A56571" w:rsidP="00A56571">
      <w:pPr>
        <w:keepNext/>
        <w:widowControl w:val="0"/>
        <w:ind w:firstLine="709"/>
        <w:jc w:val="both"/>
        <w:rPr>
          <w:color w:val="000000" w:themeColor="text1"/>
        </w:rPr>
      </w:pPr>
      <w:r w:rsidRPr="00735472">
        <w:rPr>
          <w:color w:val="000000" w:themeColor="text1"/>
        </w:rPr>
        <w:t xml:space="preserve"> Поступление доходов от уплаты налога на доходы физических лиц сложилось с ростом к плановым назначениям на 1 314,9 млн рублей (103,1 % от плана) и составило 43 160,7 млн рублей</w:t>
      </w:r>
      <w:r>
        <w:rPr>
          <w:color w:val="000000" w:themeColor="text1"/>
        </w:rPr>
        <w:t xml:space="preserve"> </w:t>
      </w:r>
      <w:r w:rsidRPr="00735472">
        <w:rPr>
          <w:color w:val="000000" w:themeColor="text1"/>
          <w:szCs w:val="28"/>
        </w:rPr>
        <w:t>в связи с ростом среднемесячной заработной платы работников организаций Мурманской области.</w:t>
      </w:r>
    </w:p>
    <w:p w:rsidR="00A56571" w:rsidRPr="00735472" w:rsidRDefault="00A56571" w:rsidP="00A56571">
      <w:pPr>
        <w:keepNext/>
        <w:widowControl w:val="0"/>
        <w:ind w:firstLine="709"/>
        <w:jc w:val="both"/>
        <w:rPr>
          <w:color w:val="000000" w:themeColor="text1"/>
        </w:rPr>
      </w:pPr>
      <w:r w:rsidRPr="00735472">
        <w:rPr>
          <w:color w:val="000000" w:themeColor="text1"/>
        </w:rPr>
        <w:t>Объем поступлений по налогу на прибыль организаций составил 30 244,5 млн рублей (84,3 % от плана) в основном в связи со снижением практически в 2 раза объема поступившего налога от предприятий, которые до 1 января 2023 года входили в состав консолидированных групп налогоплательщиков.</w:t>
      </w:r>
    </w:p>
    <w:p w:rsidR="00A56571" w:rsidRPr="00735472" w:rsidRDefault="00A56571" w:rsidP="00A56571">
      <w:pPr>
        <w:ind w:firstLine="709"/>
        <w:jc w:val="both"/>
        <w:rPr>
          <w:color w:val="000000" w:themeColor="text1"/>
        </w:rPr>
      </w:pPr>
      <w:r w:rsidRPr="00735472">
        <w:rPr>
          <w:color w:val="000000" w:themeColor="text1"/>
        </w:rPr>
        <w:t>Кроме того, на снижение налоговых и неналоговых доходов региона оказало влияние уменьшение поступлений:</w:t>
      </w:r>
    </w:p>
    <w:p w:rsidR="00A56571" w:rsidRPr="00735472" w:rsidRDefault="00A56571" w:rsidP="00A56571">
      <w:pPr>
        <w:pStyle w:val="aa"/>
        <w:numPr>
          <w:ilvl w:val="0"/>
          <w:numId w:val="16"/>
        </w:numPr>
        <w:tabs>
          <w:tab w:val="left" w:pos="993"/>
        </w:tabs>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по налогам на совокупный доход – на 1 184,0 млн рублей (77,5 % от плана) в основном за счет снижения поступлений по налогу, взимаемому в связи с применением упрощенной системы налогообложения – на 1 271,9 млн рублей (75,2 % от плана) в связи с уменьшением количества налогоплательщиков;</w:t>
      </w:r>
    </w:p>
    <w:p w:rsidR="00A56571" w:rsidRDefault="00A56571" w:rsidP="00A56571">
      <w:pPr>
        <w:pStyle w:val="aa"/>
        <w:numPr>
          <w:ilvl w:val="0"/>
          <w:numId w:val="16"/>
        </w:numPr>
        <w:tabs>
          <w:tab w:val="left" w:pos="993"/>
        </w:tabs>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по налогам, сборам и регулярным платежам за пользование природными ресурсами на 1 535,4 млн рублей (76,5 % от плана) в основном за счет снижения поступления налога на добычу полезных ископаемых на 1 761,1 млн рублей (63,2 % от плана) в связи с изменением методики расчета налога в зависимости от курса доллара и цены реализации продукции;</w:t>
      </w:r>
    </w:p>
    <w:p w:rsidR="00A56571" w:rsidRDefault="00A56571" w:rsidP="00A56571">
      <w:pPr>
        <w:pStyle w:val="aa"/>
        <w:numPr>
          <w:ilvl w:val="0"/>
          <w:numId w:val="16"/>
        </w:numPr>
        <w:tabs>
          <w:tab w:val="left" w:pos="993"/>
        </w:tabs>
        <w:spacing w:after="0" w:line="240" w:lineRule="auto"/>
        <w:ind w:left="0" w:firstLine="709"/>
        <w:rPr>
          <w:rFonts w:ascii="Times New Roman" w:hAnsi="Times New Roman"/>
          <w:color w:val="000000" w:themeColor="text1"/>
          <w:sz w:val="24"/>
          <w:szCs w:val="24"/>
        </w:rPr>
      </w:pPr>
      <w:r w:rsidRPr="00413821">
        <w:rPr>
          <w:rFonts w:ascii="Times New Roman" w:hAnsi="Times New Roman"/>
          <w:color w:val="000000" w:themeColor="text1"/>
          <w:sz w:val="24"/>
          <w:szCs w:val="24"/>
        </w:rPr>
        <w:t>по налог</w:t>
      </w:r>
      <w:r>
        <w:rPr>
          <w:rFonts w:ascii="Times New Roman" w:hAnsi="Times New Roman"/>
          <w:color w:val="000000" w:themeColor="text1"/>
          <w:sz w:val="24"/>
          <w:szCs w:val="24"/>
        </w:rPr>
        <w:t>ам</w:t>
      </w:r>
      <w:r w:rsidRPr="00413821">
        <w:rPr>
          <w:rFonts w:ascii="Times New Roman" w:hAnsi="Times New Roman"/>
          <w:color w:val="000000" w:themeColor="text1"/>
          <w:sz w:val="24"/>
          <w:szCs w:val="24"/>
        </w:rPr>
        <w:t xml:space="preserve"> на товары (работы, услуги), реализуемые на территории </w:t>
      </w:r>
      <w:r>
        <w:rPr>
          <w:rFonts w:ascii="Times New Roman" w:hAnsi="Times New Roman"/>
          <w:color w:val="000000" w:themeColor="text1"/>
          <w:sz w:val="24"/>
          <w:szCs w:val="24"/>
        </w:rPr>
        <w:t>Р</w:t>
      </w:r>
      <w:r w:rsidRPr="00413821">
        <w:rPr>
          <w:rFonts w:ascii="Times New Roman" w:hAnsi="Times New Roman"/>
          <w:color w:val="000000" w:themeColor="text1"/>
          <w:sz w:val="24"/>
          <w:szCs w:val="24"/>
        </w:rPr>
        <w:t xml:space="preserve">оссийской </w:t>
      </w:r>
      <w:r>
        <w:rPr>
          <w:rFonts w:ascii="Times New Roman" w:hAnsi="Times New Roman"/>
          <w:color w:val="000000" w:themeColor="text1"/>
          <w:sz w:val="24"/>
          <w:szCs w:val="24"/>
        </w:rPr>
        <w:t>Ф</w:t>
      </w:r>
      <w:r w:rsidRPr="00413821">
        <w:rPr>
          <w:rFonts w:ascii="Times New Roman" w:hAnsi="Times New Roman"/>
          <w:color w:val="000000" w:themeColor="text1"/>
          <w:sz w:val="24"/>
          <w:szCs w:val="24"/>
        </w:rPr>
        <w:t>едерации</w:t>
      </w:r>
      <w:r>
        <w:rPr>
          <w:rFonts w:ascii="Times New Roman" w:hAnsi="Times New Roman"/>
          <w:color w:val="000000" w:themeColor="text1"/>
          <w:sz w:val="24"/>
          <w:szCs w:val="24"/>
        </w:rPr>
        <w:t xml:space="preserve"> </w:t>
      </w:r>
      <w:r w:rsidRPr="00413821">
        <w:rPr>
          <w:rFonts w:ascii="Times New Roman" w:hAnsi="Times New Roman"/>
          <w:color w:val="000000" w:themeColor="text1"/>
          <w:sz w:val="24"/>
          <w:szCs w:val="24"/>
        </w:rPr>
        <w:t>– на 282,6 млн рублей (94,5 % от плана) в связи со снижением объема реализации подакцизных товаров;</w:t>
      </w:r>
    </w:p>
    <w:p w:rsidR="00A56571" w:rsidRPr="00C9174D" w:rsidRDefault="00A56571" w:rsidP="00A56571">
      <w:pPr>
        <w:pStyle w:val="aa"/>
        <w:numPr>
          <w:ilvl w:val="0"/>
          <w:numId w:val="16"/>
        </w:numPr>
        <w:tabs>
          <w:tab w:val="left" w:pos="993"/>
        </w:tabs>
        <w:spacing w:after="0" w:line="240" w:lineRule="auto"/>
        <w:ind w:left="0" w:firstLine="709"/>
        <w:rPr>
          <w:rFonts w:ascii="Times New Roman" w:hAnsi="Times New Roman"/>
          <w:color w:val="000000" w:themeColor="text1"/>
          <w:sz w:val="24"/>
          <w:szCs w:val="24"/>
        </w:rPr>
      </w:pPr>
      <w:r w:rsidRPr="00C9174D">
        <w:rPr>
          <w:rFonts w:ascii="Times New Roman" w:hAnsi="Times New Roman"/>
          <w:color w:val="000000" w:themeColor="text1"/>
          <w:sz w:val="24"/>
          <w:szCs w:val="24"/>
        </w:rPr>
        <w:lastRenderedPageBreak/>
        <w:t>по доходам от использования имущества, находящегося в государственной и муниципальной собственности – на 273,8 млн рублей (31,5 % от плана) в основном по доходам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 и от операций по управлению остатками средств на едином казначейском счете, зачисляемы</w:t>
      </w:r>
      <w:r>
        <w:rPr>
          <w:rFonts w:ascii="Times New Roman" w:hAnsi="Times New Roman"/>
          <w:color w:val="000000" w:themeColor="text1"/>
          <w:sz w:val="24"/>
          <w:szCs w:val="24"/>
        </w:rPr>
        <w:t>х</w:t>
      </w:r>
      <w:r w:rsidRPr="00C9174D">
        <w:rPr>
          <w:rFonts w:ascii="Times New Roman" w:hAnsi="Times New Roman"/>
          <w:color w:val="000000" w:themeColor="text1"/>
          <w:sz w:val="24"/>
          <w:szCs w:val="24"/>
        </w:rPr>
        <w:t xml:space="preserve"> в бюджеты субъектов Российской Федерации;</w:t>
      </w:r>
    </w:p>
    <w:p w:rsidR="00A56571" w:rsidRPr="00735472" w:rsidRDefault="00A56571" w:rsidP="00A56571">
      <w:pPr>
        <w:pStyle w:val="aa"/>
        <w:numPr>
          <w:ilvl w:val="0"/>
          <w:numId w:val="16"/>
        </w:numPr>
        <w:tabs>
          <w:tab w:val="left" w:pos="993"/>
        </w:tabs>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по доходам от продажи материальных и нематериальных активов – на 2,5 млн рублей (12,2 % от плана) в связи с непоступлением доходов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w:t>
      </w:r>
    </w:p>
    <w:p w:rsidR="00A56571" w:rsidRPr="00735472" w:rsidRDefault="00A56571" w:rsidP="00A56571">
      <w:pPr>
        <w:keepNext/>
        <w:widowControl w:val="0"/>
        <w:ind w:firstLine="709"/>
        <w:jc w:val="both"/>
        <w:rPr>
          <w:color w:val="000000" w:themeColor="text1"/>
        </w:rPr>
      </w:pPr>
      <w:r w:rsidRPr="00735472">
        <w:rPr>
          <w:color w:val="000000" w:themeColor="text1"/>
        </w:rPr>
        <w:t>Одновременно по итогам 2025 года наблюдается рост фактических поступлений в областной бюджет региона относительно утверждённых годовых назначений в основном за счет перевыполнения плана по следующим источникам доходов:</w:t>
      </w:r>
    </w:p>
    <w:p w:rsidR="00A56571" w:rsidRPr="00735472" w:rsidRDefault="00A56571" w:rsidP="00A56571">
      <w:pPr>
        <w:pStyle w:val="aa"/>
        <w:numPr>
          <w:ilvl w:val="0"/>
          <w:numId w:val="8"/>
        </w:numPr>
        <w:tabs>
          <w:tab w:val="left" w:pos="360"/>
        </w:tabs>
        <w:autoSpaceDE w:val="0"/>
        <w:autoSpaceDN w:val="0"/>
        <w:adjustRightInd w:val="0"/>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 xml:space="preserve">по налогам на имущество – на 3 271,1 млн рублей (155,0 % от плана) в основном за счет увеличения поступлений по налогу на имущество организаций – на 3 224,4 млн рублей (165,2 % от плана) в связи с перечислением в бюджет налога ранее установленного срока в счет будущих платежей; </w:t>
      </w:r>
    </w:p>
    <w:p w:rsidR="00A56571" w:rsidRPr="00735472" w:rsidRDefault="00A56571" w:rsidP="00A56571">
      <w:pPr>
        <w:pStyle w:val="aa"/>
        <w:numPr>
          <w:ilvl w:val="0"/>
          <w:numId w:val="8"/>
        </w:numPr>
        <w:tabs>
          <w:tab w:val="left" w:pos="360"/>
        </w:tabs>
        <w:autoSpaceDE w:val="0"/>
        <w:autoSpaceDN w:val="0"/>
        <w:adjustRightInd w:val="0"/>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по сборам за пользование объектами водных биологических ресурсов – на 225,7 млн рублей (113,0 % от плана) в основном в связи с перечислением сборов плательщиками в январе 2025 года по сроку уплаты в декабре 2024 года;</w:t>
      </w:r>
    </w:p>
    <w:p w:rsidR="00A56571" w:rsidRPr="00735472" w:rsidRDefault="00A56571" w:rsidP="00A56571">
      <w:pPr>
        <w:pStyle w:val="aa"/>
        <w:numPr>
          <w:ilvl w:val="0"/>
          <w:numId w:val="8"/>
        </w:numPr>
        <w:tabs>
          <w:tab w:val="left" w:pos="709"/>
          <w:tab w:val="left" w:pos="851"/>
          <w:tab w:val="left" w:pos="1276"/>
        </w:tabs>
        <w:autoSpaceDE w:val="0"/>
        <w:autoSpaceDN w:val="0"/>
        <w:adjustRightInd w:val="0"/>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 xml:space="preserve"> по государственной пошлине – на 29,4 млн рублей (146,4 % от плана) – в связи с увеличением количества обращений, связанных с совершением </w:t>
      </w:r>
      <w:r w:rsidRPr="00735472">
        <w:rPr>
          <w:rFonts w:ascii="Times New Roman" w:hAnsi="Times New Roman"/>
          <w:color w:val="000000" w:themeColor="text1"/>
          <w:sz w:val="24"/>
          <w:szCs w:val="24"/>
          <w:shd w:val="clear" w:color="auto" w:fill="FFFFFF"/>
        </w:rPr>
        <w:t>учетно-регистрационных действий и изменением законодательства Российской Федерации в отношении взимания государственной пошлины за совершение действий, связанных с лицензированием розничной продажи алкогольной продукции;</w:t>
      </w:r>
    </w:p>
    <w:p w:rsidR="00A56571" w:rsidRPr="00735472" w:rsidRDefault="00A56571" w:rsidP="00A56571">
      <w:pPr>
        <w:pStyle w:val="aa"/>
        <w:numPr>
          <w:ilvl w:val="0"/>
          <w:numId w:val="8"/>
        </w:numPr>
        <w:tabs>
          <w:tab w:val="left" w:pos="709"/>
          <w:tab w:val="left" w:pos="851"/>
          <w:tab w:val="left" w:pos="1276"/>
        </w:tabs>
        <w:autoSpaceDE w:val="0"/>
        <w:autoSpaceDN w:val="0"/>
        <w:adjustRightInd w:val="0"/>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по доходам от оказания платных услуг и компенсации затрат государства – на 429,4 млн рублей (597,3 % от плана) в связи с поступлением остатков не использованной субсидии исполнительным органом Мурманской области;</w:t>
      </w:r>
    </w:p>
    <w:p w:rsidR="00A56571" w:rsidRDefault="00A56571" w:rsidP="00A56571">
      <w:pPr>
        <w:pStyle w:val="aa"/>
        <w:numPr>
          <w:ilvl w:val="0"/>
          <w:numId w:val="8"/>
        </w:numPr>
        <w:tabs>
          <w:tab w:val="left" w:pos="360"/>
        </w:tabs>
        <w:autoSpaceDE w:val="0"/>
        <w:autoSpaceDN w:val="0"/>
        <w:adjustRightInd w:val="0"/>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 xml:space="preserve">по штрафам, санкциям, возмещению ущерба – на 351,7 млн рублей (146,4 % от плана) в основном за счет увеличения поступлений: </w:t>
      </w:r>
    </w:p>
    <w:p w:rsidR="00A56571" w:rsidRDefault="00A56571" w:rsidP="00A56571">
      <w:pPr>
        <w:pStyle w:val="aa"/>
        <w:numPr>
          <w:ilvl w:val="0"/>
          <w:numId w:val="8"/>
        </w:numPr>
        <w:tabs>
          <w:tab w:val="left" w:pos="360"/>
          <w:tab w:val="left" w:pos="1560"/>
        </w:tabs>
        <w:autoSpaceDE w:val="0"/>
        <w:autoSpaceDN w:val="0"/>
        <w:adjustRightInd w:val="0"/>
        <w:spacing w:after="0" w:line="240" w:lineRule="auto"/>
        <w:ind w:left="0" w:firstLine="1276"/>
        <w:rPr>
          <w:rFonts w:ascii="Times New Roman" w:hAnsi="Times New Roman"/>
          <w:color w:val="000000" w:themeColor="text1"/>
          <w:sz w:val="24"/>
          <w:szCs w:val="24"/>
        </w:rPr>
      </w:pPr>
      <w:r w:rsidRPr="00E43FD8">
        <w:rPr>
          <w:rFonts w:ascii="Times New Roman" w:hAnsi="Times New Roman"/>
          <w:color w:val="000000" w:themeColor="text1"/>
          <w:sz w:val="24"/>
          <w:szCs w:val="24"/>
        </w:rPr>
        <w:t>по административным штрафам, установленным главой 12 Кодекса Российской Федерации об административных правонарушениях, за административные правонарушения в области дорожного движения на 101,6 млн рублей (124,6 % от плана) в связи со снижением размера скидки на оплату штрафов за нарушений правил дорожного движения с 50</w:t>
      </w:r>
      <w:r>
        <w:rPr>
          <w:rFonts w:ascii="Times New Roman" w:hAnsi="Times New Roman"/>
          <w:color w:val="000000" w:themeColor="text1"/>
          <w:sz w:val="24"/>
          <w:szCs w:val="24"/>
        </w:rPr>
        <w:t xml:space="preserve"> </w:t>
      </w:r>
      <w:r w:rsidRPr="00E43FD8">
        <w:rPr>
          <w:rFonts w:ascii="Times New Roman" w:hAnsi="Times New Roman"/>
          <w:color w:val="000000" w:themeColor="text1"/>
          <w:sz w:val="24"/>
          <w:szCs w:val="24"/>
        </w:rPr>
        <w:t>% до 25</w:t>
      </w:r>
      <w:r>
        <w:rPr>
          <w:rFonts w:ascii="Times New Roman" w:hAnsi="Times New Roman"/>
          <w:color w:val="000000" w:themeColor="text1"/>
          <w:sz w:val="24"/>
          <w:szCs w:val="24"/>
        </w:rPr>
        <w:t xml:space="preserve"> %</w:t>
      </w:r>
      <w:r w:rsidRPr="00E43FD8">
        <w:rPr>
          <w:rFonts w:ascii="Times New Roman" w:hAnsi="Times New Roman"/>
          <w:color w:val="000000" w:themeColor="text1"/>
          <w:sz w:val="24"/>
          <w:szCs w:val="24"/>
        </w:rPr>
        <w:t>, а также в связи с увеличением количества установленных комплексов фото-видео фиксации;</w:t>
      </w:r>
    </w:p>
    <w:p w:rsidR="00A56571" w:rsidRPr="001D22ED" w:rsidRDefault="00A56571" w:rsidP="00A56571">
      <w:pPr>
        <w:pStyle w:val="aa"/>
        <w:numPr>
          <w:ilvl w:val="0"/>
          <w:numId w:val="8"/>
        </w:numPr>
        <w:tabs>
          <w:tab w:val="left" w:pos="360"/>
          <w:tab w:val="left" w:pos="1560"/>
        </w:tabs>
        <w:autoSpaceDE w:val="0"/>
        <w:autoSpaceDN w:val="0"/>
        <w:adjustRightInd w:val="0"/>
        <w:spacing w:after="0" w:line="240" w:lineRule="auto"/>
        <w:ind w:left="0" w:firstLine="1276"/>
        <w:rPr>
          <w:rFonts w:ascii="Times New Roman" w:hAnsi="Times New Roman"/>
          <w:color w:val="000000" w:themeColor="text1"/>
          <w:sz w:val="24"/>
          <w:szCs w:val="24"/>
        </w:rPr>
      </w:pPr>
      <w:r w:rsidRPr="001D22ED">
        <w:rPr>
          <w:rFonts w:ascii="Times New Roman" w:hAnsi="Times New Roman"/>
          <w:color w:val="000000" w:themeColor="text1"/>
          <w:sz w:val="24"/>
          <w:szCs w:val="24"/>
        </w:rPr>
        <w:t>доходов от сумм пеней за нарушение налогового законодательства Российск</w:t>
      </w:r>
      <w:r>
        <w:rPr>
          <w:rFonts w:ascii="Times New Roman" w:hAnsi="Times New Roman"/>
          <w:color w:val="000000" w:themeColor="text1"/>
          <w:sz w:val="24"/>
          <w:szCs w:val="24"/>
        </w:rPr>
        <w:t xml:space="preserve">ой Федерации о налогах и сборах – </w:t>
      </w:r>
      <w:r w:rsidRPr="001D22ED">
        <w:rPr>
          <w:rFonts w:ascii="Times New Roman" w:hAnsi="Times New Roman"/>
          <w:color w:val="000000" w:themeColor="text1"/>
          <w:sz w:val="24"/>
          <w:szCs w:val="24"/>
        </w:rPr>
        <w:t>на 202,7 млн рублей (</w:t>
      </w:r>
      <w:r>
        <w:rPr>
          <w:rFonts w:ascii="Times New Roman" w:hAnsi="Times New Roman"/>
          <w:color w:val="000000" w:themeColor="text1"/>
          <w:sz w:val="24"/>
          <w:szCs w:val="24"/>
        </w:rPr>
        <w:t>183,6 % от плана)</w:t>
      </w:r>
      <w:r w:rsidRPr="001D22ED">
        <w:rPr>
          <w:rFonts w:ascii="Times New Roman" w:hAnsi="Times New Roman"/>
          <w:color w:val="000000" w:themeColor="text1"/>
          <w:sz w:val="24"/>
          <w:szCs w:val="24"/>
        </w:rPr>
        <w:t>;</w:t>
      </w:r>
    </w:p>
    <w:p w:rsidR="00A56571" w:rsidRPr="00735472" w:rsidRDefault="00A56571" w:rsidP="00A56571">
      <w:pPr>
        <w:pStyle w:val="aa"/>
        <w:numPr>
          <w:ilvl w:val="0"/>
          <w:numId w:val="8"/>
        </w:numPr>
        <w:tabs>
          <w:tab w:val="left" w:pos="360"/>
        </w:tabs>
        <w:autoSpaceDE w:val="0"/>
        <w:autoSpaceDN w:val="0"/>
        <w:adjustRightInd w:val="0"/>
        <w:spacing w:after="0" w:line="240" w:lineRule="auto"/>
        <w:ind w:left="0" w:firstLine="709"/>
        <w:rPr>
          <w:rFonts w:ascii="Times New Roman" w:hAnsi="Times New Roman"/>
          <w:color w:val="000000" w:themeColor="text1"/>
          <w:sz w:val="24"/>
          <w:szCs w:val="24"/>
        </w:rPr>
      </w:pPr>
      <w:r w:rsidRPr="00735472">
        <w:rPr>
          <w:rFonts w:ascii="Times New Roman" w:hAnsi="Times New Roman"/>
          <w:color w:val="000000" w:themeColor="text1"/>
          <w:sz w:val="24"/>
          <w:szCs w:val="24"/>
        </w:rPr>
        <w:t>по прочим неналоговым доходам – на 32,9 млн рублей (230,4 % от плана) в связи с увеличением поступления платы за посещение природных парков и государственных природных заказников регионального значения.</w:t>
      </w:r>
    </w:p>
    <w:p w:rsidR="001906F0" w:rsidRDefault="00A56571" w:rsidP="003D0967">
      <w:pPr>
        <w:keepNext/>
        <w:widowControl w:val="0"/>
        <w:ind w:firstLine="709"/>
        <w:jc w:val="both"/>
        <w:rPr>
          <w:color w:val="000000" w:themeColor="text1"/>
        </w:rPr>
      </w:pPr>
      <w:r w:rsidRPr="00735472">
        <w:rPr>
          <w:color w:val="000000" w:themeColor="text1"/>
        </w:rPr>
        <w:t>Объем безвозмездных поступлений в 2025 году увеличился по сравнению с утвержденными годовыми назначениями на 4 609,8 млн рублей и составил 27 251,8 млн рублей (120,4% от плана), что в основном обусловлено ростом объема перечисления субсидий из федерального бюджета на 4 457,4 млн рублей (132,3 % от плана) и иных межбюджетных трансфертов на 344,6 млн рублей (126,2 % от плана).</w:t>
      </w:r>
    </w:p>
    <w:p w:rsidR="00461AEE" w:rsidRDefault="00461AEE" w:rsidP="00F8344C">
      <w:pPr>
        <w:pStyle w:val="1"/>
      </w:pPr>
    </w:p>
    <w:p w:rsidR="00461AEE" w:rsidRDefault="00461AEE" w:rsidP="00461AEE"/>
    <w:p w:rsidR="00461AEE" w:rsidRPr="00461AEE" w:rsidRDefault="00461AEE" w:rsidP="00461AEE"/>
    <w:p w:rsidR="00F8344C" w:rsidRPr="000D1590" w:rsidRDefault="00F8344C" w:rsidP="00F8344C">
      <w:pPr>
        <w:pStyle w:val="1"/>
      </w:pPr>
      <w:r w:rsidRPr="000D1590">
        <w:rPr>
          <w:lang w:val="en-US"/>
        </w:rPr>
        <w:lastRenderedPageBreak/>
        <w:t>III</w:t>
      </w:r>
      <w:r w:rsidRPr="000D1590">
        <w:t>. Расходы областного бюджета</w:t>
      </w:r>
    </w:p>
    <w:p w:rsidR="004C71D7" w:rsidRPr="00B72DD5" w:rsidRDefault="004C71D7" w:rsidP="00F8344C">
      <w:pPr>
        <w:ind w:firstLine="709"/>
        <w:rPr>
          <w:color w:val="FF0000"/>
        </w:rPr>
      </w:pPr>
    </w:p>
    <w:p w:rsidR="00B65E4B" w:rsidRPr="00B72DD5" w:rsidRDefault="004B4FEA" w:rsidP="00B72DD5">
      <w:pPr>
        <w:ind w:firstLine="709"/>
        <w:jc w:val="both"/>
      </w:pPr>
      <w:r w:rsidRPr="000D1590">
        <w:t xml:space="preserve">Областной бюджет Мурманской области по расходам исполнен в сумме </w:t>
      </w:r>
      <w:r w:rsidR="000D1590" w:rsidRPr="000D1590">
        <w:t xml:space="preserve">150 719 074,6 </w:t>
      </w:r>
      <w:r w:rsidRPr="000D1590">
        <w:t xml:space="preserve">тыс. рублей, </w:t>
      </w:r>
      <w:r w:rsidR="00502AC8" w:rsidRPr="000D1590">
        <w:t xml:space="preserve">что составляет </w:t>
      </w:r>
      <w:r w:rsidR="000D1590" w:rsidRPr="000D1590">
        <w:t xml:space="preserve">92,4 </w:t>
      </w:r>
      <w:r w:rsidR="00502AC8" w:rsidRPr="000D1590">
        <w:t>% от уточненных бюджетных назначений.</w:t>
      </w:r>
    </w:p>
    <w:p w:rsidR="00335068" w:rsidRPr="000F115B" w:rsidRDefault="00B1104A" w:rsidP="00F8344C">
      <w:pPr>
        <w:ind w:firstLine="709"/>
        <w:jc w:val="right"/>
        <w:rPr>
          <w:i/>
        </w:rPr>
      </w:pPr>
      <w:r w:rsidRPr="000F115B">
        <w:rPr>
          <w:i/>
        </w:rPr>
        <w:t xml:space="preserve">тыс. рублей </w:t>
      </w:r>
    </w:p>
    <w:tbl>
      <w:tblPr>
        <w:tblW w:w="9654" w:type="dxa"/>
        <w:tblInd w:w="93" w:type="dxa"/>
        <w:tblLook w:val="04A0" w:firstRow="1" w:lastRow="0" w:firstColumn="1" w:lastColumn="0" w:noHBand="0" w:noVBand="1"/>
      </w:tblPr>
      <w:tblGrid>
        <w:gridCol w:w="4126"/>
        <w:gridCol w:w="1418"/>
        <w:gridCol w:w="1417"/>
        <w:gridCol w:w="1418"/>
        <w:gridCol w:w="1275"/>
      </w:tblGrid>
      <w:tr w:rsidR="00392A78" w:rsidRPr="00392A78" w:rsidTr="00171646">
        <w:trPr>
          <w:trHeight w:val="1168"/>
          <w:tblHeader/>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Утверждено</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Сводная бюджетная роспись</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Исполнено</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97EC1" w:rsidRDefault="00A56736" w:rsidP="00A56736">
            <w:pPr>
              <w:jc w:val="center"/>
              <w:rPr>
                <w:sz w:val="20"/>
                <w:szCs w:val="20"/>
              </w:rPr>
            </w:pPr>
            <w:r w:rsidRPr="006C6B2C">
              <w:rPr>
                <w:sz w:val="20"/>
                <w:szCs w:val="20"/>
              </w:rPr>
              <w:t xml:space="preserve">% </w:t>
            </w:r>
            <w:proofErr w:type="spellStart"/>
            <w:r w:rsidRPr="006C6B2C">
              <w:rPr>
                <w:sz w:val="20"/>
                <w:szCs w:val="20"/>
              </w:rPr>
              <w:t>исполне-ния</w:t>
            </w:r>
            <w:proofErr w:type="spellEnd"/>
            <w:r w:rsidRPr="006C6B2C">
              <w:rPr>
                <w:sz w:val="20"/>
                <w:szCs w:val="20"/>
              </w:rPr>
              <w:t xml:space="preserve"> </w:t>
            </w:r>
            <w:proofErr w:type="gramStart"/>
            <w:r w:rsidRPr="006C6B2C">
              <w:rPr>
                <w:sz w:val="20"/>
                <w:szCs w:val="20"/>
              </w:rPr>
              <w:t>от</w:t>
            </w:r>
            <w:proofErr w:type="gramEnd"/>
            <w:r w:rsidRPr="006C6B2C">
              <w:rPr>
                <w:sz w:val="20"/>
                <w:szCs w:val="20"/>
              </w:rPr>
              <w:t xml:space="preserve"> сводной бюджет-</w:t>
            </w:r>
          </w:p>
          <w:p w:rsidR="00A56736" w:rsidRPr="006C6B2C" w:rsidRDefault="00A56736" w:rsidP="00A56736">
            <w:pPr>
              <w:jc w:val="center"/>
              <w:rPr>
                <w:sz w:val="20"/>
                <w:szCs w:val="20"/>
              </w:rPr>
            </w:pPr>
            <w:r w:rsidRPr="006C6B2C">
              <w:rPr>
                <w:sz w:val="20"/>
                <w:szCs w:val="20"/>
              </w:rPr>
              <w:t>ной росписи</w:t>
            </w:r>
          </w:p>
        </w:tc>
      </w:tr>
      <w:tr w:rsidR="00392A78" w:rsidRPr="00392A78" w:rsidTr="00440196">
        <w:trPr>
          <w:trHeight w:val="196"/>
          <w:tblHeader/>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1</w:t>
            </w:r>
          </w:p>
        </w:tc>
        <w:tc>
          <w:tcPr>
            <w:tcW w:w="1418" w:type="dxa"/>
            <w:tcBorders>
              <w:top w:val="nil"/>
              <w:left w:val="nil"/>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3</w:t>
            </w:r>
          </w:p>
        </w:tc>
        <w:tc>
          <w:tcPr>
            <w:tcW w:w="1418" w:type="dxa"/>
            <w:tcBorders>
              <w:top w:val="nil"/>
              <w:left w:val="nil"/>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4</w:t>
            </w:r>
          </w:p>
        </w:tc>
        <w:tc>
          <w:tcPr>
            <w:tcW w:w="1275" w:type="dxa"/>
            <w:tcBorders>
              <w:top w:val="nil"/>
              <w:left w:val="nil"/>
              <w:bottom w:val="single" w:sz="4" w:space="0" w:color="auto"/>
              <w:right w:val="single" w:sz="4" w:space="0" w:color="auto"/>
            </w:tcBorders>
            <w:shd w:val="clear" w:color="auto" w:fill="auto"/>
            <w:vAlign w:val="center"/>
            <w:hideMark/>
          </w:tcPr>
          <w:p w:rsidR="00A56736" w:rsidRPr="006C6B2C" w:rsidRDefault="00A56736" w:rsidP="00A56736">
            <w:pPr>
              <w:jc w:val="center"/>
              <w:rPr>
                <w:sz w:val="20"/>
                <w:szCs w:val="20"/>
              </w:rPr>
            </w:pPr>
            <w:r w:rsidRPr="006C6B2C">
              <w:rPr>
                <w:sz w:val="20"/>
                <w:szCs w:val="20"/>
              </w:rPr>
              <w:t>5=4/3</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"Здравоохранение"</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22 257 691,3</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22 978 853,2</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22 597 441,1</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98,3</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"Образование и наука"</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30 641 826,6</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30 857 575,5</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30 726 100,3</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99,6</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"Социальная поддержка"</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23 136 681,4</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22 764 903,2</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22 481 036,6</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98,8</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"Физическая культура и спорт"</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3 111 798,1</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2 774 615,5</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2 557 981,4</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92,2</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"Культура"</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2 519 997,2</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2 710 166,3</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2 492 567,8</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92,0</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"Занятость и труд"</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789 560,8</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926 544,7</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909 128,8</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98,1</w:t>
            </w:r>
          </w:p>
        </w:tc>
      </w:tr>
      <w:tr w:rsidR="008227C0" w:rsidRPr="00392A78" w:rsidTr="00440196">
        <w:trPr>
          <w:trHeight w:val="510"/>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"Комфортное жилье и городская среда"</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13 709 234,9</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14 374 502,3</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13 518 691,4</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94,0</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"Общественная безопасность"</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2 703 204,0</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2 708 606,6</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2 604 764,7</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96,2</w:t>
            </w:r>
          </w:p>
        </w:tc>
      </w:tr>
      <w:tr w:rsidR="008227C0" w:rsidRPr="00392A78" w:rsidTr="00440196">
        <w:trPr>
          <w:trHeight w:val="510"/>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"Природные ресурсы и экология"</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924 687,5</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1 402 986,4</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1 375 467,8</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98,0</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"Рыбное и сельское хозяйство"</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804 497,4</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753 937,9</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749 899,6</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99,5</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"Экономический потенциал"</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2 470 863,5</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3 079 854,7</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1 776 343,1</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57,7</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"Информационное общество"</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1 462 522,8</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2 005 237,4</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1 995 721,6</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99,5</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"Финансы"</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14 394 588,1</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16 786 857,6</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16 779 586,6</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100,0</w:t>
            </w:r>
          </w:p>
        </w:tc>
      </w:tr>
      <w:tr w:rsidR="008227C0" w:rsidRPr="00392A78" w:rsidTr="00440196">
        <w:trPr>
          <w:trHeight w:val="510"/>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"Государственное управление и гражданское общество"</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3 224 869,1</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3 248 117,8</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3 168 877,6</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97,6</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"Транспортная система"</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10 992 356,1</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16 276 908,2</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8 095 725,5</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49,7</w:t>
            </w:r>
          </w:p>
        </w:tc>
      </w:tr>
      <w:tr w:rsidR="008227C0" w:rsidRPr="00392A78" w:rsidTr="00440196">
        <w:trPr>
          <w:trHeight w:val="255"/>
        </w:trPr>
        <w:tc>
          <w:tcPr>
            <w:tcW w:w="4126" w:type="dxa"/>
            <w:tcBorders>
              <w:top w:val="nil"/>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"Формирование современной городской среды"</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1 636 591,6</w:t>
            </w:r>
          </w:p>
        </w:tc>
        <w:tc>
          <w:tcPr>
            <w:tcW w:w="1417"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1 759 534,8</w:t>
            </w:r>
          </w:p>
        </w:tc>
        <w:tc>
          <w:tcPr>
            <w:tcW w:w="1418"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1 572 647,8</w:t>
            </w:r>
          </w:p>
        </w:tc>
        <w:tc>
          <w:tcPr>
            <w:tcW w:w="1275" w:type="dxa"/>
            <w:tcBorders>
              <w:top w:val="nil"/>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89,4</w:t>
            </w:r>
          </w:p>
        </w:tc>
      </w:tr>
      <w:tr w:rsidR="008227C0" w:rsidRPr="00392A78" w:rsidTr="00440196">
        <w:trPr>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hideMark/>
          </w:tcPr>
          <w:p w:rsidR="008227C0" w:rsidRPr="008227C0" w:rsidRDefault="008227C0">
            <w:pPr>
              <w:rPr>
                <w:color w:val="000000"/>
                <w:sz w:val="20"/>
                <w:szCs w:val="20"/>
              </w:rPr>
            </w:pPr>
            <w:r w:rsidRPr="008227C0">
              <w:rPr>
                <w:color w:val="000000"/>
                <w:sz w:val="20"/>
                <w:szCs w:val="20"/>
              </w:rPr>
              <w:t>Государственная программа "Развитие энергетики и коммунального хозяйства"</w:t>
            </w:r>
          </w:p>
        </w:tc>
        <w:tc>
          <w:tcPr>
            <w:tcW w:w="1418" w:type="dxa"/>
            <w:tcBorders>
              <w:top w:val="single" w:sz="4" w:space="0" w:color="auto"/>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10 735 433,1</w:t>
            </w:r>
          </w:p>
        </w:tc>
        <w:tc>
          <w:tcPr>
            <w:tcW w:w="1417" w:type="dxa"/>
            <w:tcBorders>
              <w:top w:val="single" w:sz="4" w:space="0" w:color="auto"/>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15 230 857,3</w:t>
            </w:r>
          </w:p>
        </w:tc>
        <w:tc>
          <w:tcPr>
            <w:tcW w:w="1418" w:type="dxa"/>
            <w:tcBorders>
              <w:top w:val="single" w:sz="4" w:space="0" w:color="auto"/>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15 068 645,1</w:t>
            </w:r>
          </w:p>
        </w:tc>
        <w:tc>
          <w:tcPr>
            <w:tcW w:w="1275" w:type="dxa"/>
            <w:tcBorders>
              <w:top w:val="single" w:sz="4" w:space="0" w:color="auto"/>
              <w:left w:val="nil"/>
              <w:bottom w:val="single" w:sz="4" w:space="0" w:color="auto"/>
              <w:right w:val="single" w:sz="4" w:space="0" w:color="auto"/>
            </w:tcBorders>
            <w:shd w:val="clear" w:color="auto" w:fill="auto"/>
            <w:hideMark/>
          </w:tcPr>
          <w:p w:rsidR="008227C0" w:rsidRPr="008227C0" w:rsidRDefault="008227C0">
            <w:pPr>
              <w:jc w:val="right"/>
              <w:rPr>
                <w:color w:val="000000"/>
                <w:sz w:val="20"/>
                <w:szCs w:val="20"/>
              </w:rPr>
            </w:pPr>
            <w:r w:rsidRPr="008227C0">
              <w:rPr>
                <w:color w:val="000000"/>
                <w:sz w:val="20"/>
                <w:szCs w:val="20"/>
              </w:rPr>
              <w:t>98,9</w:t>
            </w:r>
          </w:p>
        </w:tc>
      </w:tr>
      <w:tr w:rsidR="008227C0" w:rsidRPr="00392A78" w:rsidTr="00440196">
        <w:trPr>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tcPr>
          <w:p w:rsidR="008227C0" w:rsidRPr="008227C0" w:rsidRDefault="008227C0">
            <w:pPr>
              <w:rPr>
                <w:color w:val="000000"/>
                <w:sz w:val="20"/>
                <w:szCs w:val="20"/>
              </w:rPr>
            </w:pPr>
            <w:r w:rsidRPr="008227C0">
              <w:rPr>
                <w:color w:val="000000"/>
                <w:sz w:val="20"/>
                <w:szCs w:val="20"/>
              </w:rPr>
              <w:t>Государственная программа "Развитие ветеринарной службы"</w:t>
            </w:r>
          </w:p>
        </w:tc>
        <w:tc>
          <w:tcPr>
            <w:tcW w:w="1418"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279 260,0</w:t>
            </w:r>
          </w:p>
        </w:tc>
        <w:tc>
          <w:tcPr>
            <w:tcW w:w="1417"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256 845,2</w:t>
            </w:r>
          </w:p>
        </w:tc>
        <w:tc>
          <w:tcPr>
            <w:tcW w:w="1418"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247 789,1</w:t>
            </w:r>
          </w:p>
        </w:tc>
        <w:tc>
          <w:tcPr>
            <w:tcW w:w="1275"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96,5</w:t>
            </w:r>
          </w:p>
        </w:tc>
      </w:tr>
      <w:tr w:rsidR="008227C0" w:rsidRPr="00392A78" w:rsidTr="00440196">
        <w:trPr>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tcPr>
          <w:p w:rsidR="008227C0" w:rsidRPr="008227C0" w:rsidRDefault="008227C0">
            <w:pPr>
              <w:rPr>
                <w:color w:val="000000"/>
                <w:sz w:val="20"/>
                <w:szCs w:val="20"/>
              </w:rPr>
            </w:pPr>
            <w:r w:rsidRPr="008227C0">
              <w:rPr>
                <w:color w:val="000000"/>
                <w:sz w:val="20"/>
                <w:szCs w:val="20"/>
              </w:rPr>
              <w:t>Непрограммная деятельность</w:t>
            </w:r>
          </w:p>
        </w:tc>
        <w:tc>
          <w:tcPr>
            <w:tcW w:w="1418"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5 951 244,9</w:t>
            </w:r>
          </w:p>
        </w:tc>
        <w:tc>
          <w:tcPr>
            <w:tcW w:w="1417"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2 167 073,8</w:t>
            </w:r>
          </w:p>
        </w:tc>
        <w:tc>
          <w:tcPr>
            <w:tcW w:w="1418"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2 000 658,9</w:t>
            </w:r>
          </w:p>
        </w:tc>
        <w:tc>
          <w:tcPr>
            <w:tcW w:w="1275" w:type="dxa"/>
            <w:tcBorders>
              <w:top w:val="single" w:sz="4" w:space="0" w:color="auto"/>
              <w:left w:val="nil"/>
              <w:bottom w:val="single" w:sz="4" w:space="0" w:color="auto"/>
              <w:right w:val="single" w:sz="4" w:space="0" w:color="auto"/>
            </w:tcBorders>
            <w:shd w:val="clear" w:color="auto" w:fill="auto"/>
          </w:tcPr>
          <w:p w:rsidR="008227C0" w:rsidRPr="008227C0" w:rsidRDefault="008227C0">
            <w:pPr>
              <w:jc w:val="right"/>
              <w:rPr>
                <w:color w:val="000000"/>
                <w:sz w:val="20"/>
                <w:szCs w:val="20"/>
              </w:rPr>
            </w:pPr>
            <w:r w:rsidRPr="008227C0">
              <w:rPr>
                <w:color w:val="000000"/>
                <w:sz w:val="20"/>
                <w:szCs w:val="20"/>
              </w:rPr>
              <w:t>92,3</w:t>
            </w:r>
          </w:p>
        </w:tc>
      </w:tr>
      <w:tr w:rsidR="008159C5" w:rsidRPr="00392A78" w:rsidTr="00440196">
        <w:trPr>
          <w:trHeight w:val="255"/>
        </w:trPr>
        <w:tc>
          <w:tcPr>
            <w:tcW w:w="4126" w:type="dxa"/>
            <w:tcBorders>
              <w:top w:val="single" w:sz="4" w:space="0" w:color="auto"/>
              <w:left w:val="single" w:sz="4" w:space="0" w:color="auto"/>
              <w:bottom w:val="single" w:sz="4" w:space="0" w:color="auto"/>
              <w:right w:val="single" w:sz="4" w:space="0" w:color="auto"/>
            </w:tcBorders>
            <w:shd w:val="clear" w:color="auto" w:fill="auto"/>
          </w:tcPr>
          <w:p w:rsidR="008159C5" w:rsidRPr="008227C0" w:rsidRDefault="008159C5">
            <w:pPr>
              <w:rPr>
                <w:b/>
                <w:bCs/>
                <w:color w:val="000000"/>
                <w:sz w:val="20"/>
                <w:szCs w:val="20"/>
              </w:rPr>
            </w:pPr>
            <w:r w:rsidRPr="008227C0">
              <w:rPr>
                <w:b/>
                <w:bCs/>
                <w:color w:val="000000"/>
                <w:sz w:val="20"/>
                <w:szCs w:val="20"/>
              </w:rPr>
              <w:t>Итого</w:t>
            </w:r>
          </w:p>
        </w:tc>
        <w:tc>
          <w:tcPr>
            <w:tcW w:w="1418" w:type="dxa"/>
            <w:tcBorders>
              <w:top w:val="single" w:sz="4" w:space="0" w:color="auto"/>
              <w:left w:val="nil"/>
              <w:bottom w:val="single" w:sz="4" w:space="0" w:color="auto"/>
              <w:right w:val="single" w:sz="4" w:space="0" w:color="auto"/>
            </w:tcBorders>
            <w:shd w:val="clear" w:color="auto" w:fill="auto"/>
          </w:tcPr>
          <w:p w:rsidR="008159C5" w:rsidRDefault="008159C5">
            <w:pPr>
              <w:jc w:val="right"/>
              <w:rPr>
                <w:b/>
                <w:bCs/>
                <w:color w:val="000000"/>
                <w:sz w:val="20"/>
                <w:szCs w:val="20"/>
              </w:rPr>
            </w:pPr>
            <w:r>
              <w:rPr>
                <w:b/>
                <w:bCs/>
                <w:color w:val="000000"/>
                <w:sz w:val="20"/>
                <w:szCs w:val="20"/>
              </w:rPr>
              <w:t>151 746 908,4</w:t>
            </w:r>
          </w:p>
        </w:tc>
        <w:tc>
          <w:tcPr>
            <w:tcW w:w="1417" w:type="dxa"/>
            <w:tcBorders>
              <w:top w:val="single" w:sz="4" w:space="0" w:color="auto"/>
              <w:left w:val="nil"/>
              <w:bottom w:val="single" w:sz="4" w:space="0" w:color="auto"/>
              <w:right w:val="single" w:sz="4" w:space="0" w:color="auto"/>
            </w:tcBorders>
            <w:shd w:val="clear" w:color="auto" w:fill="auto"/>
          </w:tcPr>
          <w:p w:rsidR="008159C5" w:rsidRDefault="008159C5">
            <w:pPr>
              <w:jc w:val="right"/>
              <w:rPr>
                <w:b/>
                <w:bCs/>
                <w:color w:val="000000"/>
                <w:sz w:val="20"/>
                <w:szCs w:val="20"/>
              </w:rPr>
            </w:pPr>
            <w:r>
              <w:rPr>
                <w:b/>
                <w:bCs/>
                <w:color w:val="000000"/>
                <w:sz w:val="20"/>
                <w:szCs w:val="20"/>
              </w:rPr>
              <w:t>163 063 978,3</w:t>
            </w:r>
          </w:p>
        </w:tc>
        <w:tc>
          <w:tcPr>
            <w:tcW w:w="1418" w:type="dxa"/>
            <w:tcBorders>
              <w:top w:val="single" w:sz="4" w:space="0" w:color="auto"/>
              <w:left w:val="nil"/>
              <w:bottom w:val="single" w:sz="4" w:space="0" w:color="auto"/>
              <w:right w:val="single" w:sz="4" w:space="0" w:color="auto"/>
            </w:tcBorders>
            <w:shd w:val="clear" w:color="auto" w:fill="auto"/>
          </w:tcPr>
          <w:p w:rsidR="008159C5" w:rsidRDefault="008159C5">
            <w:pPr>
              <w:jc w:val="right"/>
              <w:rPr>
                <w:b/>
                <w:bCs/>
                <w:color w:val="000000"/>
                <w:sz w:val="20"/>
                <w:szCs w:val="20"/>
              </w:rPr>
            </w:pPr>
            <w:r>
              <w:rPr>
                <w:b/>
                <w:bCs/>
                <w:color w:val="000000"/>
                <w:sz w:val="20"/>
                <w:szCs w:val="20"/>
              </w:rPr>
              <w:t>150 719 074,6</w:t>
            </w:r>
          </w:p>
        </w:tc>
        <w:tc>
          <w:tcPr>
            <w:tcW w:w="1275" w:type="dxa"/>
            <w:tcBorders>
              <w:top w:val="single" w:sz="4" w:space="0" w:color="auto"/>
              <w:left w:val="nil"/>
              <w:bottom w:val="single" w:sz="4" w:space="0" w:color="auto"/>
              <w:right w:val="single" w:sz="4" w:space="0" w:color="auto"/>
            </w:tcBorders>
            <w:shd w:val="clear" w:color="auto" w:fill="auto"/>
          </w:tcPr>
          <w:p w:rsidR="008159C5" w:rsidRPr="008227C0" w:rsidRDefault="008159C5">
            <w:pPr>
              <w:jc w:val="right"/>
              <w:rPr>
                <w:b/>
                <w:bCs/>
                <w:color w:val="000000"/>
                <w:sz w:val="20"/>
                <w:szCs w:val="20"/>
              </w:rPr>
            </w:pPr>
            <w:r w:rsidRPr="008227C0">
              <w:rPr>
                <w:b/>
                <w:bCs/>
                <w:color w:val="000000"/>
                <w:sz w:val="20"/>
                <w:szCs w:val="20"/>
              </w:rPr>
              <w:t>92,4</w:t>
            </w:r>
          </w:p>
        </w:tc>
      </w:tr>
    </w:tbl>
    <w:p w:rsidR="00461AEE" w:rsidRDefault="00461AEE" w:rsidP="00292762">
      <w:pPr>
        <w:pStyle w:val="a8"/>
        <w:tabs>
          <w:tab w:val="left" w:pos="993"/>
        </w:tabs>
        <w:ind w:firstLine="709"/>
        <w:rPr>
          <w:sz w:val="24"/>
          <w:szCs w:val="28"/>
          <w:shd w:val="clear" w:color="auto" w:fill="FFFFFF"/>
        </w:rPr>
      </w:pPr>
    </w:p>
    <w:p w:rsidR="00E6341D" w:rsidRPr="00A374B8" w:rsidRDefault="00166067" w:rsidP="00292762">
      <w:pPr>
        <w:pStyle w:val="a8"/>
        <w:tabs>
          <w:tab w:val="left" w:pos="993"/>
        </w:tabs>
        <w:ind w:firstLine="709"/>
        <w:rPr>
          <w:sz w:val="24"/>
          <w:szCs w:val="28"/>
          <w:shd w:val="clear" w:color="auto" w:fill="FFFFFF"/>
        </w:rPr>
      </w:pPr>
      <w:r w:rsidRPr="00A374B8">
        <w:rPr>
          <w:sz w:val="24"/>
          <w:szCs w:val="28"/>
          <w:shd w:val="clear" w:color="auto" w:fill="FFFFFF"/>
        </w:rPr>
        <w:t>В 202</w:t>
      </w:r>
      <w:r w:rsidR="003B350C" w:rsidRPr="00A374B8">
        <w:rPr>
          <w:sz w:val="24"/>
          <w:szCs w:val="28"/>
          <w:shd w:val="clear" w:color="auto" w:fill="FFFFFF"/>
        </w:rPr>
        <w:t>5</w:t>
      </w:r>
      <w:r w:rsidRPr="00A374B8">
        <w:rPr>
          <w:sz w:val="24"/>
          <w:szCs w:val="28"/>
          <w:shd w:val="clear" w:color="auto" w:fill="FFFFFF"/>
        </w:rPr>
        <w:t xml:space="preserve"> году и</w:t>
      </w:r>
      <w:r w:rsidR="009F5CEB" w:rsidRPr="00A374B8">
        <w:rPr>
          <w:sz w:val="24"/>
          <w:szCs w:val="28"/>
          <w:shd w:val="clear" w:color="auto" w:fill="FFFFFF"/>
        </w:rPr>
        <w:t xml:space="preserve">сполнение </w:t>
      </w:r>
      <w:r w:rsidR="00A374B8" w:rsidRPr="00A374B8">
        <w:rPr>
          <w:sz w:val="24"/>
          <w:szCs w:val="28"/>
          <w:shd w:val="clear" w:color="auto" w:fill="FFFFFF"/>
        </w:rPr>
        <w:t>92,4</w:t>
      </w:r>
      <w:r w:rsidR="00385418" w:rsidRPr="00A374B8">
        <w:rPr>
          <w:sz w:val="24"/>
          <w:szCs w:val="28"/>
          <w:shd w:val="clear" w:color="auto" w:fill="FFFFFF"/>
        </w:rPr>
        <w:t> % расходов областного бюджета (</w:t>
      </w:r>
      <w:r w:rsidR="00A374B8" w:rsidRPr="00A374B8">
        <w:rPr>
          <w:sz w:val="24"/>
          <w:szCs w:val="28"/>
          <w:shd w:val="clear" w:color="auto" w:fill="FFFFFF"/>
        </w:rPr>
        <w:t xml:space="preserve">148 718,4 </w:t>
      </w:r>
      <w:proofErr w:type="gramStart"/>
      <w:r w:rsidR="003359DD" w:rsidRPr="00A374B8">
        <w:rPr>
          <w:sz w:val="24"/>
          <w:szCs w:val="28"/>
          <w:shd w:val="clear" w:color="auto" w:fill="FFFFFF"/>
        </w:rPr>
        <w:t>млн</w:t>
      </w:r>
      <w:proofErr w:type="gramEnd"/>
      <w:r w:rsidR="003359DD" w:rsidRPr="00A374B8">
        <w:rPr>
          <w:sz w:val="24"/>
          <w:szCs w:val="28"/>
          <w:shd w:val="clear" w:color="auto" w:fill="FFFFFF"/>
        </w:rPr>
        <w:t> рублей</w:t>
      </w:r>
      <w:r w:rsidR="00D5600F" w:rsidRPr="00A374B8">
        <w:rPr>
          <w:sz w:val="24"/>
          <w:szCs w:val="28"/>
          <w:shd w:val="clear" w:color="auto" w:fill="FFFFFF"/>
        </w:rPr>
        <w:t xml:space="preserve">) </w:t>
      </w:r>
      <w:r w:rsidR="00385418" w:rsidRPr="00A374B8">
        <w:rPr>
          <w:sz w:val="24"/>
          <w:szCs w:val="28"/>
          <w:shd w:val="clear" w:color="auto" w:fill="FFFFFF"/>
        </w:rPr>
        <w:t>осуществлялось в рамках</w:t>
      </w:r>
      <w:r w:rsidR="00881366" w:rsidRPr="00A374B8">
        <w:rPr>
          <w:sz w:val="24"/>
          <w:szCs w:val="28"/>
          <w:shd w:val="clear" w:color="auto" w:fill="FFFFFF"/>
        </w:rPr>
        <w:t xml:space="preserve"> 1</w:t>
      </w:r>
      <w:r w:rsidR="00C248BB" w:rsidRPr="00A374B8">
        <w:rPr>
          <w:sz w:val="24"/>
          <w:szCs w:val="28"/>
          <w:shd w:val="clear" w:color="auto" w:fill="FFFFFF"/>
        </w:rPr>
        <w:t>8</w:t>
      </w:r>
      <w:r w:rsidR="00385418" w:rsidRPr="00A374B8">
        <w:rPr>
          <w:sz w:val="24"/>
          <w:szCs w:val="28"/>
          <w:shd w:val="clear" w:color="auto" w:fill="FFFFFF"/>
        </w:rPr>
        <w:t xml:space="preserve"> государственных программ</w:t>
      </w:r>
      <w:r w:rsidR="00881366" w:rsidRPr="00A374B8">
        <w:rPr>
          <w:sz w:val="24"/>
          <w:szCs w:val="28"/>
          <w:shd w:val="clear" w:color="auto" w:fill="FFFFFF"/>
        </w:rPr>
        <w:t>,</w:t>
      </w:r>
      <w:r w:rsidR="00385418" w:rsidRPr="00A374B8">
        <w:rPr>
          <w:sz w:val="24"/>
          <w:szCs w:val="28"/>
          <w:shd w:val="clear" w:color="auto" w:fill="FFFFFF"/>
        </w:rPr>
        <w:t xml:space="preserve"> </w:t>
      </w:r>
      <w:r w:rsidR="00881366" w:rsidRPr="00A374B8">
        <w:rPr>
          <w:sz w:val="24"/>
          <w:szCs w:val="28"/>
          <w:shd w:val="clear" w:color="auto" w:fill="FFFFFF"/>
        </w:rPr>
        <w:t>охватывающих основные сферы (направления) деятельности исполнительных органов Мурманской области.</w:t>
      </w:r>
    </w:p>
    <w:p w:rsidR="00385418" w:rsidRDefault="00385418" w:rsidP="00292762">
      <w:pPr>
        <w:pStyle w:val="a8"/>
        <w:tabs>
          <w:tab w:val="left" w:pos="993"/>
        </w:tabs>
        <w:ind w:firstLine="709"/>
        <w:rPr>
          <w:sz w:val="24"/>
          <w:szCs w:val="28"/>
          <w:shd w:val="clear" w:color="auto" w:fill="FFFFFF"/>
        </w:rPr>
      </w:pPr>
      <w:r w:rsidRPr="00A42331">
        <w:rPr>
          <w:sz w:val="24"/>
          <w:szCs w:val="28"/>
          <w:shd w:val="clear" w:color="auto" w:fill="FFFFFF"/>
        </w:rPr>
        <w:t xml:space="preserve">Объем неисполненных расходных обязательств в рамках государственных программ от уточненных плановых назначений составил </w:t>
      </w:r>
      <w:r w:rsidR="007368A2" w:rsidRPr="00A42331">
        <w:rPr>
          <w:sz w:val="24"/>
          <w:szCs w:val="28"/>
          <w:shd w:val="clear" w:color="auto" w:fill="FFFFFF"/>
        </w:rPr>
        <w:t>–</w:t>
      </w:r>
      <w:r w:rsidR="008B732C" w:rsidRPr="00A42331">
        <w:rPr>
          <w:sz w:val="24"/>
          <w:szCs w:val="28"/>
          <w:shd w:val="clear" w:color="auto" w:fill="FFFFFF"/>
        </w:rPr>
        <w:t xml:space="preserve"> </w:t>
      </w:r>
      <w:r w:rsidR="00A42331" w:rsidRPr="00A42331">
        <w:rPr>
          <w:sz w:val="24"/>
          <w:szCs w:val="28"/>
          <w:shd w:val="clear" w:color="auto" w:fill="FFFFFF"/>
        </w:rPr>
        <w:t xml:space="preserve">12 178,5 </w:t>
      </w:r>
      <w:r w:rsidR="003359DD" w:rsidRPr="00A42331">
        <w:rPr>
          <w:sz w:val="24"/>
          <w:szCs w:val="28"/>
          <w:shd w:val="clear" w:color="auto" w:fill="FFFFFF"/>
        </w:rPr>
        <w:t>млн рублей</w:t>
      </w:r>
      <w:r w:rsidRPr="00A42331">
        <w:rPr>
          <w:sz w:val="24"/>
          <w:szCs w:val="28"/>
          <w:shd w:val="clear" w:color="auto" w:fill="FFFFFF"/>
        </w:rPr>
        <w:t xml:space="preserve">, или </w:t>
      </w:r>
      <w:r w:rsidR="00A42331" w:rsidRPr="00A42331">
        <w:rPr>
          <w:sz w:val="24"/>
          <w:szCs w:val="28"/>
          <w:shd w:val="clear" w:color="auto" w:fill="FFFFFF"/>
        </w:rPr>
        <w:t>7,6</w:t>
      </w:r>
      <w:r w:rsidRPr="00A42331">
        <w:rPr>
          <w:sz w:val="24"/>
          <w:szCs w:val="28"/>
          <w:shd w:val="clear" w:color="auto" w:fill="FFFFFF"/>
        </w:rPr>
        <w:t xml:space="preserve"> %</w:t>
      </w:r>
      <w:r w:rsidRPr="00A42331">
        <w:rPr>
          <w:b/>
          <w:sz w:val="24"/>
          <w:szCs w:val="28"/>
          <w:shd w:val="clear" w:color="auto" w:fill="FFFFFF"/>
        </w:rPr>
        <w:t xml:space="preserve">, </w:t>
      </w:r>
      <w:r w:rsidRPr="00A42331">
        <w:rPr>
          <w:sz w:val="24"/>
          <w:szCs w:val="28"/>
          <w:shd w:val="clear" w:color="auto" w:fill="FFFFFF"/>
        </w:rPr>
        <w:t xml:space="preserve">и сложился в </w:t>
      </w:r>
      <w:r w:rsidR="002601F4" w:rsidRPr="00A42331">
        <w:rPr>
          <w:sz w:val="24"/>
          <w:szCs w:val="28"/>
          <w:shd w:val="clear" w:color="auto" w:fill="FFFFFF"/>
        </w:rPr>
        <w:t xml:space="preserve">основном в </w:t>
      </w:r>
      <w:r w:rsidRPr="00A42331">
        <w:rPr>
          <w:sz w:val="24"/>
          <w:szCs w:val="28"/>
          <w:shd w:val="clear" w:color="auto" w:fill="FFFFFF"/>
        </w:rPr>
        <w:t>рамках следующих государственных программ:</w:t>
      </w:r>
    </w:p>
    <w:p w:rsidR="00122284" w:rsidRPr="00A26466" w:rsidRDefault="00122284" w:rsidP="00122284">
      <w:pPr>
        <w:pStyle w:val="a8"/>
        <w:numPr>
          <w:ilvl w:val="0"/>
          <w:numId w:val="1"/>
        </w:numPr>
        <w:tabs>
          <w:tab w:val="left" w:pos="0"/>
          <w:tab w:val="left" w:pos="993"/>
        </w:tabs>
        <w:ind w:left="0" w:firstLine="709"/>
        <w:rPr>
          <w:sz w:val="24"/>
          <w:szCs w:val="28"/>
          <w:shd w:val="clear" w:color="auto" w:fill="FFFFFF"/>
        </w:rPr>
      </w:pPr>
      <w:r w:rsidRPr="00A26466">
        <w:rPr>
          <w:sz w:val="24"/>
          <w:szCs w:val="28"/>
          <w:shd w:val="clear" w:color="auto" w:fill="FFFFFF"/>
        </w:rPr>
        <w:t>"Транспортная система" (</w:t>
      </w:r>
      <w:r w:rsidR="00A26466" w:rsidRPr="00A26466">
        <w:rPr>
          <w:sz w:val="24"/>
          <w:szCs w:val="28"/>
          <w:shd w:val="clear" w:color="auto" w:fill="FFFFFF"/>
        </w:rPr>
        <w:t>8 181,2</w:t>
      </w:r>
      <w:r w:rsidRPr="00A26466">
        <w:rPr>
          <w:sz w:val="24"/>
          <w:szCs w:val="28"/>
          <w:shd w:val="clear" w:color="auto" w:fill="FFFFFF"/>
        </w:rPr>
        <w:t xml:space="preserve"> млн рублей или </w:t>
      </w:r>
      <w:r w:rsidR="00A26466" w:rsidRPr="00A26466">
        <w:rPr>
          <w:sz w:val="24"/>
          <w:szCs w:val="28"/>
          <w:shd w:val="clear" w:color="auto" w:fill="FFFFFF"/>
        </w:rPr>
        <w:t>50,3</w:t>
      </w:r>
      <w:r w:rsidRPr="00A26466">
        <w:rPr>
          <w:sz w:val="24"/>
          <w:szCs w:val="28"/>
          <w:shd w:val="clear" w:color="auto" w:fill="FFFFFF"/>
        </w:rPr>
        <w:t xml:space="preserve"> %);</w:t>
      </w:r>
    </w:p>
    <w:p w:rsidR="005E009C" w:rsidRPr="00A26466" w:rsidRDefault="000E4D99" w:rsidP="00292762">
      <w:pPr>
        <w:pStyle w:val="a8"/>
        <w:numPr>
          <w:ilvl w:val="0"/>
          <w:numId w:val="1"/>
        </w:numPr>
        <w:tabs>
          <w:tab w:val="left" w:pos="0"/>
          <w:tab w:val="left" w:pos="993"/>
        </w:tabs>
        <w:ind w:left="0" w:firstLine="709"/>
        <w:rPr>
          <w:sz w:val="24"/>
          <w:szCs w:val="28"/>
          <w:shd w:val="clear" w:color="auto" w:fill="FFFFFF"/>
        </w:rPr>
      </w:pPr>
      <w:r w:rsidRPr="00A26466">
        <w:rPr>
          <w:sz w:val="24"/>
          <w:szCs w:val="28"/>
          <w:shd w:val="clear" w:color="auto" w:fill="FFFFFF"/>
        </w:rPr>
        <w:t>"</w:t>
      </w:r>
      <w:r w:rsidR="005E009C" w:rsidRPr="00A26466">
        <w:rPr>
          <w:sz w:val="24"/>
          <w:szCs w:val="28"/>
          <w:shd w:val="clear" w:color="auto" w:fill="FFFFFF"/>
        </w:rPr>
        <w:t>Экономический потенциал</w:t>
      </w:r>
      <w:r w:rsidRPr="00A26466">
        <w:rPr>
          <w:sz w:val="24"/>
          <w:szCs w:val="28"/>
          <w:shd w:val="clear" w:color="auto" w:fill="FFFFFF"/>
        </w:rPr>
        <w:t>"</w:t>
      </w:r>
      <w:r w:rsidR="005E009C" w:rsidRPr="00A26466">
        <w:rPr>
          <w:sz w:val="24"/>
          <w:szCs w:val="28"/>
          <w:shd w:val="clear" w:color="auto" w:fill="FFFFFF"/>
        </w:rPr>
        <w:t xml:space="preserve"> (</w:t>
      </w:r>
      <w:r w:rsidR="00A26466" w:rsidRPr="00A26466">
        <w:rPr>
          <w:sz w:val="24"/>
          <w:szCs w:val="28"/>
          <w:shd w:val="clear" w:color="auto" w:fill="FFFFFF"/>
        </w:rPr>
        <w:t>1 303,5</w:t>
      </w:r>
      <w:r w:rsidR="005E009C" w:rsidRPr="00A26466">
        <w:rPr>
          <w:sz w:val="24"/>
          <w:szCs w:val="28"/>
          <w:shd w:val="clear" w:color="auto" w:fill="FFFFFF"/>
        </w:rPr>
        <w:t xml:space="preserve"> млн рублей или </w:t>
      </w:r>
      <w:r w:rsidR="00A26466" w:rsidRPr="00A26466">
        <w:rPr>
          <w:sz w:val="24"/>
          <w:szCs w:val="28"/>
          <w:shd w:val="clear" w:color="auto" w:fill="FFFFFF"/>
        </w:rPr>
        <w:t>42,3</w:t>
      </w:r>
      <w:r w:rsidR="005E009C" w:rsidRPr="00A26466">
        <w:rPr>
          <w:sz w:val="24"/>
          <w:szCs w:val="28"/>
          <w:shd w:val="clear" w:color="auto" w:fill="FFFFFF"/>
        </w:rPr>
        <w:t xml:space="preserve"> %).</w:t>
      </w:r>
    </w:p>
    <w:p w:rsidR="00A26466" w:rsidRDefault="000E4D99" w:rsidP="00A26466">
      <w:pPr>
        <w:pStyle w:val="a8"/>
        <w:numPr>
          <w:ilvl w:val="0"/>
          <w:numId w:val="1"/>
        </w:numPr>
        <w:tabs>
          <w:tab w:val="left" w:pos="0"/>
          <w:tab w:val="left" w:pos="993"/>
        </w:tabs>
        <w:ind w:left="0" w:firstLine="709"/>
        <w:rPr>
          <w:sz w:val="24"/>
          <w:szCs w:val="28"/>
          <w:shd w:val="clear" w:color="auto" w:fill="FFFFFF"/>
        </w:rPr>
      </w:pPr>
      <w:r w:rsidRPr="00A26466">
        <w:rPr>
          <w:sz w:val="24"/>
          <w:szCs w:val="28"/>
          <w:shd w:val="clear" w:color="auto" w:fill="FFFFFF"/>
        </w:rPr>
        <w:lastRenderedPageBreak/>
        <w:t>"</w:t>
      </w:r>
      <w:r w:rsidR="005E009C" w:rsidRPr="00A26466">
        <w:rPr>
          <w:sz w:val="24"/>
          <w:szCs w:val="28"/>
          <w:shd w:val="clear" w:color="auto" w:fill="FFFFFF"/>
        </w:rPr>
        <w:t>Комфортное жилье и городская среда</w:t>
      </w:r>
      <w:r w:rsidRPr="00A26466">
        <w:rPr>
          <w:sz w:val="24"/>
          <w:szCs w:val="28"/>
          <w:shd w:val="clear" w:color="auto" w:fill="FFFFFF"/>
        </w:rPr>
        <w:t>"</w:t>
      </w:r>
      <w:r w:rsidR="005E009C" w:rsidRPr="00A26466">
        <w:rPr>
          <w:sz w:val="24"/>
          <w:szCs w:val="28"/>
          <w:shd w:val="clear" w:color="auto" w:fill="FFFFFF"/>
        </w:rPr>
        <w:t xml:space="preserve"> (</w:t>
      </w:r>
      <w:r w:rsidR="00A26466" w:rsidRPr="00A26466">
        <w:rPr>
          <w:sz w:val="24"/>
          <w:szCs w:val="28"/>
          <w:shd w:val="clear" w:color="auto" w:fill="FFFFFF"/>
        </w:rPr>
        <w:t>855,8</w:t>
      </w:r>
      <w:r w:rsidR="005E009C" w:rsidRPr="00A26466">
        <w:rPr>
          <w:sz w:val="24"/>
          <w:szCs w:val="28"/>
          <w:shd w:val="clear" w:color="auto" w:fill="FFFFFF"/>
        </w:rPr>
        <w:t xml:space="preserve"> млн рублей или </w:t>
      </w:r>
      <w:r w:rsidR="00A26466" w:rsidRPr="00A26466">
        <w:rPr>
          <w:sz w:val="24"/>
          <w:szCs w:val="28"/>
          <w:shd w:val="clear" w:color="auto" w:fill="FFFFFF"/>
        </w:rPr>
        <w:t>6</w:t>
      </w:r>
      <w:r w:rsidR="00122284" w:rsidRPr="00A26466">
        <w:rPr>
          <w:sz w:val="24"/>
          <w:szCs w:val="28"/>
          <w:shd w:val="clear" w:color="auto" w:fill="FFFFFF"/>
        </w:rPr>
        <w:t>,0</w:t>
      </w:r>
      <w:r w:rsidR="005E009C" w:rsidRPr="00A26466">
        <w:rPr>
          <w:sz w:val="24"/>
          <w:szCs w:val="28"/>
          <w:shd w:val="clear" w:color="auto" w:fill="FFFFFF"/>
        </w:rPr>
        <w:t xml:space="preserve"> %);</w:t>
      </w:r>
    </w:p>
    <w:p w:rsidR="005A292B" w:rsidRDefault="005A292B" w:rsidP="005A292B">
      <w:pPr>
        <w:pStyle w:val="a8"/>
        <w:numPr>
          <w:ilvl w:val="0"/>
          <w:numId w:val="1"/>
        </w:numPr>
        <w:tabs>
          <w:tab w:val="left" w:pos="0"/>
          <w:tab w:val="left" w:pos="993"/>
        </w:tabs>
        <w:ind w:left="0" w:firstLine="709"/>
        <w:rPr>
          <w:sz w:val="24"/>
          <w:szCs w:val="28"/>
          <w:shd w:val="clear" w:color="auto" w:fill="FFFFFF"/>
        </w:rPr>
      </w:pPr>
      <w:r w:rsidRPr="005A292B">
        <w:rPr>
          <w:sz w:val="24"/>
          <w:szCs w:val="28"/>
          <w:shd w:val="clear" w:color="auto" w:fill="FFFFFF"/>
        </w:rPr>
        <w:t>"Здравоохранение</w:t>
      </w:r>
      <w:r w:rsidRPr="005A292B">
        <w:t>"</w:t>
      </w:r>
      <w:r>
        <w:t xml:space="preserve"> </w:t>
      </w:r>
      <w:r w:rsidRPr="00A26466">
        <w:rPr>
          <w:sz w:val="24"/>
          <w:szCs w:val="28"/>
          <w:shd w:val="clear" w:color="auto" w:fill="FFFFFF"/>
        </w:rPr>
        <w:t>(</w:t>
      </w:r>
      <w:r>
        <w:rPr>
          <w:sz w:val="24"/>
          <w:szCs w:val="28"/>
          <w:shd w:val="clear" w:color="auto" w:fill="FFFFFF"/>
        </w:rPr>
        <w:t>381,4</w:t>
      </w:r>
      <w:r w:rsidRPr="00A26466">
        <w:rPr>
          <w:sz w:val="24"/>
          <w:szCs w:val="28"/>
          <w:shd w:val="clear" w:color="auto" w:fill="FFFFFF"/>
        </w:rPr>
        <w:t xml:space="preserve"> млн рублей или </w:t>
      </w:r>
      <w:r>
        <w:rPr>
          <w:sz w:val="24"/>
          <w:szCs w:val="28"/>
          <w:shd w:val="clear" w:color="auto" w:fill="FFFFFF"/>
        </w:rPr>
        <w:t>1,7</w:t>
      </w:r>
      <w:r w:rsidRPr="00A26466">
        <w:rPr>
          <w:sz w:val="24"/>
          <w:szCs w:val="28"/>
          <w:shd w:val="clear" w:color="auto" w:fill="FFFFFF"/>
        </w:rPr>
        <w:t xml:space="preserve"> %);</w:t>
      </w:r>
    </w:p>
    <w:p w:rsidR="005A292B" w:rsidRPr="005A292B" w:rsidRDefault="005A292B" w:rsidP="005A292B">
      <w:pPr>
        <w:pStyle w:val="a8"/>
        <w:numPr>
          <w:ilvl w:val="0"/>
          <w:numId w:val="1"/>
        </w:numPr>
        <w:tabs>
          <w:tab w:val="left" w:pos="0"/>
          <w:tab w:val="left" w:pos="993"/>
        </w:tabs>
        <w:ind w:left="0" w:firstLine="709"/>
        <w:rPr>
          <w:sz w:val="24"/>
          <w:szCs w:val="28"/>
          <w:shd w:val="clear" w:color="auto" w:fill="FFFFFF"/>
        </w:rPr>
      </w:pPr>
      <w:r w:rsidRPr="005A292B">
        <w:rPr>
          <w:sz w:val="24"/>
          <w:szCs w:val="28"/>
          <w:shd w:val="clear" w:color="auto" w:fill="FFFFFF"/>
        </w:rPr>
        <w:t>"Социальная поддержка</w:t>
      </w:r>
      <w:r w:rsidRPr="005A292B">
        <w:t>"</w:t>
      </w:r>
      <w:r>
        <w:t xml:space="preserve"> </w:t>
      </w:r>
      <w:r w:rsidRPr="005A292B">
        <w:rPr>
          <w:sz w:val="24"/>
          <w:szCs w:val="28"/>
          <w:shd w:val="clear" w:color="auto" w:fill="FFFFFF"/>
        </w:rPr>
        <w:t>(</w:t>
      </w:r>
      <w:r>
        <w:rPr>
          <w:sz w:val="24"/>
          <w:szCs w:val="28"/>
          <w:shd w:val="clear" w:color="auto" w:fill="FFFFFF"/>
        </w:rPr>
        <w:t>283,9</w:t>
      </w:r>
      <w:r w:rsidRPr="005A292B">
        <w:rPr>
          <w:sz w:val="24"/>
          <w:szCs w:val="28"/>
          <w:shd w:val="clear" w:color="auto" w:fill="FFFFFF"/>
        </w:rPr>
        <w:t xml:space="preserve"> млн рублей или 1,</w:t>
      </w:r>
      <w:r>
        <w:rPr>
          <w:sz w:val="24"/>
          <w:szCs w:val="28"/>
          <w:shd w:val="clear" w:color="auto" w:fill="FFFFFF"/>
        </w:rPr>
        <w:t>2</w:t>
      </w:r>
      <w:r w:rsidRPr="005A292B">
        <w:rPr>
          <w:sz w:val="24"/>
          <w:szCs w:val="28"/>
          <w:shd w:val="clear" w:color="auto" w:fill="FFFFFF"/>
        </w:rPr>
        <w:t xml:space="preserve"> %);</w:t>
      </w:r>
    </w:p>
    <w:p w:rsidR="00A26466" w:rsidRPr="00A26466" w:rsidRDefault="000E4D99" w:rsidP="00A26466">
      <w:pPr>
        <w:pStyle w:val="a8"/>
        <w:numPr>
          <w:ilvl w:val="0"/>
          <w:numId w:val="1"/>
        </w:numPr>
        <w:tabs>
          <w:tab w:val="left" w:pos="0"/>
          <w:tab w:val="left" w:pos="993"/>
        </w:tabs>
        <w:ind w:left="0" w:firstLine="709"/>
        <w:rPr>
          <w:sz w:val="24"/>
          <w:szCs w:val="28"/>
          <w:shd w:val="clear" w:color="auto" w:fill="FFFFFF"/>
        </w:rPr>
      </w:pPr>
      <w:r w:rsidRPr="00A26466">
        <w:rPr>
          <w:sz w:val="24"/>
          <w:szCs w:val="28"/>
          <w:shd w:val="clear" w:color="auto" w:fill="FFFFFF"/>
        </w:rPr>
        <w:t>"</w:t>
      </w:r>
      <w:r w:rsidR="00A26466" w:rsidRPr="00A26466">
        <w:rPr>
          <w:sz w:val="24"/>
          <w:szCs w:val="28"/>
          <w:shd w:val="clear" w:color="auto" w:fill="FFFFFF"/>
        </w:rPr>
        <w:t>Культура</w:t>
      </w:r>
      <w:r w:rsidRPr="00A26466">
        <w:rPr>
          <w:sz w:val="24"/>
          <w:szCs w:val="28"/>
          <w:shd w:val="clear" w:color="auto" w:fill="FFFFFF"/>
        </w:rPr>
        <w:t>"</w:t>
      </w:r>
      <w:r w:rsidR="00AC2671" w:rsidRPr="00A26466">
        <w:rPr>
          <w:sz w:val="24"/>
          <w:szCs w:val="28"/>
          <w:shd w:val="clear" w:color="auto" w:fill="FFFFFF"/>
        </w:rPr>
        <w:t xml:space="preserve"> (</w:t>
      </w:r>
      <w:r w:rsidR="00A26466" w:rsidRPr="00A26466">
        <w:rPr>
          <w:sz w:val="24"/>
          <w:szCs w:val="28"/>
          <w:shd w:val="clear" w:color="auto" w:fill="FFFFFF"/>
        </w:rPr>
        <w:t>217,6</w:t>
      </w:r>
      <w:r w:rsidR="005E7F52" w:rsidRPr="00A26466">
        <w:rPr>
          <w:sz w:val="24"/>
          <w:szCs w:val="28"/>
          <w:shd w:val="clear" w:color="auto" w:fill="FFFFFF"/>
        </w:rPr>
        <w:t xml:space="preserve"> </w:t>
      </w:r>
      <w:r w:rsidR="00AC2671" w:rsidRPr="00A26466">
        <w:rPr>
          <w:sz w:val="24"/>
          <w:szCs w:val="28"/>
          <w:shd w:val="clear" w:color="auto" w:fill="FFFFFF"/>
        </w:rPr>
        <w:t xml:space="preserve">млн рублей или </w:t>
      </w:r>
      <w:r w:rsidR="00122284" w:rsidRPr="00A26466">
        <w:rPr>
          <w:sz w:val="24"/>
          <w:szCs w:val="28"/>
          <w:shd w:val="clear" w:color="auto" w:fill="FFFFFF"/>
        </w:rPr>
        <w:t>8</w:t>
      </w:r>
      <w:r w:rsidR="00A26466" w:rsidRPr="00A26466">
        <w:rPr>
          <w:sz w:val="24"/>
          <w:szCs w:val="28"/>
          <w:shd w:val="clear" w:color="auto" w:fill="FFFFFF"/>
        </w:rPr>
        <w:t>,0</w:t>
      </w:r>
      <w:r w:rsidR="00AC2671" w:rsidRPr="00A26466">
        <w:rPr>
          <w:sz w:val="24"/>
          <w:szCs w:val="28"/>
          <w:shd w:val="clear" w:color="auto" w:fill="FFFFFF"/>
        </w:rPr>
        <w:t xml:space="preserve"> %);</w:t>
      </w:r>
    </w:p>
    <w:p w:rsidR="005E009C" w:rsidRPr="00A26466" w:rsidRDefault="000E4D99" w:rsidP="00A26466">
      <w:pPr>
        <w:pStyle w:val="a8"/>
        <w:numPr>
          <w:ilvl w:val="0"/>
          <w:numId w:val="1"/>
        </w:numPr>
        <w:tabs>
          <w:tab w:val="left" w:pos="0"/>
          <w:tab w:val="left" w:pos="993"/>
        </w:tabs>
        <w:ind w:left="0" w:firstLine="709"/>
        <w:rPr>
          <w:sz w:val="24"/>
          <w:szCs w:val="28"/>
          <w:shd w:val="clear" w:color="auto" w:fill="FFFFFF"/>
        </w:rPr>
      </w:pPr>
      <w:r w:rsidRPr="00A26466">
        <w:rPr>
          <w:sz w:val="24"/>
          <w:szCs w:val="28"/>
          <w:shd w:val="clear" w:color="auto" w:fill="FFFFFF"/>
        </w:rPr>
        <w:t>"</w:t>
      </w:r>
      <w:r w:rsidR="00A26466" w:rsidRPr="00A26466">
        <w:rPr>
          <w:sz w:val="24"/>
          <w:szCs w:val="28"/>
          <w:shd w:val="clear" w:color="auto" w:fill="FFFFFF"/>
        </w:rPr>
        <w:t>Физическая культура и спорт</w:t>
      </w:r>
      <w:r w:rsidRPr="00A26466">
        <w:rPr>
          <w:sz w:val="24"/>
          <w:szCs w:val="28"/>
          <w:shd w:val="clear" w:color="auto" w:fill="FFFFFF"/>
        </w:rPr>
        <w:t>"</w:t>
      </w:r>
      <w:r w:rsidR="005E009C" w:rsidRPr="00A26466">
        <w:rPr>
          <w:sz w:val="24"/>
          <w:szCs w:val="28"/>
          <w:shd w:val="clear" w:color="auto" w:fill="FFFFFF"/>
        </w:rPr>
        <w:t xml:space="preserve"> (</w:t>
      </w:r>
      <w:r w:rsidR="00A26466" w:rsidRPr="00A26466">
        <w:rPr>
          <w:sz w:val="24"/>
          <w:szCs w:val="28"/>
          <w:shd w:val="clear" w:color="auto" w:fill="FFFFFF"/>
        </w:rPr>
        <w:t>216,6</w:t>
      </w:r>
      <w:r w:rsidR="00122284" w:rsidRPr="00A26466">
        <w:rPr>
          <w:sz w:val="24"/>
          <w:szCs w:val="28"/>
          <w:shd w:val="clear" w:color="auto" w:fill="FFFFFF"/>
        </w:rPr>
        <w:t xml:space="preserve"> млн рублей</w:t>
      </w:r>
      <w:r w:rsidR="005E009C" w:rsidRPr="00A26466">
        <w:rPr>
          <w:sz w:val="24"/>
          <w:szCs w:val="28"/>
          <w:shd w:val="clear" w:color="auto" w:fill="FFFFFF"/>
        </w:rPr>
        <w:t xml:space="preserve"> или </w:t>
      </w:r>
      <w:r w:rsidR="00A26466" w:rsidRPr="00A26466">
        <w:rPr>
          <w:sz w:val="24"/>
          <w:szCs w:val="28"/>
          <w:shd w:val="clear" w:color="auto" w:fill="FFFFFF"/>
        </w:rPr>
        <w:t>7,8</w:t>
      </w:r>
      <w:r w:rsidR="005E009C" w:rsidRPr="00A26466">
        <w:rPr>
          <w:sz w:val="24"/>
          <w:szCs w:val="28"/>
          <w:shd w:val="clear" w:color="auto" w:fill="FFFFFF"/>
        </w:rPr>
        <w:t xml:space="preserve"> %).</w:t>
      </w:r>
    </w:p>
    <w:p w:rsidR="001A2B7B" w:rsidRPr="00A42331" w:rsidRDefault="005A292B" w:rsidP="005E009C">
      <w:pPr>
        <w:pStyle w:val="a8"/>
        <w:tabs>
          <w:tab w:val="left" w:pos="0"/>
          <w:tab w:val="left" w:pos="993"/>
        </w:tabs>
        <w:ind w:firstLine="709"/>
        <w:rPr>
          <w:sz w:val="24"/>
          <w:szCs w:val="28"/>
          <w:shd w:val="clear" w:color="auto" w:fill="FFFFFF"/>
        </w:rPr>
      </w:pPr>
      <w:r w:rsidRPr="00A42331">
        <w:rPr>
          <w:sz w:val="24"/>
          <w:szCs w:val="28"/>
        </w:rPr>
        <w:t xml:space="preserve"> </w:t>
      </w:r>
      <w:r w:rsidR="000505CB" w:rsidRPr="00A42331">
        <w:rPr>
          <w:sz w:val="24"/>
          <w:szCs w:val="28"/>
        </w:rPr>
        <w:t xml:space="preserve">Причины </w:t>
      </w:r>
      <w:r w:rsidR="000505CB" w:rsidRPr="00A42331">
        <w:rPr>
          <w:sz w:val="24"/>
          <w:szCs w:val="24"/>
        </w:rPr>
        <w:t>наиболее значительных отклонений</w:t>
      </w:r>
      <w:r w:rsidR="00B1104A" w:rsidRPr="00A42331">
        <w:rPr>
          <w:sz w:val="24"/>
          <w:szCs w:val="24"/>
        </w:rPr>
        <w:t xml:space="preserve"> </w:t>
      </w:r>
      <w:r w:rsidR="000505CB" w:rsidRPr="00A42331">
        <w:rPr>
          <w:sz w:val="24"/>
          <w:szCs w:val="24"/>
        </w:rPr>
        <w:t>исполненных объемов</w:t>
      </w:r>
      <w:r w:rsidR="00E37DBE" w:rsidRPr="00A42331">
        <w:t xml:space="preserve"> </w:t>
      </w:r>
      <w:r w:rsidR="001E0953" w:rsidRPr="00A42331">
        <w:rPr>
          <w:sz w:val="24"/>
          <w:szCs w:val="24"/>
        </w:rPr>
        <w:t xml:space="preserve">бюджетных ассигнований </w:t>
      </w:r>
      <w:r w:rsidR="000505CB" w:rsidRPr="00A42331">
        <w:rPr>
          <w:sz w:val="24"/>
          <w:szCs w:val="28"/>
        </w:rPr>
        <w:t xml:space="preserve">от уточненных бюджетных назначений приведены </w:t>
      </w:r>
      <w:r w:rsidR="000505CB" w:rsidRPr="00A42331">
        <w:rPr>
          <w:sz w:val="24"/>
          <w:szCs w:val="24"/>
        </w:rPr>
        <w:t xml:space="preserve">в </w:t>
      </w:r>
      <w:r w:rsidR="001A2B7B" w:rsidRPr="00A42331">
        <w:rPr>
          <w:sz w:val="24"/>
          <w:szCs w:val="24"/>
        </w:rPr>
        <w:t>пояснительной записк</w:t>
      </w:r>
      <w:r w:rsidR="001E0953" w:rsidRPr="00A42331">
        <w:rPr>
          <w:sz w:val="24"/>
          <w:szCs w:val="24"/>
        </w:rPr>
        <w:t>е в разрезе государственных программ</w:t>
      </w:r>
      <w:r w:rsidR="001A2B7B" w:rsidRPr="00A42331">
        <w:rPr>
          <w:sz w:val="24"/>
          <w:szCs w:val="24"/>
        </w:rPr>
        <w:t>.</w:t>
      </w:r>
    </w:p>
    <w:p w:rsidR="00FC0965" w:rsidRDefault="003635AD" w:rsidP="003D0967">
      <w:pPr>
        <w:pStyle w:val="af"/>
        <w:spacing w:before="0" w:beforeAutospacing="0" w:after="0" w:afterAutospacing="0"/>
        <w:ind w:firstLine="709"/>
        <w:jc w:val="both"/>
      </w:pPr>
      <w:r w:rsidRPr="00A42331">
        <w:t>Пояснения предоставляются</w:t>
      </w:r>
      <w:r w:rsidR="001B4865">
        <w:t xml:space="preserve"> по государственным программам </w:t>
      </w:r>
      <w:r w:rsidR="00A42331" w:rsidRPr="00A42331">
        <w:t>и непрограммным направлениям деятельности</w:t>
      </w:r>
      <w:r w:rsidRPr="00A42331">
        <w:t xml:space="preserve"> н</w:t>
      </w:r>
      <w:r w:rsidRPr="009D065F">
        <w:t>еисполнение по мероприятиям которых составило свыше 1 млн рублей, или 5 % от запланированных параметров, но не менее 100 тыс. рублей.</w:t>
      </w:r>
    </w:p>
    <w:p w:rsidR="003D0967" w:rsidRPr="003D0967" w:rsidRDefault="003D0967" w:rsidP="003D0967">
      <w:pPr>
        <w:pStyle w:val="af"/>
        <w:spacing w:before="0" w:beforeAutospacing="0" w:after="0" w:afterAutospacing="0"/>
        <w:ind w:firstLine="709"/>
        <w:jc w:val="both"/>
      </w:pPr>
    </w:p>
    <w:p w:rsidR="00565446" w:rsidRPr="00E52EEF" w:rsidRDefault="00565446" w:rsidP="00565446">
      <w:pPr>
        <w:pStyle w:val="1"/>
      </w:pPr>
      <w:r w:rsidRPr="00E52EEF">
        <w:t>Государственная программа "Здравоохранение"</w:t>
      </w:r>
    </w:p>
    <w:p w:rsidR="00565446" w:rsidRPr="00392A78" w:rsidRDefault="00565446" w:rsidP="00565446">
      <w:pPr>
        <w:pStyle w:val="a8"/>
        <w:ind w:firstLine="709"/>
        <w:rPr>
          <w:color w:val="FF0000"/>
          <w:sz w:val="24"/>
          <w:szCs w:val="28"/>
        </w:rPr>
      </w:pPr>
    </w:p>
    <w:p w:rsidR="00565446" w:rsidRDefault="00565446" w:rsidP="00565446">
      <w:pPr>
        <w:pStyle w:val="a8"/>
        <w:ind w:firstLine="709"/>
        <w:rPr>
          <w:color w:val="FF0000"/>
          <w:sz w:val="24"/>
          <w:szCs w:val="28"/>
        </w:rPr>
      </w:pPr>
      <w:r w:rsidRPr="0089654A">
        <w:rPr>
          <w:sz w:val="24"/>
          <w:szCs w:val="28"/>
        </w:rPr>
        <w:t xml:space="preserve">Законом об областном бюджете общий объем бюджетных ассигнований на реализацию мероприятий государственной программы утвержден в сумме                               22 257 691,3 тыс. рублей. Отклонения между показателями сводной бюджетной росписи областного бюджета и Закона об областном бюджете составляют 721 161,9 тыс. рублей, или 3,2 %, </w:t>
      </w:r>
      <w:r w:rsidRPr="007C78A3">
        <w:rPr>
          <w:sz w:val="24"/>
          <w:szCs w:val="28"/>
        </w:rPr>
        <w:t xml:space="preserve">и связаны в основном с </w:t>
      </w:r>
      <w:r>
        <w:rPr>
          <w:sz w:val="24"/>
          <w:szCs w:val="28"/>
        </w:rPr>
        <w:t>увеличением средств на п</w:t>
      </w:r>
      <w:r w:rsidRPr="007C78A3">
        <w:rPr>
          <w:sz w:val="24"/>
          <w:szCs w:val="28"/>
        </w:rPr>
        <w:t>роведени</w:t>
      </w:r>
      <w:r>
        <w:rPr>
          <w:sz w:val="24"/>
          <w:szCs w:val="28"/>
        </w:rPr>
        <w:t>е</w:t>
      </w:r>
      <w:r w:rsidRPr="007C78A3">
        <w:rPr>
          <w:sz w:val="24"/>
          <w:szCs w:val="28"/>
        </w:rPr>
        <w:t xml:space="preserve"> капитального ремонта и (или) оснащение медицинскими изделиями медицинских организаций, выделением средств из резервного фонда Правительства Мурманской области на приобретение оборудования, мебели и укладки для оказания медицинской помощи в целях обеспечения деятельности учреждений, подведомственных Министерству здравоохранения Мурманской области</w:t>
      </w:r>
      <w:r>
        <w:rPr>
          <w:sz w:val="24"/>
          <w:szCs w:val="28"/>
        </w:rPr>
        <w:t>.</w:t>
      </w:r>
    </w:p>
    <w:p w:rsidR="00565446" w:rsidRPr="00FF3F40" w:rsidRDefault="00565446" w:rsidP="00565446">
      <w:pPr>
        <w:pStyle w:val="a8"/>
        <w:ind w:firstLine="709"/>
        <w:rPr>
          <w:sz w:val="24"/>
          <w:szCs w:val="28"/>
        </w:rPr>
      </w:pPr>
      <w:r w:rsidRPr="00FF3F40">
        <w:rPr>
          <w:sz w:val="24"/>
          <w:szCs w:val="28"/>
        </w:rPr>
        <w:t xml:space="preserve">В целом по государственной программе исполнение составило                                       22 597 441,1 тыс. рублей или 98,3 % от уточненных бюджетных назначений. </w:t>
      </w:r>
    </w:p>
    <w:p w:rsidR="00565446" w:rsidRPr="00B87B19" w:rsidRDefault="00565446" w:rsidP="00565446">
      <w:pPr>
        <w:pStyle w:val="a8"/>
        <w:ind w:firstLine="709"/>
        <w:rPr>
          <w:sz w:val="24"/>
          <w:szCs w:val="24"/>
        </w:rPr>
      </w:pPr>
      <w:r w:rsidRPr="00FF3F40">
        <w:rPr>
          <w:sz w:val="24"/>
          <w:szCs w:val="24"/>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Default="00565446" w:rsidP="00565446">
      <w:pPr>
        <w:ind w:firstLine="709"/>
        <w:jc w:val="both"/>
      </w:pPr>
      <w:r>
        <w:t xml:space="preserve">168 011,1 тыс. рублей, что составляет 45,3 % от запланированных бюджетных назначений, в рамках реконструкции комплекса зданий ГОБУЗ </w:t>
      </w:r>
      <w:r w:rsidR="003173B6" w:rsidRPr="00A26466">
        <w:rPr>
          <w:szCs w:val="28"/>
          <w:shd w:val="clear" w:color="auto" w:fill="FFFFFF"/>
        </w:rPr>
        <w:t>"</w:t>
      </w:r>
      <w:r>
        <w:t>Мурманский областной онкологический диспансер</w:t>
      </w:r>
      <w:r w:rsidR="003173B6" w:rsidRPr="00A26466">
        <w:rPr>
          <w:szCs w:val="28"/>
          <w:shd w:val="clear" w:color="auto" w:fill="FFFFFF"/>
        </w:rPr>
        <w:t>"</w:t>
      </w:r>
      <w:r>
        <w:t xml:space="preserve"> по адресу: г. Мурманск, ул. Академика Павлова, д. 6 корп. 2. </w:t>
      </w:r>
      <w:r>
        <w:br/>
        <w:t>1 этап. Хирургический корпус, что обусловлено нарушением подрядной организацией обязательств по контракту на строительно-монтажные работы в части сроков его исполнения, что также привело к невозможности подключения объекта к инженерным сетям и завершения контрактов на тех</w:t>
      </w:r>
      <w:r w:rsidR="00E71626">
        <w:t>ническое присоединение</w:t>
      </w:r>
      <w:r>
        <w:t xml:space="preserve"> в установленные сроки.  Средства в размере 168 010,5 тыс. рублей подтверждены как законтрактованные и учтены в бюджетной росписи в 2026 году;</w:t>
      </w:r>
    </w:p>
    <w:p w:rsidR="00565446" w:rsidRDefault="00565446" w:rsidP="00565446">
      <w:pPr>
        <w:ind w:firstLine="709"/>
        <w:jc w:val="both"/>
      </w:pPr>
      <w:proofErr w:type="gramStart"/>
      <w:r>
        <w:t xml:space="preserve">31 924,9 тыс. рублей, что составляет 62,7 % от запланированных бюджетных назначений, в рамках завершения строительства надземного перехода между хирургическим корпусом и главным корпусом ГОБУЗ </w:t>
      </w:r>
      <w:r w:rsidR="003173B6" w:rsidRPr="00A26466">
        <w:rPr>
          <w:szCs w:val="28"/>
          <w:shd w:val="clear" w:color="auto" w:fill="FFFFFF"/>
        </w:rPr>
        <w:t>"</w:t>
      </w:r>
      <w:r>
        <w:t>Мурманский областной онкологический диспансер</w:t>
      </w:r>
      <w:r w:rsidR="003173B6" w:rsidRPr="00A26466">
        <w:rPr>
          <w:szCs w:val="28"/>
          <w:shd w:val="clear" w:color="auto" w:fill="FFFFFF"/>
        </w:rPr>
        <w:t>"</w:t>
      </w:r>
      <w:r>
        <w:t xml:space="preserve"> по адресу: г. Мурманск, ул. Академика Павлова, </w:t>
      </w:r>
      <w:r w:rsidR="00E71626">
        <w:t>д. 6 корп. 2., что обусловлено</w:t>
      </w:r>
      <w:r>
        <w:t xml:space="preserve"> нарушением подрядной организацией обязательств по контракту в части сроков его исполнения.</w:t>
      </w:r>
      <w:proofErr w:type="gramEnd"/>
      <w:r>
        <w:t xml:space="preserve"> Средства в размере 31 924,5 тыс. рублей подтверждены как законтрактованные и учтены в бюджетной росписи в 2026 году;</w:t>
      </w:r>
    </w:p>
    <w:p w:rsidR="005D1199" w:rsidRDefault="00EA7761" w:rsidP="005D1199">
      <w:pPr>
        <w:ind w:firstLine="709"/>
        <w:jc w:val="both"/>
      </w:pPr>
      <w:r w:rsidRPr="00EA7761">
        <w:t>87 074,</w:t>
      </w:r>
      <w:r>
        <w:t>9 тыс. рублей, что составляет 20</w:t>
      </w:r>
      <w:r w:rsidRPr="00EA7761">
        <w:t>,</w:t>
      </w:r>
      <w:r>
        <w:t>6</w:t>
      </w:r>
      <w:r w:rsidRPr="00EA7761">
        <w:t xml:space="preserve"> % от запланированных бюджетных назначений, в рамках проведения капитального ремонта здания ГОБУЗ </w:t>
      </w:r>
      <w:r w:rsidR="003173B6" w:rsidRPr="00A26466">
        <w:rPr>
          <w:szCs w:val="28"/>
          <w:shd w:val="clear" w:color="auto" w:fill="FFFFFF"/>
        </w:rPr>
        <w:t>"</w:t>
      </w:r>
      <w:r w:rsidRPr="00EA7761">
        <w:t xml:space="preserve">ЦРБ ЗАТО </w:t>
      </w:r>
      <w:r w:rsidR="00E71626">
        <w:t>г. </w:t>
      </w:r>
      <w:r w:rsidRPr="005D1199">
        <w:t>Североморск</w:t>
      </w:r>
      <w:r w:rsidR="003173B6" w:rsidRPr="00A26466">
        <w:rPr>
          <w:szCs w:val="28"/>
          <w:shd w:val="clear" w:color="auto" w:fill="FFFFFF"/>
        </w:rPr>
        <w:t>"</w:t>
      </w:r>
      <w:r w:rsidRPr="005D1199">
        <w:t xml:space="preserve">, </w:t>
      </w:r>
      <w:r w:rsidR="005D1199" w:rsidRPr="005D1199">
        <w:t>что обусловлено увеличением срока реализации государственного контракта в связи с необходимостью корректировки состава работ. Средства в размере 87 074,9 тыс. рублей подтверждены как законтрактованные и учтены в бюджетной росписи в 2026 году;</w:t>
      </w:r>
    </w:p>
    <w:p w:rsidR="005149F7" w:rsidRDefault="00EA7761" w:rsidP="00FC2A2A">
      <w:pPr>
        <w:ind w:firstLine="709"/>
        <w:jc w:val="both"/>
      </w:pPr>
      <w:r w:rsidRPr="00EA7761">
        <w:t>10 063,</w:t>
      </w:r>
      <w:r>
        <w:t>1 тыс. рублей, что составляет 4</w:t>
      </w:r>
      <w:r w:rsidRPr="00EA7761">
        <w:t>,</w:t>
      </w:r>
      <w:r>
        <w:t>9</w:t>
      </w:r>
      <w:r w:rsidRPr="00EA7761">
        <w:t xml:space="preserve"> % от запланированных бюджетных назначений, в рамках капитального ремонта пищеблока ГОБУЗ </w:t>
      </w:r>
      <w:r w:rsidR="003173B6" w:rsidRPr="00A26466">
        <w:rPr>
          <w:szCs w:val="28"/>
          <w:shd w:val="clear" w:color="auto" w:fill="FFFFFF"/>
        </w:rPr>
        <w:t>"</w:t>
      </w:r>
      <w:r w:rsidRPr="00EA7761">
        <w:t>ЦРБ ЗАТО г. Североморск</w:t>
      </w:r>
      <w:r w:rsidR="003173B6" w:rsidRPr="00A26466">
        <w:rPr>
          <w:szCs w:val="28"/>
          <w:shd w:val="clear" w:color="auto" w:fill="FFFFFF"/>
        </w:rPr>
        <w:t>"</w:t>
      </w:r>
      <w:r w:rsidRPr="00EA7761">
        <w:t xml:space="preserve">, </w:t>
      </w:r>
      <w:r w:rsidRPr="00EA7761">
        <w:lastRenderedPageBreak/>
        <w:t xml:space="preserve">расположенного по адресу: Мурманская область, г. Североморск, ул. Комсомольская, д. 27/2, </w:t>
      </w:r>
      <w:r w:rsidR="005149F7" w:rsidRPr="005149F7">
        <w:t>что обусловлено корректировкой фактического объема работ, в связи с чем сложилась экономия. Работы завершены в декабре 2025 года</w:t>
      </w:r>
      <w:r w:rsidR="005149F7">
        <w:t>;</w:t>
      </w:r>
    </w:p>
    <w:p w:rsidR="00565446" w:rsidRDefault="00726594" w:rsidP="00FC2A2A">
      <w:pPr>
        <w:ind w:firstLine="709"/>
        <w:jc w:val="both"/>
      </w:pPr>
      <w:r w:rsidRPr="00726594">
        <w:t>63 288,</w:t>
      </w:r>
      <w:r>
        <w:t>6 тыс. рублей, что составляет 58</w:t>
      </w:r>
      <w:r w:rsidRPr="00726594">
        <w:t>,</w:t>
      </w:r>
      <w:r>
        <w:t>3</w:t>
      </w:r>
      <w:r w:rsidRPr="00726594">
        <w:t xml:space="preserve"> % от запланированных бюджетных назначений, в рамках проведения капитальных ремонтов объектов здравоохранения</w:t>
      </w:r>
      <w:r w:rsidR="00E71626">
        <w:t>, в том числе</w:t>
      </w:r>
      <w:r w:rsidR="00D3327B">
        <w:t>:</w:t>
      </w:r>
    </w:p>
    <w:p w:rsidR="00E71626" w:rsidRPr="00E71626" w:rsidRDefault="00E71626" w:rsidP="00E71626">
      <w:pPr>
        <w:ind w:firstLine="709"/>
        <w:jc w:val="both"/>
        <w:rPr>
          <w:i/>
        </w:rPr>
      </w:pPr>
      <w:r w:rsidRPr="00E71626">
        <w:rPr>
          <w:i/>
        </w:rPr>
        <w:t xml:space="preserve">59 105,4 тыс. рублей по капитальному ремонту детской поликлиники ГОБУЗ </w:t>
      </w:r>
      <w:r w:rsidR="003173B6" w:rsidRPr="00A26466">
        <w:rPr>
          <w:szCs w:val="28"/>
          <w:shd w:val="clear" w:color="auto" w:fill="FFFFFF"/>
        </w:rPr>
        <w:t>"</w:t>
      </w:r>
      <w:proofErr w:type="spellStart"/>
      <w:r w:rsidRPr="00E71626">
        <w:rPr>
          <w:i/>
        </w:rPr>
        <w:t>Апатитско</w:t>
      </w:r>
      <w:proofErr w:type="spellEnd"/>
      <w:r w:rsidRPr="00E71626">
        <w:rPr>
          <w:i/>
        </w:rPr>
        <w:t>-Кировская ЦГБ, ул. Ленина, 32</w:t>
      </w:r>
      <w:r w:rsidR="003173B6" w:rsidRPr="00A26466">
        <w:rPr>
          <w:szCs w:val="28"/>
          <w:shd w:val="clear" w:color="auto" w:fill="FFFFFF"/>
        </w:rPr>
        <w:t>"</w:t>
      </w:r>
      <w:r w:rsidRPr="00E71626">
        <w:rPr>
          <w:i/>
        </w:rPr>
        <w:t>, что обусловлено увеличением срока реализации государственного контракта в связи с необходимостью корректировки состава работ.</w:t>
      </w:r>
    </w:p>
    <w:p w:rsidR="00D3327B" w:rsidRPr="00E71626" w:rsidRDefault="00D3327B" w:rsidP="00D3327B">
      <w:pPr>
        <w:ind w:firstLine="709"/>
        <w:jc w:val="both"/>
        <w:rPr>
          <w:i/>
        </w:rPr>
      </w:pPr>
      <w:r w:rsidRPr="00E71626">
        <w:rPr>
          <w:i/>
        </w:rPr>
        <w:t>4 182,6 тыс. руб</w:t>
      </w:r>
      <w:r w:rsidR="004F5CDB" w:rsidRPr="00E71626">
        <w:rPr>
          <w:i/>
        </w:rPr>
        <w:t>лей</w:t>
      </w:r>
      <w:r w:rsidRPr="00E71626">
        <w:rPr>
          <w:i/>
        </w:rPr>
        <w:t xml:space="preserve"> по капитальному ремонту главного корпуса ГОБУЗ </w:t>
      </w:r>
      <w:r w:rsidR="003173B6" w:rsidRPr="00A26466">
        <w:rPr>
          <w:szCs w:val="28"/>
          <w:shd w:val="clear" w:color="auto" w:fill="FFFFFF"/>
        </w:rPr>
        <w:t>"</w:t>
      </w:r>
      <w:r w:rsidRPr="00E71626">
        <w:rPr>
          <w:i/>
        </w:rPr>
        <w:t>Мурманский областной онкологический диспансер</w:t>
      </w:r>
      <w:r w:rsidR="003173B6" w:rsidRPr="00A26466">
        <w:rPr>
          <w:szCs w:val="28"/>
          <w:shd w:val="clear" w:color="auto" w:fill="FFFFFF"/>
        </w:rPr>
        <w:t>"</w:t>
      </w:r>
      <w:r w:rsidRPr="00E71626">
        <w:rPr>
          <w:i/>
        </w:rPr>
        <w:t>, что обусловлено нарушением срока разработки проектной документации в связи с отсутствием положительного заключения государственной экспертизы;</w:t>
      </w:r>
    </w:p>
    <w:p w:rsidR="00D3327B" w:rsidRPr="00E71626" w:rsidRDefault="00D3327B" w:rsidP="00D3327B">
      <w:pPr>
        <w:ind w:firstLine="709"/>
        <w:jc w:val="both"/>
        <w:rPr>
          <w:i/>
        </w:rPr>
      </w:pPr>
      <w:r w:rsidRPr="00E71626">
        <w:rPr>
          <w:i/>
        </w:rPr>
        <w:t xml:space="preserve">Средства в размере 63 288,0 тыс. рублей подтверждены как законтрактованные и учтены </w:t>
      </w:r>
      <w:r w:rsidR="00E71626" w:rsidRPr="00E71626">
        <w:rPr>
          <w:i/>
        </w:rPr>
        <w:t>в бюджетной росписи в 2026 год;</w:t>
      </w:r>
    </w:p>
    <w:p w:rsidR="00565446" w:rsidRPr="00B87B19" w:rsidRDefault="00565446" w:rsidP="00565446">
      <w:pPr>
        <w:ind w:firstLine="709"/>
        <w:jc w:val="both"/>
        <w:rPr>
          <w:color w:val="FF0000"/>
        </w:rPr>
      </w:pPr>
      <w:r>
        <w:t xml:space="preserve">4 918,1 тыс. рублей, что составляет 2,3 % от запланированных бюджетных назначений, в рамках финансирования выполнения государственного задания на реализацию мероприятий по привлечению населения к донорству, а также обеспечению заготовки, хранению и переработки крови и ее компонентов, что обусловлено </w:t>
      </w:r>
      <w:r w:rsidR="00917107" w:rsidRPr="00917107">
        <w:t>возвратом остатка неиспользованных средств в связи с выполнением запланированных объемов</w:t>
      </w:r>
      <w:r w:rsidRPr="00917107">
        <w:t>;</w:t>
      </w:r>
    </w:p>
    <w:p w:rsidR="00565446" w:rsidRDefault="00565446" w:rsidP="00565446">
      <w:pPr>
        <w:ind w:firstLine="709"/>
        <w:jc w:val="both"/>
      </w:pPr>
      <w:r>
        <w:t>2 650,5 тыс. рублей, что составляет 0,1 % от запланированных бюджетных назначений, в рамках приобретения лекарственных препаратов, медицинских изделий и специализированных продуктов лечебного питания при амбулаторном лечении, что обусловлено расторжением части заключенных государственны</w:t>
      </w:r>
      <w:r w:rsidR="000D6D92">
        <w:t>х контрактов в конце 2025 года п</w:t>
      </w:r>
      <w:r w:rsidR="00DF5817">
        <w:t>о причине</w:t>
      </w:r>
      <w:r>
        <w:t xml:space="preserve"> недопоставк</w:t>
      </w:r>
      <w:r w:rsidR="00DF5817">
        <w:t>и</w:t>
      </w:r>
      <w:r>
        <w:t xml:space="preserve"> поставщиком лекарственных препаратов в связи с заводской дефектурой (отсутствием препарата на складе производителя), отмен</w:t>
      </w:r>
      <w:r w:rsidR="00DF5817">
        <w:t>ы</w:t>
      </w:r>
      <w:r>
        <w:t xml:space="preserve"> и замен</w:t>
      </w:r>
      <w:r w:rsidR="00DF5817">
        <w:t>ы</w:t>
      </w:r>
      <w:r>
        <w:t xml:space="preserve"> терапии у части пациентов, летальны</w:t>
      </w:r>
      <w:r w:rsidR="00DF5817">
        <w:t>ми</w:t>
      </w:r>
      <w:r>
        <w:t xml:space="preserve"> исход</w:t>
      </w:r>
      <w:r w:rsidR="00DF5817">
        <w:t>ами</w:t>
      </w:r>
      <w:r>
        <w:t xml:space="preserve"> пациентов;</w:t>
      </w:r>
    </w:p>
    <w:p w:rsidR="00565446" w:rsidRDefault="00565446" w:rsidP="00565446">
      <w:pPr>
        <w:ind w:firstLine="709"/>
        <w:jc w:val="both"/>
      </w:pPr>
      <w:r>
        <w:t>2 039,5 тыс. рублей, что составляет 1,1 % от запланированных бюджетных назначений, в рамках реализации государственных функций Министерства здравоохранения Мурманской области в сфере охраны здоровья, что обусловлено экономией средств в связи с применением пониженных (регрессивных) тарифов страховых взносов вследствие превышения предельной величины облагаемой базы по сотрудникам учреждения, а также заявительным характером выплат на проезд в отпуск (меньшее число обращений от прогнозного) и оптимизацией командировочных расходов;</w:t>
      </w:r>
    </w:p>
    <w:p w:rsidR="00565446" w:rsidRDefault="00565446" w:rsidP="00565446">
      <w:pPr>
        <w:ind w:firstLine="709"/>
        <w:jc w:val="both"/>
      </w:pPr>
      <w:r>
        <w:t xml:space="preserve">2 019,8 тыс. рублей, что составляет 0,9 % от запланированных бюджетных назначений, </w:t>
      </w:r>
      <w:r w:rsidR="00651E96" w:rsidRPr="00651E96">
        <w:t>в рамках обеспечения выполнения дополнительных государственных гарантий отдельным категориям работников государственных областных медицинских организаций, государственных областных образовательных организаций в виде денежных выплат (единовременная выплата молодым специалистам при трудоустройстве; ежегодная выплата в течение первых трех лет работы, единовременная выплата при выходе на пенсию, ежегодная разовая выплата медицинским и фармацевтическим работникам, педагогическим работникам, социальным работникам), что обусловлено</w:t>
      </w:r>
      <w:r w:rsidR="00651E96">
        <w:t xml:space="preserve"> заявительным характером выплат</w:t>
      </w:r>
      <w:r>
        <w:t>;</w:t>
      </w:r>
    </w:p>
    <w:p w:rsidR="00917107" w:rsidRDefault="00565446" w:rsidP="00565446">
      <w:pPr>
        <w:ind w:firstLine="709"/>
        <w:jc w:val="both"/>
      </w:pPr>
      <w:r>
        <w:t xml:space="preserve">1 880 тыс. рублей, что составляет 1,4 % от запланированных бюджетных назначений, в рамках </w:t>
      </w:r>
      <w:r w:rsidR="00440790" w:rsidRPr="00440790">
        <w:t xml:space="preserve">осуществления </w:t>
      </w:r>
      <w:r>
        <w:t>ежемесячной выплаты 25 % к должностному окладу и компенсации расходов на оплату жилищно-коммунальных услуг отдельным категориям работников, работающих и проживающих в сельской местности или поселках городского типа на территории Мурманской области, что обусловлено</w:t>
      </w:r>
      <w:r w:rsidR="00917107" w:rsidRPr="00917107">
        <w:t xml:space="preserve"> заявительным характером выплат</w:t>
      </w:r>
      <w:r w:rsidR="00917107">
        <w:t xml:space="preserve">; </w:t>
      </w:r>
    </w:p>
    <w:p w:rsidR="00565446" w:rsidRDefault="00565446" w:rsidP="00565446">
      <w:pPr>
        <w:ind w:firstLine="709"/>
        <w:jc w:val="both"/>
      </w:pPr>
      <w:r>
        <w:t xml:space="preserve">1 795,7 тыс. рублей, что составляет 2,3 % от запланированных бюджетных назначений, в рамках создания и обновления запасов материальных ценностей мобилизационного и государственного резервов, что обусловлено отсутствием обращений на компенсацию расходов по проезду к месту проведения отдыха и обратно, экономией по расходам на оплату за проживание в жилых помещениях (найм жилого помещения) при </w:t>
      </w:r>
      <w:r>
        <w:lastRenderedPageBreak/>
        <w:t>служебных командировках (проживание у родственников, знакомых), на оплату суточных при служебных командировках, экономией по страховым взносам в связи с оплатой пособий по временной нетрудоспособности за первые три дня больничного, которые не подлежат обложению страховыми взносами, экономией  по электроэнергии ввиду того, что отопление на медицинских складах организовано от собственной электрической отопительной системы, экономией по причине сокращения расходов на оплату водоснабжения и водоотведения, экономией по причине отсутствия потребности по осуществлению технологического присоединения энергопринимающих устройств для электроснабжения объекта;</w:t>
      </w:r>
    </w:p>
    <w:p w:rsidR="00565446" w:rsidRDefault="00565446" w:rsidP="00565446">
      <w:pPr>
        <w:ind w:firstLine="709"/>
        <w:jc w:val="both"/>
      </w:pPr>
      <w:r>
        <w:t>1 362,7 тыс. рублей, что составляет 4,0 % от запланированных бюджетных назначений, в рамках осуществления финансового обеспечения затрат на компенсацию расходов на оплату стоимости проезда и провоза багажа к месту использования отпуска и обратно лицам, работающим в организациях, финансируемых из областного бюджета, а также компенсаци</w:t>
      </w:r>
      <w:r w:rsidR="00DF5817">
        <w:t>ю</w:t>
      </w:r>
      <w:r>
        <w:t xml:space="preserve"> расходов на оплату стоимости проезда и провоза багажа при переезде лиц (работников), членов их семей, при заключении (расторжении) трудовых договоров (контрактов) с организациями, финансируемыми из областного бюджета, что обусловлено </w:t>
      </w:r>
      <w:r w:rsidR="003F07D6" w:rsidRPr="003F07D6">
        <w:t>заявительным характером выплат</w:t>
      </w:r>
      <w:r>
        <w:t>;</w:t>
      </w:r>
    </w:p>
    <w:p w:rsidR="002B40B9" w:rsidRDefault="00565446" w:rsidP="00565446">
      <w:pPr>
        <w:ind w:firstLine="709"/>
        <w:jc w:val="both"/>
      </w:pPr>
      <w:r>
        <w:t>1 302,2 тыс. рублей, что составляет 0,2 % от запланированных бюджетных назначений, в рамках обеспечения текущей деятельности подведомственных учреждений в части финансового обеспечения расходов учреждений, осуществляющих деятельность в системе ОМС, на выплату районного к</w:t>
      </w:r>
      <w:r w:rsidR="002B40B9">
        <w:t>оэффициента к заработной плате,</w:t>
      </w:r>
      <w:r w:rsidR="002B40B9" w:rsidRPr="002B40B9">
        <w:t xml:space="preserve"> что обусловлено сложившейся экономией в связи с применением регрессивной шкалы налогообложения по  страховым взносам</w:t>
      </w:r>
      <w:r w:rsidR="002B40B9">
        <w:t>;</w:t>
      </w:r>
    </w:p>
    <w:p w:rsidR="00565446" w:rsidRDefault="00565446" w:rsidP="00565446">
      <w:pPr>
        <w:ind w:firstLine="709"/>
        <w:jc w:val="both"/>
      </w:pPr>
      <w:r>
        <w:t>101 тыс. рублей, что составляет 21,2 % от запланированных бюджетных назначений, в рамках обеспечения деятельности антинаркотической комиссии Мурманской области, а также проведения мониторинга наркоситуации, что обусловлено экономией по результатам</w:t>
      </w:r>
      <w:r w:rsidR="00292BDD">
        <w:t xml:space="preserve"> проведения конкурсных процедур.</w:t>
      </w:r>
    </w:p>
    <w:p w:rsidR="00565446" w:rsidRPr="00392A78" w:rsidRDefault="00565446" w:rsidP="00565446">
      <w:pPr>
        <w:rPr>
          <w:color w:val="FF0000"/>
        </w:rPr>
      </w:pPr>
    </w:p>
    <w:p w:rsidR="00565446" w:rsidRPr="00BE7A01" w:rsidRDefault="00565446" w:rsidP="00565446">
      <w:pPr>
        <w:pStyle w:val="1"/>
        <w:rPr>
          <w:szCs w:val="24"/>
        </w:rPr>
      </w:pPr>
      <w:r w:rsidRPr="00BE7A01">
        <w:rPr>
          <w:szCs w:val="24"/>
        </w:rPr>
        <w:t>Государственная программа "Образование и наука"</w:t>
      </w:r>
    </w:p>
    <w:p w:rsidR="00565446" w:rsidRPr="00BE7A01" w:rsidRDefault="00565446" w:rsidP="00565446"/>
    <w:p w:rsidR="00565446" w:rsidRPr="009007FE" w:rsidRDefault="00565446" w:rsidP="00565446">
      <w:pPr>
        <w:ind w:firstLine="454"/>
        <w:jc w:val="both"/>
        <w:rPr>
          <w:color w:val="000000"/>
          <w:sz w:val="20"/>
          <w:szCs w:val="20"/>
        </w:rPr>
      </w:pPr>
      <w:r w:rsidRPr="00BE7A01">
        <w:t>Законом об областном бюджете общий объем бюджетных ассигнований на реализацию мероприятий государстве</w:t>
      </w:r>
      <w:r>
        <w:t xml:space="preserve">нной программы утвержден в сумме </w:t>
      </w:r>
      <w:r w:rsidRPr="00BE7A01">
        <w:t xml:space="preserve">30 641 826,6 тыс. рублей. Отклонения между показателями сводной бюджетной росписи областного бюджета и Закона об областном бюджете составляют 215 748,9 тыс. рублей, или 0,7 % </w:t>
      </w:r>
      <w:r w:rsidRPr="009007FE">
        <w:t xml:space="preserve">и связаны в основном с выделением средств </w:t>
      </w:r>
      <w:r>
        <w:t xml:space="preserve">из </w:t>
      </w:r>
      <w:r w:rsidRPr="009007FE">
        <w:t xml:space="preserve">резервного фонда Правительства Мурманской области на осуществление финансирование мероприятий по обновлению материально-технической </w:t>
      </w:r>
      <w:r w:rsidR="00371FE8" w:rsidRPr="009007FE">
        <w:t>базы организаций</w:t>
      </w:r>
      <w:r w:rsidRPr="009007FE">
        <w:t xml:space="preserve"> системы образования</w:t>
      </w:r>
      <w:r>
        <w:t>.</w:t>
      </w:r>
    </w:p>
    <w:p w:rsidR="00565446" w:rsidRPr="00BE7A01" w:rsidRDefault="00565446" w:rsidP="00565446">
      <w:pPr>
        <w:pStyle w:val="a8"/>
        <w:ind w:firstLine="709"/>
        <w:rPr>
          <w:sz w:val="24"/>
          <w:szCs w:val="24"/>
        </w:rPr>
      </w:pPr>
      <w:r w:rsidRPr="00BE7A01">
        <w:rPr>
          <w:sz w:val="24"/>
          <w:szCs w:val="24"/>
        </w:rPr>
        <w:t>В целом по государственной программе исполнение составило                                        30 726 100,3 тыс. рублей, или 99,6 % от уточненных бюджетных назначений.</w:t>
      </w:r>
    </w:p>
    <w:p w:rsidR="00565446" w:rsidRPr="000F1952" w:rsidRDefault="00565446" w:rsidP="00565446">
      <w:pPr>
        <w:pStyle w:val="a8"/>
        <w:ind w:firstLine="709"/>
        <w:rPr>
          <w:sz w:val="24"/>
          <w:szCs w:val="24"/>
        </w:rPr>
      </w:pPr>
      <w:r w:rsidRPr="00BE7A01">
        <w:rPr>
          <w:sz w:val="24"/>
          <w:szCs w:val="24"/>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1644FA" w:rsidRDefault="00565446" w:rsidP="00565446">
      <w:pPr>
        <w:ind w:firstLine="709"/>
        <w:jc w:val="both"/>
      </w:pPr>
      <w:r w:rsidRPr="001644FA">
        <w:t>49</w:t>
      </w:r>
      <w:r>
        <w:t xml:space="preserve"> </w:t>
      </w:r>
      <w:r w:rsidRPr="001644FA">
        <w:t xml:space="preserve">904,1 тыс. рублей, что составляет </w:t>
      </w:r>
      <w:r>
        <w:t>0</w:t>
      </w:r>
      <w:r w:rsidRPr="001644FA">
        <w:t>,</w:t>
      </w:r>
      <w:r>
        <w:t>3</w:t>
      </w:r>
      <w:r w:rsidRPr="001644FA">
        <w:t xml:space="preserve"> % от запланированных бюджетных назначений, в рамках </w:t>
      </w:r>
      <w:r>
        <w:t>о</w:t>
      </w:r>
      <w:r w:rsidRPr="001644FA">
        <w:t>существлен</w:t>
      </w:r>
      <w:r>
        <w:t>ия финансового</w:t>
      </w:r>
      <w:r w:rsidRPr="001644FA">
        <w:t xml:space="preserve"> обеспечени</w:t>
      </w:r>
      <w:r>
        <w:t>я</w:t>
      </w:r>
      <w:r w:rsidRPr="001644FA">
        <w:t xml:space="preserve">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в общеобразовательных организациях, что обусловлено перечислением межбюджетных трансфертов в соответствии с заявками муниципальных </w:t>
      </w:r>
      <w:r w:rsidR="00D11E78">
        <w:t>образований,</w:t>
      </w:r>
      <w:r w:rsidRPr="001644FA">
        <w:t xml:space="preserve"> исходя из фактической потребности</w:t>
      </w:r>
      <w:r>
        <w:t>;</w:t>
      </w:r>
    </w:p>
    <w:p w:rsidR="00565446" w:rsidRPr="001644FA" w:rsidRDefault="00565446" w:rsidP="00565446">
      <w:pPr>
        <w:ind w:firstLine="709"/>
        <w:jc w:val="both"/>
      </w:pPr>
      <w:r w:rsidRPr="001644FA">
        <w:t>25</w:t>
      </w:r>
      <w:r>
        <w:t xml:space="preserve"> </w:t>
      </w:r>
      <w:r w:rsidRPr="001644FA">
        <w:t xml:space="preserve">432,2 тыс. рублей, что составляет </w:t>
      </w:r>
      <w:r>
        <w:t>8</w:t>
      </w:r>
      <w:r w:rsidRPr="001644FA">
        <w:t>,</w:t>
      </w:r>
      <w:r>
        <w:t>4</w:t>
      </w:r>
      <w:r w:rsidRPr="001644FA">
        <w:t xml:space="preserve"> % от запланированных бюджетных назначений, в рамках </w:t>
      </w:r>
      <w:r>
        <w:t>о</w:t>
      </w:r>
      <w:r w:rsidRPr="001644FA">
        <w:t>существлен</w:t>
      </w:r>
      <w:r>
        <w:t>ия</w:t>
      </w:r>
      <w:r w:rsidRPr="001644FA">
        <w:t xml:space="preserve"> финансово</w:t>
      </w:r>
      <w:r>
        <w:t>го</w:t>
      </w:r>
      <w:r w:rsidRPr="001644FA">
        <w:t xml:space="preserve"> обеспечени</w:t>
      </w:r>
      <w:r>
        <w:t>я</w:t>
      </w:r>
      <w:r w:rsidRPr="001644FA">
        <w:t xml:space="preserve"> затрат на осуществление отдельного государственного полномочия по выплате родителям (законным представителям) компенсации части родительской платы за присмотр и уход за детьми, посещающими </w:t>
      </w:r>
      <w:r w:rsidRPr="001644FA">
        <w:lastRenderedPageBreak/>
        <w:t>образовательные организации, реализующие образовательную программу дошкольного образования, что обусловлено заявительным характером выплаты компенсации родительской платы и наличием пропусков детьми занятий в детских дошкольных учреждениях по болезни и иным причинам</w:t>
      </w:r>
      <w:r>
        <w:t>;</w:t>
      </w:r>
    </w:p>
    <w:p w:rsidR="00565446" w:rsidRPr="001644FA" w:rsidRDefault="00565446" w:rsidP="00565446">
      <w:pPr>
        <w:ind w:firstLine="709"/>
        <w:jc w:val="both"/>
      </w:pPr>
      <w:r w:rsidRPr="001644FA">
        <w:t>19</w:t>
      </w:r>
      <w:r>
        <w:t xml:space="preserve"> </w:t>
      </w:r>
      <w:r w:rsidRPr="001644FA">
        <w:t xml:space="preserve">877,2 тыс. рублей, что составляет </w:t>
      </w:r>
      <w:r>
        <w:t>2</w:t>
      </w:r>
      <w:r w:rsidRPr="001644FA">
        <w:t>,</w:t>
      </w:r>
      <w:r>
        <w:t>7</w:t>
      </w:r>
      <w:r w:rsidRPr="001644FA">
        <w:t xml:space="preserve"> % от запланированных бюджетных назначений, в рамках </w:t>
      </w:r>
      <w:r>
        <w:t>о</w:t>
      </w:r>
      <w:r w:rsidRPr="001644FA">
        <w:t>беспечен</w:t>
      </w:r>
      <w:r>
        <w:t>ия</w:t>
      </w:r>
      <w:r w:rsidRPr="001644FA">
        <w:t xml:space="preserve"> финансировани</w:t>
      </w:r>
      <w:r>
        <w:t>я</w:t>
      </w:r>
      <w:r w:rsidRPr="001644FA">
        <w:t xml:space="preserve">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что обусловлено перечислением межбюджетных трансфертов в соответствии с заявками муниципальных </w:t>
      </w:r>
      <w:r w:rsidR="00D11E78">
        <w:t>образований,</w:t>
      </w:r>
      <w:r w:rsidRPr="001644FA">
        <w:t xml:space="preserve"> исходя из фактической потребности</w:t>
      </w:r>
      <w:r>
        <w:t>;</w:t>
      </w:r>
    </w:p>
    <w:p w:rsidR="00565446" w:rsidRPr="001644FA" w:rsidRDefault="00565446" w:rsidP="00565446">
      <w:pPr>
        <w:ind w:firstLine="709"/>
        <w:jc w:val="both"/>
      </w:pPr>
      <w:r w:rsidRPr="001644FA">
        <w:t>8</w:t>
      </w:r>
      <w:r>
        <w:t xml:space="preserve"> </w:t>
      </w:r>
      <w:r w:rsidRPr="001644FA">
        <w:t xml:space="preserve">654,1 тыс. рублей, что составляет </w:t>
      </w:r>
      <w:r>
        <w:t>18</w:t>
      </w:r>
      <w:r w:rsidRPr="001644FA">
        <w:t>,</w:t>
      </w:r>
      <w:r>
        <w:t>8</w:t>
      </w:r>
      <w:r w:rsidRPr="001644FA">
        <w:t xml:space="preserve"> % </w:t>
      </w:r>
      <w:r w:rsidR="00782931" w:rsidRPr="00782931">
        <w:t xml:space="preserve">от запланированных бюджетных назначений, в рамках выполнения капитального ремонта крыши здания ГОБОУ МО </w:t>
      </w:r>
      <w:r w:rsidR="003173B6" w:rsidRPr="00A26466">
        <w:rPr>
          <w:szCs w:val="28"/>
          <w:shd w:val="clear" w:color="auto" w:fill="FFFFFF"/>
        </w:rPr>
        <w:t>"</w:t>
      </w:r>
      <w:r w:rsidR="00782931" w:rsidRPr="00782931">
        <w:t>Средняя общеобразовательная школа № 289</w:t>
      </w:r>
      <w:r w:rsidR="003173B6" w:rsidRPr="00A26466">
        <w:rPr>
          <w:szCs w:val="28"/>
          <w:shd w:val="clear" w:color="auto" w:fill="FFFFFF"/>
        </w:rPr>
        <w:t>"</w:t>
      </w:r>
      <w:r w:rsidR="00782931" w:rsidRPr="00782931">
        <w:t xml:space="preserve">, расположенного по адресу: Мурманская область, г. Заозерск, ул. Мира, дом 5А (здание № 1), </w:t>
      </w:r>
      <w:r w:rsidR="00A60305" w:rsidRPr="00A60305">
        <w:t>что обусловлено увеличением срока реализации государственного контракта в связи с необходимостью корректировки состава работ</w:t>
      </w:r>
      <w:r>
        <w:t>;</w:t>
      </w:r>
    </w:p>
    <w:p w:rsidR="00565446" w:rsidRPr="001644FA" w:rsidRDefault="00565446" w:rsidP="00565446">
      <w:pPr>
        <w:ind w:firstLine="709"/>
        <w:jc w:val="both"/>
      </w:pPr>
      <w:r w:rsidRPr="001644FA">
        <w:t>7</w:t>
      </w:r>
      <w:r>
        <w:t xml:space="preserve"> </w:t>
      </w:r>
      <w:r w:rsidRPr="001644FA">
        <w:t xml:space="preserve">214,4 тыс. рублей, что составляет </w:t>
      </w:r>
      <w:r>
        <w:t>1</w:t>
      </w:r>
      <w:r w:rsidRPr="001644FA">
        <w:t>,</w:t>
      </w:r>
      <w:r>
        <w:t>8</w:t>
      </w:r>
      <w:r w:rsidRPr="001644FA">
        <w:t xml:space="preserve"> % от запланированных бюджетных назначений, в рамках </w:t>
      </w:r>
      <w:r>
        <w:t>о</w:t>
      </w:r>
      <w:r w:rsidRPr="001644FA">
        <w:t>рганиз</w:t>
      </w:r>
      <w:r>
        <w:t>ации</w:t>
      </w:r>
      <w:r w:rsidRPr="001644FA">
        <w:t xml:space="preserve"> бесплатного питани</w:t>
      </w:r>
      <w:r>
        <w:t>я</w:t>
      </w:r>
      <w:r w:rsidRPr="001644FA">
        <w:t xml:space="preserve"> </w:t>
      </w:r>
      <w:r w:rsidR="00371FE8" w:rsidRPr="001644FA">
        <w:t>отдельных категор</w:t>
      </w:r>
      <w:r w:rsidR="00371FE8">
        <w:t>ий</w:t>
      </w:r>
      <w:r>
        <w:t xml:space="preserve"> </w:t>
      </w:r>
      <w:r w:rsidRPr="001644FA">
        <w:t>обучающихся в общеобразовательных организациях, что обусловлено фактической среднегодовой численностью льготных категорий обучающихся, сложившейся ниже запланированной</w:t>
      </w:r>
      <w:r>
        <w:t>;</w:t>
      </w:r>
    </w:p>
    <w:p w:rsidR="00565446" w:rsidRPr="001644FA" w:rsidRDefault="00565446" w:rsidP="00565446">
      <w:pPr>
        <w:ind w:firstLine="709"/>
        <w:jc w:val="both"/>
      </w:pPr>
      <w:r w:rsidRPr="001644FA">
        <w:t>3</w:t>
      </w:r>
      <w:r>
        <w:t xml:space="preserve"> </w:t>
      </w:r>
      <w:r w:rsidRPr="001644FA">
        <w:t xml:space="preserve">280,8 тыс. рублей, что составляет </w:t>
      </w:r>
      <w:r>
        <w:t>17</w:t>
      </w:r>
      <w:r w:rsidRPr="001644FA">
        <w:t>,</w:t>
      </w:r>
      <w:r>
        <w:t>7</w:t>
      </w:r>
      <w:r w:rsidRPr="001644FA">
        <w:t xml:space="preserve"> % от запланированных бюджетных назначений, в рамках </w:t>
      </w:r>
      <w:r>
        <w:t>о</w:t>
      </w:r>
      <w:r w:rsidRPr="001644FA">
        <w:t>существлен</w:t>
      </w:r>
      <w:r>
        <w:t>ия</w:t>
      </w:r>
      <w:r w:rsidRPr="001644FA">
        <w:t xml:space="preserve"> переданны</w:t>
      </w:r>
      <w:r>
        <w:t>х</w:t>
      </w:r>
      <w:r w:rsidRPr="001644FA">
        <w:t xml:space="preserve"> полномочи</w:t>
      </w:r>
      <w:r>
        <w:t>й</w:t>
      </w:r>
      <w:r w:rsidRPr="001644FA">
        <w:t xml:space="preserve"> Российской Федерации в сфере образования, что обусловлено нарушением исполнителем контракта срока поставки оргтехники (документ о приемке от 15.01.2026, оплата произведена в марте 2026 года за счет средств текущего финансового года)</w:t>
      </w:r>
      <w:r>
        <w:t>;</w:t>
      </w:r>
    </w:p>
    <w:p w:rsidR="00565446" w:rsidRPr="001644FA" w:rsidRDefault="00565446" w:rsidP="00565446">
      <w:pPr>
        <w:ind w:firstLine="709"/>
        <w:jc w:val="both"/>
      </w:pPr>
      <w:r w:rsidRPr="001644FA">
        <w:t>2</w:t>
      </w:r>
      <w:r>
        <w:t xml:space="preserve"> </w:t>
      </w:r>
      <w:r w:rsidRPr="001644FA">
        <w:t xml:space="preserve">750,9 тыс. рублей, что составляет </w:t>
      </w:r>
      <w:r>
        <w:t>8</w:t>
      </w:r>
      <w:r w:rsidRPr="001644FA">
        <w:t xml:space="preserve">,5 % от запланированных бюджетных назначений, в рамках </w:t>
      </w:r>
      <w:r>
        <w:t>о</w:t>
      </w:r>
      <w:r w:rsidRPr="001644FA">
        <w:t>беспечен</w:t>
      </w:r>
      <w:r>
        <w:t>ия</w:t>
      </w:r>
      <w:r w:rsidRPr="001644FA">
        <w:t xml:space="preserve"> ежемесячны</w:t>
      </w:r>
      <w:r>
        <w:t>х</w:t>
      </w:r>
      <w:r w:rsidRPr="001644FA">
        <w:t xml:space="preserve"> губернаторски</w:t>
      </w:r>
      <w:r>
        <w:t>х</w:t>
      </w:r>
      <w:r w:rsidRPr="001644FA">
        <w:t xml:space="preserve"> поощрительны</w:t>
      </w:r>
      <w:r>
        <w:t xml:space="preserve">х выплат </w:t>
      </w:r>
      <w:r w:rsidRPr="001644FA">
        <w:t xml:space="preserve">руководителям, что обусловлено перечислением межбюджетных трансфертов в соответствии с </w:t>
      </w:r>
      <w:r>
        <w:t xml:space="preserve">заявками муниципальных </w:t>
      </w:r>
      <w:r w:rsidR="00D11E78">
        <w:t>образований</w:t>
      </w:r>
      <w:r>
        <w:t xml:space="preserve">, </w:t>
      </w:r>
      <w:r w:rsidRPr="001644FA">
        <w:t>исходя из фактической потребности с учетом фактически отработанного времени руководителями</w:t>
      </w:r>
      <w:r>
        <w:t>;</w:t>
      </w:r>
    </w:p>
    <w:p w:rsidR="00565446" w:rsidRPr="001644FA" w:rsidRDefault="00565446" w:rsidP="00565446">
      <w:pPr>
        <w:ind w:firstLine="709"/>
        <w:jc w:val="both"/>
      </w:pPr>
      <w:r w:rsidRPr="001644FA">
        <w:t>2</w:t>
      </w:r>
      <w:r>
        <w:t xml:space="preserve"> </w:t>
      </w:r>
      <w:r w:rsidRPr="001644FA">
        <w:t xml:space="preserve">711,8 тыс. рублей, что составляет </w:t>
      </w:r>
      <w:r>
        <w:t>7</w:t>
      </w:r>
      <w:r w:rsidRPr="001644FA">
        <w:t>,</w:t>
      </w:r>
      <w:r>
        <w:t>7</w:t>
      </w:r>
      <w:r w:rsidRPr="001644FA">
        <w:t xml:space="preserve"> % от запланированных бюджетных назначений, в рамках финансово</w:t>
      </w:r>
      <w:r>
        <w:t>го</w:t>
      </w:r>
      <w:r w:rsidRPr="001644FA">
        <w:t xml:space="preserve"> обеспечени</w:t>
      </w:r>
      <w:r>
        <w:t>я</w:t>
      </w:r>
      <w:r w:rsidRPr="001644FA">
        <w:t xml:space="preserve"> расходов по содержанию недвижимого имущества, не входящих в расчёт нормативных затрат, что обусловлено перечислением субсидии</w:t>
      </w:r>
      <w:r>
        <w:t xml:space="preserve"> </w:t>
      </w:r>
      <w:r w:rsidRPr="001644FA">
        <w:t>в соответствии с заявками учреждений исходя из фактической потребности</w:t>
      </w:r>
      <w:r>
        <w:t>;</w:t>
      </w:r>
    </w:p>
    <w:p w:rsidR="00565446" w:rsidRPr="001644FA" w:rsidRDefault="00565446" w:rsidP="00565446">
      <w:pPr>
        <w:ind w:firstLine="709"/>
        <w:jc w:val="both"/>
      </w:pPr>
      <w:r w:rsidRPr="001644FA">
        <w:t>2</w:t>
      </w:r>
      <w:r>
        <w:t xml:space="preserve"> </w:t>
      </w:r>
      <w:r w:rsidRPr="001644FA">
        <w:t xml:space="preserve">160 тыс. рублей, что составляет </w:t>
      </w:r>
      <w:r>
        <w:t>0</w:t>
      </w:r>
      <w:r w:rsidRPr="001644FA">
        <w:t>,</w:t>
      </w:r>
      <w:r>
        <w:t>8</w:t>
      </w:r>
      <w:r w:rsidRPr="001644FA">
        <w:t xml:space="preserve"> % от запланированных бюджетных назначений, в рамках финансировани</w:t>
      </w:r>
      <w:r>
        <w:t>я</w:t>
      </w:r>
      <w:r w:rsidRPr="001644FA">
        <w:t xml:space="preserve"> мероприятий по обновлению материально-технической базы организаций системы образования</w:t>
      </w:r>
      <w:r>
        <w:t xml:space="preserve">, </w:t>
      </w:r>
      <w:r w:rsidRPr="001644FA">
        <w:t>что обусловлено экономией, сложившейся по результатам проведения конкурентных процедур (г. Полярные Зори)</w:t>
      </w:r>
      <w:r>
        <w:t>;</w:t>
      </w:r>
    </w:p>
    <w:p w:rsidR="00565446" w:rsidRPr="001644FA" w:rsidRDefault="00565446" w:rsidP="00565446">
      <w:pPr>
        <w:ind w:firstLine="709"/>
        <w:jc w:val="both"/>
      </w:pPr>
      <w:r w:rsidRPr="001644FA">
        <w:t>2</w:t>
      </w:r>
      <w:r>
        <w:t xml:space="preserve"> </w:t>
      </w:r>
      <w:r w:rsidRPr="001644FA">
        <w:t xml:space="preserve">030,8 тыс. рублей, что составляет </w:t>
      </w:r>
      <w:r>
        <w:t>6</w:t>
      </w:r>
      <w:r w:rsidRPr="001644FA">
        <w:t>,</w:t>
      </w:r>
      <w:r>
        <w:t>4</w:t>
      </w:r>
      <w:r w:rsidRPr="001644FA">
        <w:t xml:space="preserve"> % от запланированных бюджетных назначений, в рамках </w:t>
      </w:r>
      <w:r>
        <w:t>п</w:t>
      </w:r>
      <w:r w:rsidRPr="001644FA">
        <w:t>редоставлен</w:t>
      </w:r>
      <w:r>
        <w:t>ия мер</w:t>
      </w:r>
      <w:r w:rsidRPr="001644FA">
        <w:t xml:space="preserve"> социальной поддержки по оплате жилых помещений и коммунальных услуг отдельным категориям работников, что обусловлено заявительным характером выплаты</w:t>
      </w:r>
      <w:r>
        <w:t>;</w:t>
      </w:r>
    </w:p>
    <w:p w:rsidR="00565446" w:rsidRPr="001644FA" w:rsidRDefault="00565446" w:rsidP="00565446">
      <w:pPr>
        <w:ind w:firstLine="709"/>
        <w:jc w:val="both"/>
      </w:pPr>
      <w:r w:rsidRPr="001644FA">
        <w:t>1</w:t>
      </w:r>
      <w:r>
        <w:t xml:space="preserve"> </w:t>
      </w:r>
      <w:r w:rsidRPr="001644FA">
        <w:t xml:space="preserve">922,3 тыс. рублей, что составляет </w:t>
      </w:r>
      <w:r>
        <w:t>1</w:t>
      </w:r>
      <w:r w:rsidRPr="001644FA">
        <w:t>,</w:t>
      </w:r>
      <w:r>
        <w:t>6</w:t>
      </w:r>
      <w:r w:rsidRPr="001644FA">
        <w:t xml:space="preserve"> % от запланированных бюджетных назначений, в рамках </w:t>
      </w:r>
      <w:r>
        <w:t>реализации</w:t>
      </w:r>
      <w:r w:rsidRPr="001644FA">
        <w:t xml:space="preserve"> государственны</w:t>
      </w:r>
      <w:r>
        <w:t>х</w:t>
      </w:r>
      <w:r w:rsidRPr="001644FA">
        <w:t xml:space="preserve"> функци</w:t>
      </w:r>
      <w:r>
        <w:t>й</w:t>
      </w:r>
      <w:r w:rsidRPr="001644FA">
        <w:t xml:space="preserve"> Министерства образования и науки Мурманской области,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w:t>
      </w:r>
      <w:r>
        <w:t>;</w:t>
      </w:r>
    </w:p>
    <w:p w:rsidR="00565446" w:rsidRPr="001644FA" w:rsidRDefault="00565446" w:rsidP="00565446">
      <w:pPr>
        <w:ind w:firstLine="709"/>
        <w:jc w:val="both"/>
      </w:pPr>
      <w:r w:rsidRPr="001644FA">
        <w:t>1</w:t>
      </w:r>
      <w:r>
        <w:t xml:space="preserve"> </w:t>
      </w:r>
      <w:r w:rsidRPr="001644FA">
        <w:t xml:space="preserve">064,1 тыс. рублей, что составляет </w:t>
      </w:r>
      <w:r>
        <w:t>47</w:t>
      </w:r>
      <w:r w:rsidRPr="001644FA">
        <w:t>,5 % от запланированных бюджетных назначений, в рамках финансов</w:t>
      </w:r>
      <w:r>
        <w:t>ого</w:t>
      </w:r>
      <w:r w:rsidRPr="001644FA">
        <w:t xml:space="preserve"> обеспечени</w:t>
      </w:r>
      <w:r>
        <w:t>я</w:t>
      </w:r>
      <w:r w:rsidRPr="001644FA">
        <w:t xml:space="preserve"> затрат некоммерческих организаций, не являющихся казенными учреждениями, на поддержку иногородних студентов с высокими академическими результатами, что обусловлено фактическим количеством получателей поддержки, сложившимся ниже запланированного</w:t>
      </w:r>
      <w:r>
        <w:t>;</w:t>
      </w:r>
    </w:p>
    <w:p w:rsidR="00565446" w:rsidRPr="001644FA" w:rsidRDefault="00565446" w:rsidP="00565446">
      <w:pPr>
        <w:ind w:firstLine="709"/>
        <w:jc w:val="both"/>
      </w:pPr>
      <w:r w:rsidRPr="001644FA">
        <w:lastRenderedPageBreak/>
        <w:t xml:space="preserve">731,3 тыс. рублей, что составляет </w:t>
      </w:r>
      <w:r>
        <w:t>6</w:t>
      </w:r>
      <w:r w:rsidRPr="001644FA">
        <w:t>,5 % от запланированных бюджетных назначений, в рамках финансировани</w:t>
      </w:r>
      <w:r>
        <w:t>я</w:t>
      </w:r>
      <w:r w:rsidRPr="001644FA">
        <w:t xml:space="preserve"> реализации проектов в сфере школьного образовательного туризма для обучающихся 8-11 классов общеобразовательных организаций, </w:t>
      </w:r>
      <w:r w:rsidR="00B97BE4" w:rsidRPr="001644FA">
        <w:t>что обусловлено фактическим числом участников мероприятий, сложившимся ниже</w:t>
      </w:r>
      <w:r w:rsidR="00E85C18">
        <w:t xml:space="preserve"> запланированного</w:t>
      </w:r>
      <w:r w:rsidR="00292BDD">
        <w:t>.</w:t>
      </w:r>
    </w:p>
    <w:p w:rsidR="00565446" w:rsidRPr="00392A78" w:rsidRDefault="00565446" w:rsidP="00565446">
      <w:pPr>
        <w:ind w:firstLine="709"/>
        <w:jc w:val="both"/>
        <w:rPr>
          <w:b/>
          <w:i/>
          <w:color w:val="FF0000"/>
        </w:rPr>
      </w:pPr>
    </w:p>
    <w:p w:rsidR="00565446" w:rsidRPr="002D1A51" w:rsidRDefault="00565446" w:rsidP="00565446">
      <w:pPr>
        <w:pStyle w:val="1"/>
        <w:rPr>
          <w:szCs w:val="24"/>
        </w:rPr>
      </w:pPr>
      <w:r w:rsidRPr="002D1A51">
        <w:rPr>
          <w:szCs w:val="24"/>
        </w:rPr>
        <w:t>Государственная программа "Социальная поддержка"</w:t>
      </w:r>
    </w:p>
    <w:p w:rsidR="00565446" w:rsidRPr="002D1A51" w:rsidRDefault="00565446" w:rsidP="00565446"/>
    <w:p w:rsidR="00565446" w:rsidRDefault="00565446" w:rsidP="00565446">
      <w:pPr>
        <w:ind w:firstLine="709"/>
        <w:jc w:val="both"/>
        <w:rPr>
          <w:color w:val="FF0000"/>
        </w:rPr>
      </w:pPr>
      <w:r w:rsidRPr="002D1A51">
        <w:t xml:space="preserve">Законом об областном бюджете общий объем бюджетных ассигнований на реализацию мероприятий государственной программы утвержден в сумме 23 136 681,4 тыс. рублей. Отклонения между показателями сводной бюджетной росписи областного бюджета и Закона об областном бюджете составляют (-) 371 778,2 тыс. рублей, или (-) 1,6 %, </w:t>
      </w:r>
      <w:r w:rsidRPr="00E74023">
        <w:t>и связаны в основном со снижением численности получателей региональной социальной доплаты к пенсии, а также уменьшением количества заявок муниципальных органов управления исходя из фактической потребности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565446" w:rsidRPr="002D1A51" w:rsidRDefault="00565446" w:rsidP="00565446">
      <w:pPr>
        <w:pStyle w:val="a8"/>
        <w:ind w:firstLine="709"/>
        <w:rPr>
          <w:sz w:val="24"/>
          <w:szCs w:val="24"/>
        </w:rPr>
      </w:pPr>
      <w:r w:rsidRPr="002D1A51">
        <w:rPr>
          <w:sz w:val="24"/>
          <w:szCs w:val="24"/>
        </w:rPr>
        <w:t>В целом по государственной программе исполнение составило                                        22 481 036,6 тыс. рублей, или 98,8 % от уточненных бюджетных назначений.</w:t>
      </w:r>
    </w:p>
    <w:p w:rsidR="00565446" w:rsidRDefault="00565446" w:rsidP="00565446">
      <w:pPr>
        <w:pStyle w:val="a8"/>
        <w:ind w:firstLine="709"/>
        <w:rPr>
          <w:sz w:val="24"/>
          <w:szCs w:val="24"/>
        </w:rPr>
      </w:pPr>
      <w:r w:rsidRPr="002D1A51">
        <w:rPr>
          <w:sz w:val="24"/>
          <w:szCs w:val="24"/>
        </w:rPr>
        <w:t xml:space="preserve">Отклонение </w:t>
      </w:r>
      <w:r w:rsidRPr="006132DC">
        <w:rPr>
          <w:sz w:val="24"/>
          <w:szCs w:val="24"/>
        </w:rPr>
        <w:t xml:space="preserve">исполнения бюджетных ассигнований, предусмотренных на реализацию государственной программы, от запланированных бюджетных назначений </w:t>
      </w:r>
      <w:r w:rsidR="006132DC" w:rsidRPr="006132DC">
        <w:rPr>
          <w:sz w:val="24"/>
          <w:szCs w:val="24"/>
        </w:rPr>
        <w:t xml:space="preserve">в основном обусловлено заявительным характером выплат (уменьшение численности получателей) или перечислением межбюджетных трансфертов в соответствии с заявками муниципальных </w:t>
      </w:r>
      <w:r w:rsidR="00D11E78">
        <w:rPr>
          <w:sz w:val="24"/>
          <w:szCs w:val="24"/>
        </w:rPr>
        <w:t>образований,</w:t>
      </w:r>
      <w:r w:rsidR="006132DC" w:rsidRPr="006132DC">
        <w:rPr>
          <w:sz w:val="24"/>
          <w:szCs w:val="24"/>
        </w:rPr>
        <w:t xml:space="preserve"> исходя из фактической потребности, а также экономией, сложившейся по результатам проведения конкурентных </w:t>
      </w:r>
      <w:r w:rsidR="005A3642">
        <w:rPr>
          <w:sz w:val="24"/>
          <w:szCs w:val="24"/>
        </w:rPr>
        <w:t>процедур</w:t>
      </w:r>
      <w:r w:rsidR="005A3642" w:rsidRPr="006132DC">
        <w:rPr>
          <w:sz w:val="24"/>
          <w:szCs w:val="24"/>
        </w:rPr>
        <w:t xml:space="preserve"> </w:t>
      </w:r>
      <w:r w:rsidR="009C1EDC">
        <w:rPr>
          <w:sz w:val="24"/>
          <w:szCs w:val="24"/>
        </w:rPr>
        <w:t xml:space="preserve">и </w:t>
      </w:r>
      <w:r w:rsidR="005A3642" w:rsidRPr="006132DC">
        <w:rPr>
          <w:sz w:val="24"/>
          <w:szCs w:val="24"/>
        </w:rPr>
        <w:t>сложилось</w:t>
      </w:r>
      <w:r w:rsidR="006132DC" w:rsidRPr="006132DC">
        <w:rPr>
          <w:sz w:val="24"/>
          <w:szCs w:val="24"/>
        </w:rPr>
        <w:t xml:space="preserve"> за счет следующих объемов</w:t>
      </w:r>
      <w:r w:rsidRPr="002C581E">
        <w:rPr>
          <w:sz w:val="24"/>
          <w:szCs w:val="24"/>
        </w:rPr>
        <w:t>:</w:t>
      </w:r>
    </w:p>
    <w:p w:rsidR="00565446" w:rsidRDefault="00565446" w:rsidP="00565446">
      <w:pPr>
        <w:pStyle w:val="a8"/>
        <w:ind w:firstLine="709"/>
        <w:rPr>
          <w:sz w:val="24"/>
          <w:szCs w:val="24"/>
        </w:rPr>
      </w:pPr>
      <w:r w:rsidRPr="002C581E">
        <w:rPr>
          <w:sz w:val="24"/>
          <w:szCs w:val="24"/>
        </w:rPr>
        <w:t>86</w:t>
      </w:r>
      <w:r>
        <w:rPr>
          <w:sz w:val="24"/>
          <w:szCs w:val="24"/>
        </w:rPr>
        <w:t xml:space="preserve"> </w:t>
      </w:r>
      <w:r w:rsidRPr="002C581E">
        <w:rPr>
          <w:sz w:val="24"/>
          <w:szCs w:val="24"/>
        </w:rPr>
        <w:t xml:space="preserve">700,1 тыс. рублей, что составляет </w:t>
      </w:r>
      <w:r>
        <w:rPr>
          <w:sz w:val="24"/>
          <w:szCs w:val="24"/>
        </w:rPr>
        <w:t>8</w:t>
      </w:r>
      <w:r w:rsidRPr="002C581E">
        <w:rPr>
          <w:sz w:val="24"/>
          <w:szCs w:val="24"/>
        </w:rPr>
        <w:t xml:space="preserve">,5 % </w:t>
      </w:r>
      <w:r w:rsidR="00C43008" w:rsidRPr="00C43008">
        <w:rPr>
          <w:sz w:val="24"/>
          <w:szCs w:val="24"/>
        </w:rPr>
        <w:t>от запланированных бюджетных назначений, в рамках предоставления социальной поддержки детям-сиротам и детям, оставшимся без попечения родителей, лицам из их числа, воспитывающимся в замещающих семьях</w:t>
      </w:r>
      <w:r>
        <w:rPr>
          <w:sz w:val="24"/>
          <w:szCs w:val="24"/>
        </w:rPr>
        <w:t>;</w:t>
      </w:r>
    </w:p>
    <w:p w:rsidR="00565446" w:rsidRPr="002C581E" w:rsidRDefault="00565446" w:rsidP="00565446">
      <w:pPr>
        <w:pStyle w:val="a8"/>
        <w:ind w:firstLine="709"/>
        <w:rPr>
          <w:sz w:val="24"/>
          <w:szCs w:val="24"/>
        </w:rPr>
      </w:pPr>
      <w:r w:rsidRPr="002C581E">
        <w:rPr>
          <w:sz w:val="24"/>
          <w:szCs w:val="24"/>
        </w:rPr>
        <w:t>34</w:t>
      </w:r>
      <w:r>
        <w:rPr>
          <w:sz w:val="24"/>
          <w:szCs w:val="24"/>
        </w:rPr>
        <w:t xml:space="preserve"> </w:t>
      </w:r>
      <w:r w:rsidRPr="002C581E">
        <w:rPr>
          <w:sz w:val="24"/>
          <w:szCs w:val="24"/>
        </w:rPr>
        <w:t xml:space="preserve">165,4 тыс. рублей, что составляет </w:t>
      </w:r>
      <w:r>
        <w:rPr>
          <w:sz w:val="24"/>
          <w:szCs w:val="24"/>
        </w:rPr>
        <w:t>7</w:t>
      </w:r>
      <w:r w:rsidRPr="002C581E">
        <w:rPr>
          <w:sz w:val="24"/>
          <w:szCs w:val="24"/>
        </w:rPr>
        <w:t>,</w:t>
      </w:r>
      <w:r>
        <w:rPr>
          <w:sz w:val="24"/>
          <w:szCs w:val="24"/>
        </w:rPr>
        <w:t>7</w:t>
      </w:r>
      <w:r w:rsidRPr="002C581E">
        <w:rPr>
          <w:sz w:val="24"/>
          <w:szCs w:val="24"/>
        </w:rPr>
        <w:t xml:space="preserve"> % </w:t>
      </w:r>
      <w:r w:rsidR="00C43008" w:rsidRPr="00C43008">
        <w:rPr>
          <w:sz w:val="24"/>
          <w:szCs w:val="24"/>
        </w:rPr>
        <w:t>от запланированных бюджетных назначений, в рамках формирования специализированного жилищного фонда для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sz w:val="24"/>
          <w:szCs w:val="24"/>
        </w:rPr>
        <w:t>;</w:t>
      </w:r>
    </w:p>
    <w:p w:rsidR="00565446" w:rsidRPr="002C581E" w:rsidRDefault="00565446" w:rsidP="00565446">
      <w:pPr>
        <w:pStyle w:val="a8"/>
        <w:ind w:firstLine="709"/>
        <w:rPr>
          <w:sz w:val="24"/>
          <w:szCs w:val="24"/>
        </w:rPr>
      </w:pPr>
      <w:r w:rsidRPr="002C581E">
        <w:rPr>
          <w:sz w:val="24"/>
          <w:szCs w:val="24"/>
        </w:rPr>
        <w:t>26</w:t>
      </w:r>
      <w:r>
        <w:rPr>
          <w:sz w:val="24"/>
          <w:szCs w:val="24"/>
        </w:rPr>
        <w:t xml:space="preserve"> </w:t>
      </w:r>
      <w:r w:rsidRPr="002C581E">
        <w:rPr>
          <w:sz w:val="24"/>
          <w:szCs w:val="24"/>
        </w:rPr>
        <w:t xml:space="preserve">559,5 тыс. рублей, что составляет </w:t>
      </w:r>
      <w:r>
        <w:rPr>
          <w:sz w:val="24"/>
          <w:szCs w:val="24"/>
        </w:rPr>
        <w:t>1</w:t>
      </w:r>
      <w:r w:rsidRPr="002C581E">
        <w:rPr>
          <w:sz w:val="24"/>
          <w:szCs w:val="24"/>
        </w:rPr>
        <w:t>,</w:t>
      </w:r>
      <w:r>
        <w:rPr>
          <w:sz w:val="24"/>
          <w:szCs w:val="24"/>
        </w:rPr>
        <w:t>3</w:t>
      </w:r>
      <w:r w:rsidRPr="002C581E">
        <w:rPr>
          <w:sz w:val="24"/>
          <w:szCs w:val="24"/>
        </w:rPr>
        <w:t xml:space="preserve"> % от запланированных бюджетных назначений, в рамках </w:t>
      </w:r>
      <w:r>
        <w:rPr>
          <w:sz w:val="24"/>
          <w:szCs w:val="24"/>
        </w:rPr>
        <w:t>предоставления региональной социальной</w:t>
      </w:r>
      <w:r w:rsidRPr="002C581E">
        <w:rPr>
          <w:sz w:val="24"/>
          <w:szCs w:val="24"/>
        </w:rPr>
        <w:t xml:space="preserve"> доплат</w:t>
      </w:r>
      <w:r>
        <w:rPr>
          <w:sz w:val="24"/>
          <w:szCs w:val="24"/>
        </w:rPr>
        <w:t>ы к пенсии;</w:t>
      </w:r>
    </w:p>
    <w:p w:rsidR="00565446" w:rsidRPr="002C581E" w:rsidRDefault="00565446" w:rsidP="00565446">
      <w:pPr>
        <w:pStyle w:val="a8"/>
        <w:ind w:firstLine="709"/>
        <w:rPr>
          <w:sz w:val="24"/>
          <w:szCs w:val="24"/>
        </w:rPr>
      </w:pPr>
      <w:r w:rsidRPr="002C581E">
        <w:rPr>
          <w:sz w:val="24"/>
          <w:szCs w:val="24"/>
        </w:rPr>
        <w:t>25</w:t>
      </w:r>
      <w:r>
        <w:rPr>
          <w:sz w:val="24"/>
          <w:szCs w:val="24"/>
        </w:rPr>
        <w:t xml:space="preserve"> </w:t>
      </w:r>
      <w:r w:rsidRPr="002C581E">
        <w:rPr>
          <w:sz w:val="24"/>
          <w:szCs w:val="24"/>
        </w:rPr>
        <w:t xml:space="preserve">546,8 тыс. рублей, что составляет </w:t>
      </w:r>
      <w:r>
        <w:rPr>
          <w:sz w:val="24"/>
          <w:szCs w:val="24"/>
        </w:rPr>
        <w:t>2</w:t>
      </w:r>
      <w:r w:rsidRPr="002C581E">
        <w:rPr>
          <w:sz w:val="24"/>
          <w:szCs w:val="24"/>
        </w:rPr>
        <w:t>,</w:t>
      </w:r>
      <w:r>
        <w:rPr>
          <w:sz w:val="24"/>
          <w:szCs w:val="24"/>
        </w:rPr>
        <w:t>8</w:t>
      </w:r>
      <w:r w:rsidRPr="002C581E">
        <w:rPr>
          <w:sz w:val="24"/>
          <w:szCs w:val="24"/>
        </w:rPr>
        <w:t xml:space="preserve"> % от запланированных бюджетных назначений, в рамках </w:t>
      </w:r>
      <w:r>
        <w:rPr>
          <w:sz w:val="24"/>
          <w:szCs w:val="24"/>
        </w:rPr>
        <w:t>о</w:t>
      </w:r>
      <w:r w:rsidRPr="002C581E">
        <w:rPr>
          <w:sz w:val="24"/>
          <w:szCs w:val="24"/>
        </w:rPr>
        <w:t>беспечен</w:t>
      </w:r>
      <w:r>
        <w:rPr>
          <w:sz w:val="24"/>
          <w:szCs w:val="24"/>
        </w:rPr>
        <w:t>ия</w:t>
      </w:r>
      <w:r w:rsidRPr="002C581E">
        <w:rPr>
          <w:sz w:val="24"/>
          <w:szCs w:val="24"/>
        </w:rPr>
        <w:t xml:space="preserve"> расход</w:t>
      </w:r>
      <w:r>
        <w:rPr>
          <w:sz w:val="24"/>
          <w:szCs w:val="24"/>
        </w:rPr>
        <w:t>ов</w:t>
      </w:r>
      <w:r w:rsidRPr="002C581E">
        <w:rPr>
          <w:sz w:val="24"/>
          <w:szCs w:val="24"/>
        </w:rPr>
        <w:t xml:space="preserve"> на ежемесячную д</w:t>
      </w:r>
      <w:r>
        <w:rPr>
          <w:sz w:val="24"/>
          <w:szCs w:val="24"/>
        </w:rPr>
        <w:t>енежную выплату ветеранам труда;</w:t>
      </w:r>
    </w:p>
    <w:p w:rsidR="00565446" w:rsidRPr="002C581E" w:rsidRDefault="00565446" w:rsidP="00565446">
      <w:pPr>
        <w:pStyle w:val="a8"/>
        <w:ind w:firstLine="709"/>
        <w:rPr>
          <w:sz w:val="24"/>
          <w:szCs w:val="24"/>
        </w:rPr>
      </w:pPr>
      <w:r w:rsidRPr="002C581E">
        <w:rPr>
          <w:sz w:val="24"/>
          <w:szCs w:val="24"/>
        </w:rPr>
        <w:t>10</w:t>
      </w:r>
      <w:r>
        <w:rPr>
          <w:sz w:val="24"/>
          <w:szCs w:val="24"/>
        </w:rPr>
        <w:t xml:space="preserve"> </w:t>
      </w:r>
      <w:r w:rsidRPr="002C581E">
        <w:rPr>
          <w:sz w:val="24"/>
          <w:szCs w:val="24"/>
        </w:rPr>
        <w:t xml:space="preserve">059,6 тыс. рублей, что составляет </w:t>
      </w:r>
      <w:r>
        <w:rPr>
          <w:sz w:val="24"/>
          <w:szCs w:val="24"/>
        </w:rPr>
        <w:t>0</w:t>
      </w:r>
      <w:r w:rsidRPr="002C581E">
        <w:rPr>
          <w:sz w:val="24"/>
          <w:szCs w:val="24"/>
        </w:rPr>
        <w:t>,</w:t>
      </w:r>
      <w:r>
        <w:rPr>
          <w:sz w:val="24"/>
          <w:szCs w:val="24"/>
        </w:rPr>
        <w:t>6</w:t>
      </w:r>
      <w:r w:rsidRPr="002C581E">
        <w:rPr>
          <w:sz w:val="24"/>
          <w:szCs w:val="24"/>
        </w:rPr>
        <w:t xml:space="preserve"> % от запланированных бюджетных назначений, в рамках </w:t>
      </w:r>
      <w:r>
        <w:rPr>
          <w:sz w:val="24"/>
          <w:szCs w:val="24"/>
        </w:rPr>
        <w:t>реализации</w:t>
      </w:r>
      <w:r w:rsidRPr="002C581E">
        <w:rPr>
          <w:sz w:val="24"/>
          <w:szCs w:val="24"/>
        </w:rPr>
        <w:t xml:space="preserve"> мер социальной поддержки по оплате жилого помещения, коммунальных услуг и транспортных услуг по доставке т</w:t>
      </w:r>
      <w:r>
        <w:rPr>
          <w:sz w:val="24"/>
          <w:szCs w:val="24"/>
        </w:rPr>
        <w:t>вердого топлива ветеранам труда;</w:t>
      </w:r>
    </w:p>
    <w:p w:rsidR="00565446" w:rsidRDefault="00565446" w:rsidP="00565446">
      <w:pPr>
        <w:pStyle w:val="a8"/>
        <w:ind w:firstLine="709"/>
        <w:rPr>
          <w:sz w:val="24"/>
          <w:szCs w:val="24"/>
        </w:rPr>
      </w:pPr>
      <w:r w:rsidRPr="002C581E">
        <w:rPr>
          <w:sz w:val="24"/>
          <w:szCs w:val="24"/>
        </w:rPr>
        <w:t>7</w:t>
      </w:r>
      <w:r>
        <w:rPr>
          <w:sz w:val="24"/>
          <w:szCs w:val="24"/>
        </w:rPr>
        <w:t xml:space="preserve"> </w:t>
      </w:r>
      <w:r w:rsidRPr="002C581E">
        <w:rPr>
          <w:sz w:val="24"/>
          <w:szCs w:val="24"/>
        </w:rPr>
        <w:t xml:space="preserve">943,7 тыс. рублей, что составляет </w:t>
      </w:r>
      <w:r>
        <w:rPr>
          <w:sz w:val="24"/>
          <w:szCs w:val="24"/>
        </w:rPr>
        <w:t>5</w:t>
      </w:r>
      <w:r w:rsidRPr="002C581E">
        <w:rPr>
          <w:sz w:val="24"/>
          <w:szCs w:val="24"/>
        </w:rPr>
        <w:t>,</w:t>
      </w:r>
      <w:r>
        <w:rPr>
          <w:sz w:val="24"/>
          <w:szCs w:val="24"/>
        </w:rPr>
        <w:t>6</w:t>
      </w:r>
      <w:r w:rsidRPr="002C581E">
        <w:rPr>
          <w:sz w:val="24"/>
          <w:szCs w:val="24"/>
        </w:rPr>
        <w:t xml:space="preserve"> % от запланированных бюджетных назначений, в рамках финансировани</w:t>
      </w:r>
      <w:r>
        <w:rPr>
          <w:sz w:val="24"/>
          <w:szCs w:val="24"/>
        </w:rPr>
        <w:t>я</w:t>
      </w:r>
      <w:r w:rsidRPr="002C581E">
        <w:rPr>
          <w:sz w:val="24"/>
          <w:szCs w:val="24"/>
        </w:rPr>
        <w:t xml:space="preserve"> осуществлени</w:t>
      </w:r>
      <w:r>
        <w:rPr>
          <w:sz w:val="24"/>
          <w:szCs w:val="24"/>
        </w:rPr>
        <w:t>я</w:t>
      </w:r>
      <w:r w:rsidRPr="002C581E">
        <w:rPr>
          <w:sz w:val="24"/>
          <w:szCs w:val="24"/>
        </w:rPr>
        <w:t xml:space="preserve"> органами местного самоуправления государственных полномочий по организации предоставления и предоставлению ежемесячной жилищно-коммунальной выплаты отдельным категориям граждан, работающих в сельских населенных пунктах или поселках гор</w:t>
      </w:r>
      <w:r>
        <w:rPr>
          <w:sz w:val="24"/>
          <w:szCs w:val="24"/>
        </w:rPr>
        <w:t>одского типа Мурманской области;</w:t>
      </w:r>
    </w:p>
    <w:p w:rsidR="00565446" w:rsidRDefault="00565446" w:rsidP="00565446">
      <w:pPr>
        <w:pStyle w:val="a8"/>
        <w:ind w:firstLine="709"/>
        <w:rPr>
          <w:sz w:val="24"/>
          <w:szCs w:val="24"/>
        </w:rPr>
      </w:pPr>
      <w:r w:rsidRPr="002C581E">
        <w:rPr>
          <w:sz w:val="24"/>
          <w:szCs w:val="24"/>
        </w:rPr>
        <w:t>7</w:t>
      </w:r>
      <w:r>
        <w:rPr>
          <w:sz w:val="24"/>
          <w:szCs w:val="24"/>
        </w:rPr>
        <w:t xml:space="preserve"> </w:t>
      </w:r>
      <w:r w:rsidRPr="002C581E">
        <w:rPr>
          <w:sz w:val="24"/>
          <w:szCs w:val="24"/>
        </w:rPr>
        <w:t xml:space="preserve">837,3 тыс. рублей, что составляет </w:t>
      </w:r>
      <w:r>
        <w:rPr>
          <w:sz w:val="24"/>
          <w:szCs w:val="24"/>
        </w:rPr>
        <w:t>21</w:t>
      </w:r>
      <w:r w:rsidRPr="002C581E">
        <w:rPr>
          <w:sz w:val="24"/>
          <w:szCs w:val="24"/>
        </w:rPr>
        <w:t>,</w:t>
      </w:r>
      <w:r>
        <w:rPr>
          <w:sz w:val="24"/>
          <w:szCs w:val="24"/>
        </w:rPr>
        <w:t>2</w:t>
      </w:r>
      <w:r w:rsidRPr="002C581E">
        <w:rPr>
          <w:sz w:val="24"/>
          <w:szCs w:val="24"/>
        </w:rPr>
        <w:t xml:space="preserve"> % от запланированных бюджетных назначений, в рамках реализ</w:t>
      </w:r>
      <w:r>
        <w:rPr>
          <w:sz w:val="24"/>
          <w:szCs w:val="24"/>
        </w:rPr>
        <w:t>ации мер</w:t>
      </w:r>
      <w:r w:rsidRPr="002C581E">
        <w:rPr>
          <w:sz w:val="24"/>
          <w:szCs w:val="24"/>
        </w:rPr>
        <w:t xml:space="preserve"> дополнительной поддержки при рождении р</w:t>
      </w:r>
      <w:r>
        <w:rPr>
          <w:sz w:val="24"/>
          <w:szCs w:val="24"/>
        </w:rPr>
        <w:t xml:space="preserve">ебенка </w:t>
      </w:r>
      <w:r w:rsidR="003173B6" w:rsidRPr="00A26466">
        <w:rPr>
          <w:sz w:val="24"/>
          <w:szCs w:val="28"/>
          <w:shd w:val="clear" w:color="auto" w:fill="FFFFFF"/>
        </w:rPr>
        <w:t>"</w:t>
      </w:r>
      <w:r>
        <w:rPr>
          <w:sz w:val="24"/>
          <w:szCs w:val="24"/>
        </w:rPr>
        <w:t>Подарок новорожденному</w:t>
      </w:r>
      <w:r w:rsidR="003173B6" w:rsidRPr="00A26466">
        <w:rPr>
          <w:sz w:val="24"/>
          <w:szCs w:val="28"/>
          <w:shd w:val="clear" w:color="auto" w:fill="FFFFFF"/>
        </w:rPr>
        <w:t>"</w:t>
      </w:r>
      <w:r>
        <w:rPr>
          <w:sz w:val="24"/>
          <w:szCs w:val="24"/>
        </w:rPr>
        <w:t>;</w:t>
      </w:r>
    </w:p>
    <w:p w:rsidR="00565446" w:rsidRDefault="00565446" w:rsidP="00565446">
      <w:pPr>
        <w:pStyle w:val="a8"/>
        <w:ind w:firstLine="709"/>
        <w:rPr>
          <w:sz w:val="24"/>
          <w:szCs w:val="24"/>
        </w:rPr>
      </w:pPr>
      <w:r w:rsidRPr="002C581E">
        <w:rPr>
          <w:sz w:val="24"/>
          <w:szCs w:val="24"/>
        </w:rPr>
        <w:t>7</w:t>
      </w:r>
      <w:r>
        <w:rPr>
          <w:sz w:val="24"/>
          <w:szCs w:val="24"/>
        </w:rPr>
        <w:t xml:space="preserve"> </w:t>
      </w:r>
      <w:r w:rsidRPr="002C581E">
        <w:rPr>
          <w:sz w:val="24"/>
          <w:szCs w:val="24"/>
        </w:rPr>
        <w:t xml:space="preserve">256,4 тыс. рублей, что составляет </w:t>
      </w:r>
      <w:r>
        <w:rPr>
          <w:sz w:val="24"/>
          <w:szCs w:val="24"/>
        </w:rPr>
        <w:t>10</w:t>
      </w:r>
      <w:r w:rsidRPr="002C581E">
        <w:rPr>
          <w:sz w:val="24"/>
          <w:szCs w:val="24"/>
        </w:rPr>
        <w:t>,</w:t>
      </w:r>
      <w:r>
        <w:rPr>
          <w:sz w:val="24"/>
          <w:szCs w:val="24"/>
        </w:rPr>
        <w:t>6</w:t>
      </w:r>
      <w:r w:rsidRPr="002C581E">
        <w:rPr>
          <w:sz w:val="24"/>
          <w:szCs w:val="24"/>
        </w:rPr>
        <w:t xml:space="preserve"> % от запланированных бюджетных назначений, в рамках финансировани</w:t>
      </w:r>
      <w:r>
        <w:rPr>
          <w:sz w:val="24"/>
          <w:szCs w:val="24"/>
        </w:rPr>
        <w:t>я</w:t>
      </w:r>
      <w:r w:rsidRPr="002C581E">
        <w:rPr>
          <w:sz w:val="24"/>
          <w:szCs w:val="24"/>
        </w:rPr>
        <w:t xml:space="preserve"> затрат на осуществление органами местного самоуправления государственных полномочий по предоставлению и организации выплаты </w:t>
      </w:r>
      <w:r w:rsidRPr="002C581E">
        <w:rPr>
          <w:sz w:val="24"/>
          <w:szCs w:val="24"/>
        </w:rPr>
        <w:lastRenderedPageBreak/>
        <w:t>вознаграждения опекунам совершен</w:t>
      </w:r>
      <w:r>
        <w:rPr>
          <w:sz w:val="24"/>
          <w:szCs w:val="24"/>
        </w:rPr>
        <w:t>нолетних недееспособных граждан;</w:t>
      </w:r>
    </w:p>
    <w:p w:rsidR="00565446" w:rsidRPr="002C581E" w:rsidRDefault="00565446" w:rsidP="00565446">
      <w:pPr>
        <w:pStyle w:val="a8"/>
        <w:ind w:firstLine="709"/>
        <w:rPr>
          <w:sz w:val="24"/>
          <w:szCs w:val="24"/>
        </w:rPr>
      </w:pPr>
      <w:r w:rsidRPr="002C581E">
        <w:rPr>
          <w:sz w:val="24"/>
          <w:szCs w:val="24"/>
        </w:rPr>
        <w:t>6</w:t>
      </w:r>
      <w:r>
        <w:rPr>
          <w:sz w:val="24"/>
          <w:szCs w:val="24"/>
        </w:rPr>
        <w:t xml:space="preserve"> </w:t>
      </w:r>
      <w:r w:rsidRPr="002C581E">
        <w:rPr>
          <w:sz w:val="24"/>
          <w:szCs w:val="24"/>
        </w:rPr>
        <w:t xml:space="preserve">626,7 тыс. рублей, что составляет </w:t>
      </w:r>
      <w:r>
        <w:rPr>
          <w:sz w:val="24"/>
          <w:szCs w:val="24"/>
        </w:rPr>
        <w:t>4</w:t>
      </w:r>
      <w:r w:rsidRPr="002C581E">
        <w:rPr>
          <w:sz w:val="24"/>
          <w:szCs w:val="24"/>
        </w:rPr>
        <w:t>,</w:t>
      </w:r>
      <w:r>
        <w:rPr>
          <w:sz w:val="24"/>
          <w:szCs w:val="24"/>
        </w:rPr>
        <w:t>8</w:t>
      </w:r>
      <w:r w:rsidRPr="002C581E">
        <w:rPr>
          <w:sz w:val="24"/>
          <w:szCs w:val="24"/>
        </w:rPr>
        <w:t xml:space="preserve"> % от запланированных бюджетных назначений, в рамках исполне</w:t>
      </w:r>
      <w:r>
        <w:rPr>
          <w:sz w:val="24"/>
          <w:szCs w:val="24"/>
        </w:rPr>
        <w:t>ния</w:t>
      </w:r>
      <w:r w:rsidRPr="002C581E">
        <w:rPr>
          <w:sz w:val="24"/>
          <w:szCs w:val="24"/>
        </w:rPr>
        <w:t xml:space="preserve"> </w:t>
      </w:r>
      <w:r>
        <w:rPr>
          <w:sz w:val="24"/>
          <w:szCs w:val="24"/>
        </w:rPr>
        <w:t>о</w:t>
      </w:r>
      <w:r w:rsidRPr="002C581E">
        <w:rPr>
          <w:sz w:val="24"/>
          <w:szCs w:val="24"/>
        </w:rPr>
        <w:t>рганами местного самоуправления со статусом городского округа, муниципального округа и муниципального района отдельны</w:t>
      </w:r>
      <w:r>
        <w:rPr>
          <w:sz w:val="24"/>
          <w:szCs w:val="24"/>
        </w:rPr>
        <w:t>х</w:t>
      </w:r>
      <w:r w:rsidRPr="002C581E">
        <w:rPr>
          <w:sz w:val="24"/>
          <w:szCs w:val="24"/>
        </w:rPr>
        <w:t xml:space="preserve"> государственны</w:t>
      </w:r>
      <w:r>
        <w:rPr>
          <w:sz w:val="24"/>
          <w:szCs w:val="24"/>
        </w:rPr>
        <w:t>х</w:t>
      </w:r>
      <w:r w:rsidRPr="002C581E">
        <w:rPr>
          <w:sz w:val="24"/>
          <w:szCs w:val="24"/>
        </w:rPr>
        <w:t xml:space="preserve"> полномочи</w:t>
      </w:r>
      <w:r>
        <w:rPr>
          <w:sz w:val="24"/>
          <w:szCs w:val="24"/>
        </w:rPr>
        <w:t>й</w:t>
      </w:r>
      <w:r w:rsidRPr="002C581E">
        <w:rPr>
          <w:sz w:val="24"/>
          <w:szCs w:val="24"/>
        </w:rPr>
        <w:t xml:space="preserve"> по опеке и попечительству</w:t>
      </w:r>
      <w:r>
        <w:rPr>
          <w:sz w:val="24"/>
          <w:szCs w:val="24"/>
        </w:rPr>
        <w:t xml:space="preserve"> в отношении несовершеннолетних;</w:t>
      </w:r>
    </w:p>
    <w:p w:rsidR="00565446" w:rsidRPr="002C581E" w:rsidRDefault="00565446" w:rsidP="00565446">
      <w:pPr>
        <w:pStyle w:val="a8"/>
        <w:ind w:firstLine="709"/>
        <w:rPr>
          <w:sz w:val="24"/>
          <w:szCs w:val="24"/>
        </w:rPr>
      </w:pPr>
      <w:r w:rsidRPr="002C581E">
        <w:rPr>
          <w:sz w:val="24"/>
          <w:szCs w:val="24"/>
        </w:rPr>
        <w:t>5</w:t>
      </w:r>
      <w:r>
        <w:rPr>
          <w:sz w:val="24"/>
          <w:szCs w:val="24"/>
        </w:rPr>
        <w:t xml:space="preserve"> </w:t>
      </w:r>
      <w:r w:rsidRPr="002C581E">
        <w:rPr>
          <w:sz w:val="24"/>
          <w:szCs w:val="24"/>
        </w:rPr>
        <w:t>652,2 тыс. рублей, что составляет 9,</w:t>
      </w:r>
      <w:r>
        <w:rPr>
          <w:sz w:val="24"/>
          <w:szCs w:val="24"/>
        </w:rPr>
        <w:t>9</w:t>
      </w:r>
      <w:r w:rsidRPr="002C581E">
        <w:rPr>
          <w:sz w:val="24"/>
          <w:szCs w:val="24"/>
        </w:rPr>
        <w:t xml:space="preserve"> % от запланированных бюджетных назначений, в рамках </w:t>
      </w:r>
      <w:r>
        <w:rPr>
          <w:sz w:val="24"/>
          <w:szCs w:val="24"/>
        </w:rPr>
        <w:t>о</w:t>
      </w:r>
      <w:r w:rsidRPr="002C581E">
        <w:rPr>
          <w:sz w:val="24"/>
          <w:szCs w:val="24"/>
        </w:rPr>
        <w:t>существлен</w:t>
      </w:r>
      <w:r>
        <w:rPr>
          <w:sz w:val="24"/>
          <w:szCs w:val="24"/>
        </w:rPr>
        <w:t>ия</w:t>
      </w:r>
      <w:r w:rsidRPr="002C581E">
        <w:rPr>
          <w:sz w:val="24"/>
          <w:szCs w:val="24"/>
        </w:rPr>
        <w:t xml:space="preserve"> оплат</w:t>
      </w:r>
      <w:r>
        <w:rPr>
          <w:sz w:val="24"/>
          <w:szCs w:val="24"/>
        </w:rPr>
        <w:t>ы</w:t>
      </w:r>
      <w:r w:rsidRPr="002C581E">
        <w:rPr>
          <w:sz w:val="24"/>
          <w:szCs w:val="24"/>
        </w:rPr>
        <w:t xml:space="preserve"> 50</w:t>
      </w:r>
      <w:r>
        <w:rPr>
          <w:sz w:val="24"/>
          <w:szCs w:val="24"/>
        </w:rPr>
        <w:t xml:space="preserve"> </w:t>
      </w:r>
      <w:r w:rsidRPr="002C581E">
        <w:rPr>
          <w:sz w:val="24"/>
          <w:szCs w:val="24"/>
        </w:rPr>
        <w:t>% стоимости проезда к месту отдыха и обратно в пределах территории Российской Федерации ветеранам труда Мурманской области (один ра</w:t>
      </w:r>
      <w:r>
        <w:rPr>
          <w:sz w:val="24"/>
          <w:szCs w:val="24"/>
        </w:rPr>
        <w:t>з в два года);</w:t>
      </w:r>
    </w:p>
    <w:p w:rsidR="00565446" w:rsidRDefault="00565446" w:rsidP="00565446">
      <w:pPr>
        <w:pStyle w:val="a8"/>
        <w:ind w:firstLine="709"/>
        <w:rPr>
          <w:sz w:val="24"/>
          <w:szCs w:val="24"/>
        </w:rPr>
      </w:pPr>
      <w:r w:rsidRPr="002C581E">
        <w:rPr>
          <w:sz w:val="24"/>
          <w:szCs w:val="24"/>
        </w:rPr>
        <w:t>4</w:t>
      </w:r>
      <w:r>
        <w:rPr>
          <w:sz w:val="24"/>
          <w:szCs w:val="24"/>
        </w:rPr>
        <w:t xml:space="preserve"> </w:t>
      </w:r>
      <w:r w:rsidRPr="002C581E">
        <w:rPr>
          <w:sz w:val="24"/>
          <w:szCs w:val="24"/>
        </w:rPr>
        <w:t xml:space="preserve">086,7 тыс. рублей, что составляет </w:t>
      </w:r>
      <w:r>
        <w:rPr>
          <w:sz w:val="24"/>
          <w:szCs w:val="24"/>
        </w:rPr>
        <w:t>2</w:t>
      </w:r>
      <w:r w:rsidRPr="002C581E">
        <w:rPr>
          <w:sz w:val="24"/>
          <w:szCs w:val="24"/>
        </w:rPr>
        <w:t>,</w:t>
      </w:r>
      <w:r>
        <w:rPr>
          <w:sz w:val="24"/>
          <w:szCs w:val="24"/>
        </w:rPr>
        <w:t>3</w:t>
      </w:r>
      <w:r w:rsidRPr="002C581E">
        <w:rPr>
          <w:sz w:val="24"/>
          <w:szCs w:val="24"/>
        </w:rPr>
        <w:t xml:space="preserve"> % от запланированных бюджетных назначений, в рамках обеспечен</w:t>
      </w:r>
      <w:r>
        <w:rPr>
          <w:sz w:val="24"/>
          <w:szCs w:val="24"/>
        </w:rPr>
        <w:t>ия</w:t>
      </w:r>
      <w:r w:rsidRPr="002C581E">
        <w:rPr>
          <w:sz w:val="24"/>
          <w:szCs w:val="24"/>
        </w:rPr>
        <w:t xml:space="preserve"> равной доступностью к услугам общественного транспорта </w:t>
      </w:r>
      <w:r>
        <w:rPr>
          <w:sz w:val="24"/>
          <w:szCs w:val="24"/>
        </w:rPr>
        <w:t>о</w:t>
      </w:r>
      <w:r w:rsidRPr="002C581E">
        <w:rPr>
          <w:sz w:val="24"/>
          <w:szCs w:val="24"/>
        </w:rPr>
        <w:t>тдельны</w:t>
      </w:r>
      <w:r>
        <w:rPr>
          <w:sz w:val="24"/>
          <w:szCs w:val="24"/>
        </w:rPr>
        <w:t>х</w:t>
      </w:r>
      <w:r w:rsidRPr="002C581E">
        <w:rPr>
          <w:sz w:val="24"/>
          <w:szCs w:val="24"/>
        </w:rPr>
        <w:t xml:space="preserve"> категори</w:t>
      </w:r>
      <w:r>
        <w:rPr>
          <w:sz w:val="24"/>
          <w:szCs w:val="24"/>
        </w:rPr>
        <w:t>й</w:t>
      </w:r>
      <w:r w:rsidRPr="002C581E">
        <w:rPr>
          <w:sz w:val="24"/>
          <w:szCs w:val="24"/>
        </w:rPr>
        <w:t xml:space="preserve"> граждан, оказание мер социальной поддержки которым относится к ведению </w:t>
      </w:r>
      <w:r>
        <w:rPr>
          <w:sz w:val="24"/>
          <w:szCs w:val="24"/>
        </w:rPr>
        <w:t>субъектов Российской Федерации;</w:t>
      </w:r>
    </w:p>
    <w:p w:rsidR="00565446" w:rsidRDefault="00565446" w:rsidP="00565446">
      <w:pPr>
        <w:pStyle w:val="a8"/>
        <w:ind w:firstLine="709"/>
        <w:rPr>
          <w:sz w:val="24"/>
          <w:szCs w:val="24"/>
        </w:rPr>
      </w:pPr>
      <w:r w:rsidRPr="002C581E">
        <w:rPr>
          <w:sz w:val="24"/>
          <w:szCs w:val="24"/>
        </w:rPr>
        <w:t>4</w:t>
      </w:r>
      <w:r>
        <w:rPr>
          <w:sz w:val="24"/>
          <w:szCs w:val="24"/>
        </w:rPr>
        <w:t xml:space="preserve"> </w:t>
      </w:r>
      <w:r w:rsidRPr="002C581E">
        <w:rPr>
          <w:sz w:val="24"/>
          <w:szCs w:val="24"/>
        </w:rPr>
        <w:t xml:space="preserve">005,9 тыс. рублей, что составляет </w:t>
      </w:r>
      <w:r>
        <w:rPr>
          <w:sz w:val="24"/>
          <w:szCs w:val="24"/>
        </w:rPr>
        <w:t>3</w:t>
      </w:r>
      <w:r w:rsidRPr="002C581E">
        <w:rPr>
          <w:sz w:val="24"/>
          <w:szCs w:val="24"/>
        </w:rPr>
        <w:t>,</w:t>
      </w:r>
      <w:r>
        <w:rPr>
          <w:sz w:val="24"/>
          <w:szCs w:val="24"/>
        </w:rPr>
        <w:t>6</w:t>
      </w:r>
      <w:r w:rsidRPr="002C581E">
        <w:rPr>
          <w:sz w:val="24"/>
          <w:szCs w:val="24"/>
        </w:rPr>
        <w:t xml:space="preserve"> % от запланированных бюджетных назначений, в рамках </w:t>
      </w:r>
      <w:r>
        <w:rPr>
          <w:sz w:val="24"/>
          <w:szCs w:val="24"/>
        </w:rPr>
        <w:t>предоставления компенсаций</w:t>
      </w:r>
      <w:r w:rsidRPr="002C581E">
        <w:rPr>
          <w:sz w:val="24"/>
          <w:szCs w:val="24"/>
        </w:rPr>
        <w:t xml:space="preserve"> оплаты взноса на капитальный ремонт общего имущества в многоквартирном доме</w:t>
      </w:r>
      <w:r>
        <w:rPr>
          <w:sz w:val="24"/>
          <w:szCs w:val="24"/>
        </w:rPr>
        <w:t xml:space="preserve"> гражданам</w:t>
      </w:r>
      <w:r w:rsidRPr="002C581E">
        <w:rPr>
          <w:sz w:val="24"/>
          <w:szCs w:val="24"/>
        </w:rPr>
        <w:t>, имеющи</w:t>
      </w:r>
      <w:r>
        <w:rPr>
          <w:sz w:val="24"/>
          <w:szCs w:val="24"/>
        </w:rPr>
        <w:t>м</w:t>
      </w:r>
      <w:r w:rsidRPr="002C581E">
        <w:rPr>
          <w:sz w:val="24"/>
          <w:szCs w:val="24"/>
        </w:rPr>
        <w:t xml:space="preserve"> право на получение такой компенсации и обратившиеся в установ</w:t>
      </w:r>
      <w:r>
        <w:rPr>
          <w:sz w:val="24"/>
          <w:szCs w:val="24"/>
        </w:rPr>
        <w:t>ленном порядке за ее получением;</w:t>
      </w:r>
    </w:p>
    <w:p w:rsidR="00565446" w:rsidRPr="002C581E" w:rsidRDefault="00565446" w:rsidP="00565446">
      <w:pPr>
        <w:pStyle w:val="a8"/>
        <w:ind w:firstLine="709"/>
        <w:rPr>
          <w:sz w:val="24"/>
          <w:szCs w:val="24"/>
        </w:rPr>
      </w:pPr>
      <w:r w:rsidRPr="002C581E">
        <w:rPr>
          <w:sz w:val="24"/>
          <w:szCs w:val="24"/>
        </w:rPr>
        <w:t>3</w:t>
      </w:r>
      <w:r>
        <w:rPr>
          <w:sz w:val="24"/>
          <w:szCs w:val="24"/>
        </w:rPr>
        <w:t xml:space="preserve"> </w:t>
      </w:r>
      <w:r w:rsidRPr="002C581E">
        <w:rPr>
          <w:sz w:val="24"/>
          <w:szCs w:val="24"/>
        </w:rPr>
        <w:t xml:space="preserve">959,3 тыс. рублей, что составляет </w:t>
      </w:r>
      <w:r>
        <w:rPr>
          <w:sz w:val="24"/>
          <w:szCs w:val="24"/>
        </w:rPr>
        <w:t>2,1</w:t>
      </w:r>
      <w:r w:rsidRPr="002C581E">
        <w:rPr>
          <w:sz w:val="24"/>
          <w:szCs w:val="24"/>
        </w:rPr>
        <w:t xml:space="preserve"> % от запланированных бюджетных назначений, в рамках </w:t>
      </w:r>
      <w:r>
        <w:rPr>
          <w:sz w:val="24"/>
          <w:szCs w:val="24"/>
        </w:rPr>
        <w:t>реализации</w:t>
      </w:r>
      <w:r w:rsidRPr="002C581E">
        <w:rPr>
          <w:sz w:val="24"/>
          <w:szCs w:val="24"/>
        </w:rPr>
        <w:t xml:space="preserve"> мер социальной поддержки в виде денежной выплаты в пределах установленного Правительством Мурманской области размера оплаты стоимости социальной услуги по изготовлению зубных ортопедичес</w:t>
      </w:r>
      <w:r>
        <w:rPr>
          <w:sz w:val="24"/>
          <w:szCs w:val="24"/>
        </w:rPr>
        <w:t>ких конструкций любой сложности;</w:t>
      </w:r>
    </w:p>
    <w:p w:rsidR="00565446" w:rsidRPr="00B86D74" w:rsidRDefault="00565446" w:rsidP="00565446">
      <w:pPr>
        <w:pStyle w:val="a8"/>
        <w:ind w:firstLine="709"/>
        <w:rPr>
          <w:sz w:val="24"/>
          <w:szCs w:val="24"/>
        </w:rPr>
      </w:pPr>
      <w:r w:rsidRPr="00B86D74">
        <w:rPr>
          <w:sz w:val="24"/>
          <w:szCs w:val="24"/>
        </w:rPr>
        <w:t xml:space="preserve">3 562,2 тыс. рублей, что составляет </w:t>
      </w:r>
      <w:r>
        <w:rPr>
          <w:sz w:val="24"/>
          <w:szCs w:val="24"/>
        </w:rPr>
        <w:t>8</w:t>
      </w:r>
      <w:r w:rsidRPr="00B86D74">
        <w:rPr>
          <w:sz w:val="24"/>
          <w:szCs w:val="24"/>
        </w:rPr>
        <w:t>,</w:t>
      </w:r>
      <w:r>
        <w:rPr>
          <w:sz w:val="24"/>
          <w:szCs w:val="24"/>
        </w:rPr>
        <w:t>1</w:t>
      </w:r>
      <w:r w:rsidRPr="00B86D74">
        <w:rPr>
          <w:sz w:val="24"/>
          <w:szCs w:val="24"/>
        </w:rPr>
        <w:t xml:space="preserve"> % от запланированных бюджетных назначений, в рамках компенсации расходов на оплату стоимости проезда и провоза багажа к месту использования отпуска (отдыха) и обратно работников учреждений социального обслуживания и неработающих членов их семей;</w:t>
      </w:r>
    </w:p>
    <w:p w:rsidR="00565446" w:rsidRPr="002C581E" w:rsidRDefault="00565446" w:rsidP="00565446">
      <w:pPr>
        <w:pStyle w:val="a8"/>
        <w:ind w:firstLine="709"/>
        <w:rPr>
          <w:sz w:val="24"/>
          <w:szCs w:val="24"/>
        </w:rPr>
      </w:pPr>
      <w:r w:rsidRPr="002C581E">
        <w:rPr>
          <w:sz w:val="24"/>
          <w:szCs w:val="24"/>
        </w:rPr>
        <w:t>2</w:t>
      </w:r>
      <w:r>
        <w:rPr>
          <w:sz w:val="24"/>
          <w:szCs w:val="24"/>
        </w:rPr>
        <w:t xml:space="preserve"> </w:t>
      </w:r>
      <w:r w:rsidRPr="002C581E">
        <w:rPr>
          <w:sz w:val="24"/>
          <w:szCs w:val="24"/>
        </w:rPr>
        <w:t xml:space="preserve">523,3 тыс. рублей, что составляет </w:t>
      </w:r>
      <w:r>
        <w:rPr>
          <w:sz w:val="24"/>
          <w:szCs w:val="24"/>
        </w:rPr>
        <w:t>58,0</w:t>
      </w:r>
      <w:r w:rsidRPr="002C581E">
        <w:rPr>
          <w:sz w:val="24"/>
          <w:szCs w:val="24"/>
        </w:rPr>
        <w:t xml:space="preserve"> % </w:t>
      </w:r>
      <w:r w:rsidR="00D6076E" w:rsidRPr="00D6076E">
        <w:rPr>
          <w:sz w:val="24"/>
          <w:szCs w:val="24"/>
        </w:rPr>
        <w:t>от запланированных бюджетных назначений, в рамках предоставления ежемесячной денежной выплаты сотрудникам подразделений участковых уполномоченных УМВД России по Мурманской области, исполняющим возложенные на них обязанности по охране общественного порядка и обеспечению общественной безопасности</w:t>
      </w:r>
      <w:r w:rsidRPr="00D6076E">
        <w:rPr>
          <w:sz w:val="24"/>
          <w:szCs w:val="24"/>
        </w:rPr>
        <w:t>;</w:t>
      </w:r>
    </w:p>
    <w:p w:rsidR="00565446" w:rsidRPr="002C581E" w:rsidRDefault="00565446" w:rsidP="00565446">
      <w:pPr>
        <w:pStyle w:val="a8"/>
        <w:ind w:firstLine="709"/>
        <w:rPr>
          <w:sz w:val="24"/>
          <w:szCs w:val="24"/>
        </w:rPr>
      </w:pPr>
      <w:r w:rsidRPr="002C581E">
        <w:rPr>
          <w:sz w:val="24"/>
          <w:szCs w:val="24"/>
        </w:rPr>
        <w:t>2</w:t>
      </w:r>
      <w:r>
        <w:rPr>
          <w:sz w:val="24"/>
          <w:szCs w:val="24"/>
        </w:rPr>
        <w:t xml:space="preserve"> </w:t>
      </w:r>
      <w:r w:rsidRPr="002C581E">
        <w:rPr>
          <w:sz w:val="24"/>
          <w:szCs w:val="24"/>
        </w:rPr>
        <w:t xml:space="preserve">163,8 тыс. рублей, что составляет </w:t>
      </w:r>
      <w:r>
        <w:rPr>
          <w:sz w:val="24"/>
          <w:szCs w:val="24"/>
        </w:rPr>
        <w:t>1</w:t>
      </w:r>
      <w:r w:rsidRPr="002C581E">
        <w:rPr>
          <w:sz w:val="24"/>
          <w:szCs w:val="24"/>
        </w:rPr>
        <w:t>,</w:t>
      </w:r>
      <w:r>
        <w:rPr>
          <w:sz w:val="24"/>
          <w:szCs w:val="24"/>
        </w:rPr>
        <w:t>6</w:t>
      </w:r>
      <w:r w:rsidRPr="002C581E">
        <w:rPr>
          <w:sz w:val="24"/>
          <w:szCs w:val="24"/>
        </w:rPr>
        <w:t xml:space="preserve"> % от запланированных бюджетных назначений, в рамках </w:t>
      </w:r>
      <w:r>
        <w:rPr>
          <w:sz w:val="24"/>
          <w:szCs w:val="24"/>
        </w:rPr>
        <w:t>реализации</w:t>
      </w:r>
      <w:r w:rsidRPr="002C581E">
        <w:rPr>
          <w:sz w:val="24"/>
          <w:szCs w:val="24"/>
        </w:rPr>
        <w:t xml:space="preserve"> мер социальной поддержки по оплате коммун</w:t>
      </w:r>
      <w:r>
        <w:rPr>
          <w:sz w:val="24"/>
          <w:szCs w:val="24"/>
        </w:rPr>
        <w:t>альных услуг многодетным семьям;</w:t>
      </w:r>
      <w:r w:rsidRPr="002C581E">
        <w:rPr>
          <w:sz w:val="24"/>
          <w:szCs w:val="24"/>
        </w:rPr>
        <w:t xml:space="preserve"> </w:t>
      </w:r>
    </w:p>
    <w:p w:rsidR="00565446" w:rsidRPr="002C581E" w:rsidRDefault="00565446" w:rsidP="00565446">
      <w:pPr>
        <w:pStyle w:val="a8"/>
        <w:ind w:firstLine="709"/>
        <w:rPr>
          <w:sz w:val="24"/>
          <w:szCs w:val="24"/>
        </w:rPr>
      </w:pPr>
      <w:r w:rsidRPr="002C581E">
        <w:rPr>
          <w:sz w:val="24"/>
          <w:szCs w:val="24"/>
        </w:rPr>
        <w:t>2</w:t>
      </w:r>
      <w:r>
        <w:rPr>
          <w:sz w:val="24"/>
          <w:szCs w:val="24"/>
        </w:rPr>
        <w:t xml:space="preserve"> </w:t>
      </w:r>
      <w:r w:rsidRPr="002C581E">
        <w:rPr>
          <w:sz w:val="24"/>
          <w:szCs w:val="24"/>
        </w:rPr>
        <w:t xml:space="preserve">106,7 тыс. рублей, что составляет </w:t>
      </w:r>
      <w:r>
        <w:rPr>
          <w:sz w:val="24"/>
          <w:szCs w:val="24"/>
        </w:rPr>
        <w:t>6,0</w:t>
      </w:r>
      <w:r w:rsidRPr="002C581E">
        <w:rPr>
          <w:sz w:val="24"/>
          <w:szCs w:val="24"/>
        </w:rPr>
        <w:t xml:space="preserve"> % </w:t>
      </w:r>
      <w:r w:rsidR="00D6076E" w:rsidRPr="00D6076E">
        <w:rPr>
          <w:sz w:val="24"/>
          <w:szCs w:val="24"/>
        </w:rPr>
        <w:t>от запланированных бюджетных назначений, в рамках осуществления ежемесячной денежной выплаты сотрудникам Управления Министерства внутренних дел Российской Федерации по Мурманской области, исполняющим возложенные на полицию обязанности по охране общественного порядка и обеспе</w:t>
      </w:r>
      <w:r w:rsidR="00D6076E">
        <w:rPr>
          <w:sz w:val="24"/>
          <w:szCs w:val="24"/>
        </w:rPr>
        <w:t>чению общественной безопасности</w:t>
      </w:r>
      <w:r>
        <w:rPr>
          <w:sz w:val="24"/>
          <w:szCs w:val="24"/>
        </w:rPr>
        <w:t>;</w:t>
      </w:r>
    </w:p>
    <w:p w:rsidR="00565446" w:rsidRPr="002C581E" w:rsidRDefault="00565446" w:rsidP="00565446">
      <w:pPr>
        <w:pStyle w:val="a8"/>
        <w:ind w:firstLine="709"/>
        <w:rPr>
          <w:sz w:val="24"/>
          <w:szCs w:val="24"/>
        </w:rPr>
      </w:pPr>
      <w:r w:rsidRPr="002C581E">
        <w:rPr>
          <w:sz w:val="24"/>
          <w:szCs w:val="24"/>
        </w:rPr>
        <w:t>2</w:t>
      </w:r>
      <w:r>
        <w:rPr>
          <w:sz w:val="24"/>
          <w:szCs w:val="24"/>
        </w:rPr>
        <w:t xml:space="preserve"> </w:t>
      </w:r>
      <w:r w:rsidRPr="002C581E">
        <w:rPr>
          <w:sz w:val="24"/>
          <w:szCs w:val="24"/>
        </w:rPr>
        <w:t xml:space="preserve">020 тыс. рублей, что составляет </w:t>
      </w:r>
      <w:r>
        <w:rPr>
          <w:sz w:val="24"/>
          <w:szCs w:val="24"/>
        </w:rPr>
        <w:t>6</w:t>
      </w:r>
      <w:r w:rsidRPr="002C581E">
        <w:rPr>
          <w:sz w:val="24"/>
          <w:szCs w:val="24"/>
        </w:rPr>
        <w:t>,</w:t>
      </w:r>
      <w:r>
        <w:rPr>
          <w:sz w:val="24"/>
          <w:szCs w:val="24"/>
        </w:rPr>
        <w:t>4</w:t>
      </w:r>
      <w:r w:rsidRPr="002C581E">
        <w:rPr>
          <w:sz w:val="24"/>
          <w:szCs w:val="24"/>
        </w:rPr>
        <w:t xml:space="preserve"> % от запланированных бюджетных назначений, в рамках </w:t>
      </w:r>
      <w:r>
        <w:rPr>
          <w:sz w:val="24"/>
          <w:szCs w:val="24"/>
        </w:rPr>
        <w:t>предоставления</w:t>
      </w:r>
      <w:r w:rsidRPr="002C581E">
        <w:rPr>
          <w:sz w:val="24"/>
          <w:szCs w:val="24"/>
        </w:rPr>
        <w:t xml:space="preserve"> единовременн</w:t>
      </w:r>
      <w:r>
        <w:rPr>
          <w:sz w:val="24"/>
          <w:szCs w:val="24"/>
        </w:rPr>
        <w:t>ой</w:t>
      </w:r>
      <w:r w:rsidRPr="002C581E">
        <w:rPr>
          <w:sz w:val="24"/>
          <w:szCs w:val="24"/>
        </w:rPr>
        <w:t xml:space="preserve"> материальн</w:t>
      </w:r>
      <w:r>
        <w:rPr>
          <w:sz w:val="24"/>
          <w:szCs w:val="24"/>
        </w:rPr>
        <w:t>ой</w:t>
      </w:r>
      <w:r w:rsidRPr="002C581E">
        <w:rPr>
          <w:sz w:val="24"/>
          <w:szCs w:val="24"/>
        </w:rPr>
        <w:t xml:space="preserve"> помощ</w:t>
      </w:r>
      <w:r>
        <w:rPr>
          <w:sz w:val="24"/>
          <w:szCs w:val="24"/>
        </w:rPr>
        <w:t>и</w:t>
      </w:r>
      <w:r w:rsidRPr="002C581E">
        <w:rPr>
          <w:sz w:val="24"/>
          <w:szCs w:val="24"/>
        </w:rPr>
        <w:t xml:space="preserve"> гражданам Российской Федерации, имеющи</w:t>
      </w:r>
      <w:r>
        <w:rPr>
          <w:sz w:val="24"/>
          <w:szCs w:val="24"/>
        </w:rPr>
        <w:t>м</w:t>
      </w:r>
      <w:r w:rsidRPr="002C581E">
        <w:rPr>
          <w:sz w:val="24"/>
          <w:szCs w:val="24"/>
        </w:rPr>
        <w:t xml:space="preserve"> место жительства в Мурманской области, призванны</w:t>
      </w:r>
      <w:r>
        <w:rPr>
          <w:sz w:val="24"/>
          <w:szCs w:val="24"/>
        </w:rPr>
        <w:t>м</w:t>
      </w:r>
      <w:r w:rsidRPr="002C581E">
        <w:rPr>
          <w:sz w:val="24"/>
          <w:szCs w:val="24"/>
        </w:rPr>
        <w:t xml:space="preserve"> н</w:t>
      </w:r>
      <w:r>
        <w:rPr>
          <w:sz w:val="24"/>
          <w:szCs w:val="24"/>
        </w:rPr>
        <w:t>а военную службу по мобилизации;</w:t>
      </w:r>
    </w:p>
    <w:p w:rsidR="00565446" w:rsidRDefault="00565446" w:rsidP="00565446">
      <w:pPr>
        <w:pStyle w:val="a8"/>
        <w:ind w:firstLine="709"/>
        <w:rPr>
          <w:sz w:val="24"/>
          <w:szCs w:val="24"/>
        </w:rPr>
      </w:pPr>
      <w:r w:rsidRPr="002C581E">
        <w:rPr>
          <w:sz w:val="24"/>
          <w:szCs w:val="24"/>
        </w:rPr>
        <w:t>1</w:t>
      </w:r>
      <w:r>
        <w:rPr>
          <w:sz w:val="24"/>
          <w:szCs w:val="24"/>
        </w:rPr>
        <w:t xml:space="preserve"> </w:t>
      </w:r>
      <w:r w:rsidRPr="002C581E">
        <w:rPr>
          <w:sz w:val="24"/>
          <w:szCs w:val="24"/>
        </w:rPr>
        <w:t xml:space="preserve">991,9 тыс. рублей, что составляет </w:t>
      </w:r>
      <w:r>
        <w:rPr>
          <w:sz w:val="24"/>
          <w:szCs w:val="24"/>
        </w:rPr>
        <w:t>0</w:t>
      </w:r>
      <w:r w:rsidRPr="002C581E">
        <w:rPr>
          <w:sz w:val="24"/>
          <w:szCs w:val="24"/>
        </w:rPr>
        <w:t>,</w:t>
      </w:r>
      <w:r>
        <w:rPr>
          <w:sz w:val="24"/>
          <w:szCs w:val="24"/>
        </w:rPr>
        <w:t>1</w:t>
      </w:r>
      <w:r w:rsidRPr="002C581E">
        <w:rPr>
          <w:sz w:val="24"/>
          <w:szCs w:val="24"/>
        </w:rPr>
        <w:t xml:space="preserve"> % от запланированных бюджетных назначений, в рамках предоставлен</w:t>
      </w:r>
      <w:r>
        <w:rPr>
          <w:sz w:val="24"/>
          <w:szCs w:val="24"/>
        </w:rPr>
        <w:t>ия</w:t>
      </w:r>
      <w:r w:rsidRPr="002C581E">
        <w:rPr>
          <w:sz w:val="24"/>
          <w:szCs w:val="24"/>
        </w:rPr>
        <w:t xml:space="preserve"> поддержк</w:t>
      </w:r>
      <w:r>
        <w:rPr>
          <w:sz w:val="24"/>
          <w:szCs w:val="24"/>
        </w:rPr>
        <w:t>и гражданам</w:t>
      </w:r>
      <w:r w:rsidRPr="002C581E">
        <w:rPr>
          <w:sz w:val="24"/>
          <w:szCs w:val="24"/>
        </w:rPr>
        <w:t xml:space="preserve"> на оплату жилого помещения и коммунальных услуг (за счет с</w:t>
      </w:r>
      <w:r>
        <w:rPr>
          <w:sz w:val="24"/>
          <w:szCs w:val="24"/>
        </w:rPr>
        <w:t>редств областного бюджета);</w:t>
      </w:r>
    </w:p>
    <w:p w:rsidR="00565446" w:rsidRPr="002C581E" w:rsidRDefault="00565446" w:rsidP="00565446">
      <w:pPr>
        <w:pStyle w:val="a8"/>
        <w:ind w:firstLine="709"/>
        <w:rPr>
          <w:sz w:val="24"/>
          <w:szCs w:val="24"/>
        </w:rPr>
      </w:pPr>
      <w:r w:rsidRPr="002C581E">
        <w:rPr>
          <w:sz w:val="24"/>
          <w:szCs w:val="24"/>
        </w:rPr>
        <w:t>1</w:t>
      </w:r>
      <w:r>
        <w:rPr>
          <w:sz w:val="24"/>
          <w:szCs w:val="24"/>
        </w:rPr>
        <w:t xml:space="preserve"> </w:t>
      </w:r>
      <w:r w:rsidRPr="002C581E">
        <w:rPr>
          <w:sz w:val="24"/>
          <w:szCs w:val="24"/>
        </w:rPr>
        <w:t xml:space="preserve">986,1 тыс. рублей, что составляет </w:t>
      </w:r>
      <w:r>
        <w:rPr>
          <w:sz w:val="24"/>
          <w:szCs w:val="24"/>
        </w:rPr>
        <w:t>4</w:t>
      </w:r>
      <w:r w:rsidRPr="002C581E">
        <w:rPr>
          <w:sz w:val="24"/>
          <w:szCs w:val="24"/>
        </w:rPr>
        <w:t>,</w:t>
      </w:r>
      <w:r>
        <w:rPr>
          <w:sz w:val="24"/>
          <w:szCs w:val="24"/>
        </w:rPr>
        <w:t>3</w:t>
      </w:r>
      <w:r w:rsidRPr="002C581E">
        <w:rPr>
          <w:sz w:val="24"/>
          <w:szCs w:val="24"/>
        </w:rPr>
        <w:t xml:space="preserve"> % от запланированных бюджетных назначений, в рамках </w:t>
      </w:r>
      <w:r>
        <w:rPr>
          <w:sz w:val="24"/>
          <w:szCs w:val="24"/>
        </w:rPr>
        <w:t>предоставления ежемесячной жилищно-коммунальной</w:t>
      </w:r>
      <w:r w:rsidRPr="002C581E">
        <w:rPr>
          <w:sz w:val="24"/>
          <w:szCs w:val="24"/>
        </w:rPr>
        <w:t xml:space="preserve"> выплат</w:t>
      </w:r>
      <w:r>
        <w:rPr>
          <w:sz w:val="24"/>
          <w:szCs w:val="24"/>
        </w:rPr>
        <w:t>ы</w:t>
      </w:r>
      <w:r w:rsidRPr="002C581E">
        <w:rPr>
          <w:sz w:val="24"/>
          <w:szCs w:val="24"/>
        </w:rPr>
        <w:t xml:space="preserve"> детям-сиротам и детям, оставшимся без попечения родителей</w:t>
      </w:r>
      <w:r>
        <w:rPr>
          <w:sz w:val="24"/>
          <w:szCs w:val="24"/>
        </w:rPr>
        <w:t>, лицам из их числа;</w:t>
      </w:r>
    </w:p>
    <w:p w:rsidR="00565446" w:rsidRDefault="00565446" w:rsidP="00565446">
      <w:pPr>
        <w:pStyle w:val="a8"/>
        <w:ind w:firstLine="709"/>
        <w:rPr>
          <w:sz w:val="24"/>
          <w:szCs w:val="24"/>
        </w:rPr>
      </w:pPr>
      <w:r w:rsidRPr="002C581E">
        <w:rPr>
          <w:sz w:val="24"/>
          <w:szCs w:val="24"/>
        </w:rPr>
        <w:t>1</w:t>
      </w:r>
      <w:r>
        <w:rPr>
          <w:sz w:val="24"/>
          <w:szCs w:val="24"/>
        </w:rPr>
        <w:t xml:space="preserve"> </w:t>
      </w:r>
      <w:r w:rsidRPr="002C581E">
        <w:rPr>
          <w:sz w:val="24"/>
          <w:szCs w:val="24"/>
        </w:rPr>
        <w:t xml:space="preserve">945,2 тыс. рублей, что составляет </w:t>
      </w:r>
      <w:r>
        <w:rPr>
          <w:sz w:val="24"/>
          <w:szCs w:val="24"/>
        </w:rPr>
        <w:t>0</w:t>
      </w:r>
      <w:r w:rsidRPr="002C581E">
        <w:rPr>
          <w:sz w:val="24"/>
          <w:szCs w:val="24"/>
        </w:rPr>
        <w:t>,</w:t>
      </w:r>
      <w:r>
        <w:rPr>
          <w:sz w:val="24"/>
          <w:szCs w:val="24"/>
        </w:rPr>
        <w:t>1</w:t>
      </w:r>
      <w:r w:rsidRPr="002C581E">
        <w:rPr>
          <w:sz w:val="24"/>
          <w:szCs w:val="24"/>
        </w:rPr>
        <w:t xml:space="preserve"> % от запланированных бюджетных назначений, в рамках </w:t>
      </w:r>
      <w:r>
        <w:rPr>
          <w:sz w:val="24"/>
          <w:szCs w:val="24"/>
        </w:rPr>
        <w:t>финансового</w:t>
      </w:r>
      <w:r w:rsidRPr="002C581E">
        <w:rPr>
          <w:sz w:val="24"/>
          <w:szCs w:val="24"/>
        </w:rPr>
        <w:t xml:space="preserve"> обеспечени</w:t>
      </w:r>
      <w:r>
        <w:rPr>
          <w:sz w:val="24"/>
          <w:szCs w:val="24"/>
        </w:rPr>
        <w:t>я</w:t>
      </w:r>
      <w:r w:rsidRPr="002C581E">
        <w:rPr>
          <w:sz w:val="24"/>
          <w:szCs w:val="24"/>
        </w:rPr>
        <w:t xml:space="preserve"> затрат Фонда пенсионного и социального страхования Российской Федерации на выплату ежемесячного пособия в связи с </w:t>
      </w:r>
      <w:r>
        <w:rPr>
          <w:sz w:val="24"/>
          <w:szCs w:val="24"/>
        </w:rPr>
        <w:t>рождением и воспитанием ребенка;</w:t>
      </w:r>
    </w:p>
    <w:p w:rsidR="00565446" w:rsidRPr="002C581E" w:rsidRDefault="00565446" w:rsidP="00565446">
      <w:pPr>
        <w:pStyle w:val="a8"/>
        <w:ind w:firstLine="709"/>
        <w:rPr>
          <w:sz w:val="24"/>
          <w:szCs w:val="24"/>
        </w:rPr>
      </w:pPr>
      <w:r w:rsidRPr="002C581E">
        <w:rPr>
          <w:sz w:val="24"/>
          <w:szCs w:val="24"/>
        </w:rPr>
        <w:lastRenderedPageBreak/>
        <w:t>1</w:t>
      </w:r>
      <w:r>
        <w:rPr>
          <w:sz w:val="24"/>
          <w:szCs w:val="24"/>
        </w:rPr>
        <w:t xml:space="preserve"> </w:t>
      </w:r>
      <w:r w:rsidRPr="002C581E">
        <w:rPr>
          <w:sz w:val="24"/>
          <w:szCs w:val="24"/>
        </w:rPr>
        <w:t xml:space="preserve">850,2 тыс. рублей, что составляет </w:t>
      </w:r>
      <w:r>
        <w:rPr>
          <w:sz w:val="24"/>
          <w:szCs w:val="24"/>
        </w:rPr>
        <w:t>43</w:t>
      </w:r>
      <w:r w:rsidRPr="002C581E">
        <w:rPr>
          <w:sz w:val="24"/>
          <w:szCs w:val="24"/>
        </w:rPr>
        <w:t>,</w:t>
      </w:r>
      <w:r>
        <w:rPr>
          <w:sz w:val="24"/>
          <w:szCs w:val="24"/>
        </w:rPr>
        <w:t>9</w:t>
      </w:r>
      <w:r w:rsidRPr="002C581E">
        <w:rPr>
          <w:sz w:val="24"/>
          <w:szCs w:val="24"/>
        </w:rPr>
        <w:t xml:space="preserve"> % от запланированных бюджетных назначений, в рамках </w:t>
      </w:r>
      <w:r>
        <w:rPr>
          <w:sz w:val="24"/>
          <w:szCs w:val="24"/>
        </w:rPr>
        <w:t>проведения</w:t>
      </w:r>
      <w:r w:rsidRPr="002C581E">
        <w:rPr>
          <w:sz w:val="24"/>
          <w:szCs w:val="24"/>
        </w:rPr>
        <w:t xml:space="preserve"> организационны</w:t>
      </w:r>
      <w:r>
        <w:rPr>
          <w:sz w:val="24"/>
          <w:szCs w:val="24"/>
        </w:rPr>
        <w:t>х</w:t>
      </w:r>
      <w:r w:rsidRPr="002C581E">
        <w:rPr>
          <w:sz w:val="24"/>
          <w:szCs w:val="24"/>
        </w:rPr>
        <w:t xml:space="preserve"> мероприяти</w:t>
      </w:r>
      <w:r>
        <w:rPr>
          <w:sz w:val="24"/>
          <w:szCs w:val="24"/>
        </w:rPr>
        <w:t>й</w:t>
      </w:r>
      <w:r w:rsidRPr="002C581E">
        <w:rPr>
          <w:sz w:val="24"/>
          <w:szCs w:val="24"/>
        </w:rPr>
        <w:t>, связанны</w:t>
      </w:r>
      <w:r>
        <w:rPr>
          <w:sz w:val="24"/>
          <w:szCs w:val="24"/>
        </w:rPr>
        <w:t>х</w:t>
      </w:r>
      <w:r w:rsidRPr="002C581E">
        <w:rPr>
          <w:sz w:val="24"/>
          <w:szCs w:val="24"/>
        </w:rPr>
        <w:t xml:space="preserve"> с реализацией законодательства о мерах социаль</w:t>
      </w:r>
      <w:r>
        <w:rPr>
          <w:sz w:val="24"/>
          <w:szCs w:val="24"/>
        </w:rPr>
        <w:t>ной поддержки многодетных семей;</w:t>
      </w:r>
    </w:p>
    <w:p w:rsidR="00565446" w:rsidRPr="002C581E" w:rsidRDefault="00565446" w:rsidP="00565446">
      <w:pPr>
        <w:pStyle w:val="a8"/>
        <w:ind w:firstLine="709"/>
        <w:rPr>
          <w:sz w:val="24"/>
          <w:szCs w:val="24"/>
        </w:rPr>
      </w:pPr>
      <w:r w:rsidRPr="002C581E">
        <w:rPr>
          <w:sz w:val="24"/>
          <w:szCs w:val="24"/>
        </w:rPr>
        <w:t>1</w:t>
      </w:r>
      <w:r>
        <w:rPr>
          <w:sz w:val="24"/>
          <w:szCs w:val="24"/>
        </w:rPr>
        <w:t xml:space="preserve"> </w:t>
      </w:r>
      <w:r w:rsidRPr="002C581E">
        <w:rPr>
          <w:sz w:val="24"/>
          <w:szCs w:val="24"/>
        </w:rPr>
        <w:t xml:space="preserve">827,9 тыс. рублей, что составляет </w:t>
      </w:r>
      <w:r>
        <w:rPr>
          <w:sz w:val="24"/>
          <w:szCs w:val="24"/>
        </w:rPr>
        <w:t>0</w:t>
      </w:r>
      <w:r w:rsidRPr="002C581E">
        <w:rPr>
          <w:sz w:val="24"/>
          <w:szCs w:val="24"/>
        </w:rPr>
        <w:t>,</w:t>
      </w:r>
      <w:r>
        <w:rPr>
          <w:sz w:val="24"/>
          <w:szCs w:val="24"/>
        </w:rPr>
        <w:t>8</w:t>
      </w:r>
      <w:r w:rsidRPr="002C581E">
        <w:rPr>
          <w:sz w:val="24"/>
          <w:szCs w:val="24"/>
        </w:rPr>
        <w:t xml:space="preserve"> % от запланированных бюджетных назначений, в рамках </w:t>
      </w:r>
      <w:r>
        <w:rPr>
          <w:sz w:val="24"/>
          <w:szCs w:val="24"/>
        </w:rPr>
        <w:t>обеспечения расходов</w:t>
      </w:r>
      <w:r w:rsidRPr="002C581E">
        <w:rPr>
          <w:sz w:val="24"/>
          <w:szCs w:val="24"/>
        </w:rPr>
        <w:t xml:space="preserve"> на ежемесячную денежную выплату пенсионерам по старости (женщины с 55</w:t>
      </w:r>
      <w:r>
        <w:rPr>
          <w:sz w:val="24"/>
          <w:szCs w:val="24"/>
        </w:rPr>
        <w:t xml:space="preserve"> лет, мужчины с 60 лет);</w:t>
      </w:r>
      <w:r w:rsidRPr="002C581E">
        <w:rPr>
          <w:sz w:val="24"/>
          <w:szCs w:val="24"/>
        </w:rPr>
        <w:t xml:space="preserve"> </w:t>
      </w:r>
    </w:p>
    <w:p w:rsidR="00565446" w:rsidRDefault="00565446" w:rsidP="00565446">
      <w:pPr>
        <w:pStyle w:val="a8"/>
        <w:ind w:firstLine="709"/>
        <w:rPr>
          <w:sz w:val="24"/>
          <w:szCs w:val="24"/>
        </w:rPr>
      </w:pPr>
      <w:r w:rsidRPr="002C581E">
        <w:rPr>
          <w:sz w:val="24"/>
          <w:szCs w:val="24"/>
        </w:rPr>
        <w:t>1</w:t>
      </w:r>
      <w:r>
        <w:rPr>
          <w:sz w:val="24"/>
          <w:szCs w:val="24"/>
        </w:rPr>
        <w:t xml:space="preserve"> </w:t>
      </w:r>
      <w:r w:rsidRPr="002C581E">
        <w:rPr>
          <w:sz w:val="24"/>
          <w:szCs w:val="24"/>
        </w:rPr>
        <w:t xml:space="preserve">725,2 тыс. рублей, что составляет </w:t>
      </w:r>
      <w:r>
        <w:rPr>
          <w:sz w:val="24"/>
          <w:szCs w:val="24"/>
        </w:rPr>
        <w:t>5</w:t>
      </w:r>
      <w:r w:rsidRPr="002C581E">
        <w:rPr>
          <w:sz w:val="24"/>
          <w:szCs w:val="24"/>
        </w:rPr>
        <w:t>,</w:t>
      </w:r>
      <w:r>
        <w:rPr>
          <w:sz w:val="24"/>
          <w:szCs w:val="24"/>
        </w:rPr>
        <w:t>6</w:t>
      </w:r>
      <w:r w:rsidRPr="002C581E">
        <w:rPr>
          <w:sz w:val="24"/>
          <w:szCs w:val="24"/>
        </w:rPr>
        <w:t xml:space="preserve"> % от запланированных бюджетных назначений, в рамках </w:t>
      </w:r>
      <w:r>
        <w:rPr>
          <w:sz w:val="24"/>
          <w:szCs w:val="24"/>
        </w:rPr>
        <w:t>проведения</w:t>
      </w:r>
      <w:r w:rsidRPr="002C581E">
        <w:rPr>
          <w:sz w:val="24"/>
          <w:szCs w:val="24"/>
        </w:rPr>
        <w:t xml:space="preserve"> ремонт</w:t>
      </w:r>
      <w:r>
        <w:rPr>
          <w:sz w:val="24"/>
          <w:szCs w:val="24"/>
        </w:rPr>
        <w:t>а</w:t>
      </w:r>
      <w:r w:rsidRPr="002C581E">
        <w:rPr>
          <w:sz w:val="24"/>
          <w:szCs w:val="24"/>
        </w:rPr>
        <w:t xml:space="preserve"> жилых помещений, сохраненных за детьми-сиротами и детьми, оста</w:t>
      </w:r>
      <w:r>
        <w:rPr>
          <w:sz w:val="24"/>
          <w:szCs w:val="24"/>
        </w:rPr>
        <w:t>вшимися без попечения родителей;</w:t>
      </w:r>
    </w:p>
    <w:p w:rsidR="00565446" w:rsidRDefault="00565446" w:rsidP="00565446">
      <w:pPr>
        <w:pStyle w:val="a8"/>
        <w:ind w:firstLine="709"/>
        <w:rPr>
          <w:sz w:val="24"/>
          <w:szCs w:val="24"/>
        </w:rPr>
      </w:pPr>
      <w:r w:rsidRPr="002C581E">
        <w:rPr>
          <w:sz w:val="24"/>
          <w:szCs w:val="24"/>
        </w:rPr>
        <w:t>1</w:t>
      </w:r>
      <w:r>
        <w:rPr>
          <w:sz w:val="24"/>
          <w:szCs w:val="24"/>
        </w:rPr>
        <w:t xml:space="preserve"> </w:t>
      </w:r>
      <w:r w:rsidRPr="002C581E">
        <w:rPr>
          <w:sz w:val="24"/>
          <w:szCs w:val="24"/>
        </w:rPr>
        <w:t xml:space="preserve">269,3 тыс. рублей, что составляет </w:t>
      </w:r>
      <w:r>
        <w:rPr>
          <w:sz w:val="24"/>
          <w:szCs w:val="24"/>
        </w:rPr>
        <w:t>5,0</w:t>
      </w:r>
      <w:r w:rsidRPr="002C581E">
        <w:rPr>
          <w:sz w:val="24"/>
          <w:szCs w:val="24"/>
        </w:rPr>
        <w:t xml:space="preserve"> % от запланированных бюджетных назначений, в рамках </w:t>
      </w:r>
      <w:r>
        <w:rPr>
          <w:sz w:val="24"/>
          <w:szCs w:val="24"/>
        </w:rPr>
        <w:t>предоставления</w:t>
      </w:r>
      <w:r w:rsidRPr="002C581E">
        <w:rPr>
          <w:sz w:val="24"/>
          <w:szCs w:val="24"/>
        </w:rPr>
        <w:t xml:space="preserve"> ежемесячн</w:t>
      </w:r>
      <w:r>
        <w:rPr>
          <w:sz w:val="24"/>
          <w:szCs w:val="24"/>
        </w:rPr>
        <w:t>ой</w:t>
      </w:r>
      <w:r w:rsidRPr="002C581E">
        <w:rPr>
          <w:sz w:val="24"/>
          <w:szCs w:val="24"/>
        </w:rPr>
        <w:t xml:space="preserve"> денежн</w:t>
      </w:r>
      <w:r>
        <w:rPr>
          <w:sz w:val="24"/>
          <w:szCs w:val="24"/>
        </w:rPr>
        <w:t>ой</w:t>
      </w:r>
      <w:r w:rsidRPr="002C581E">
        <w:rPr>
          <w:sz w:val="24"/>
          <w:szCs w:val="24"/>
        </w:rPr>
        <w:t xml:space="preserve"> выплат</w:t>
      </w:r>
      <w:r>
        <w:rPr>
          <w:sz w:val="24"/>
          <w:szCs w:val="24"/>
        </w:rPr>
        <w:t>ы</w:t>
      </w:r>
      <w:r w:rsidRPr="002C581E">
        <w:rPr>
          <w:sz w:val="24"/>
          <w:szCs w:val="24"/>
        </w:rPr>
        <w:t xml:space="preserve"> при рождении второго ребенка до дост</w:t>
      </w:r>
      <w:r>
        <w:rPr>
          <w:sz w:val="24"/>
          <w:szCs w:val="24"/>
        </w:rPr>
        <w:t>ижения им возраста полутора лет;</w:t>
      </w:r>
    </w:p>
    <w:p w:rsidR="00565446" w:rsidRPr="002C581E" w:rsidRDefault="00565446" w:rsidP="00565446">
      <w:pPr>
        <w:pStyle w:val="a8"/>
        <w:ind w:firstLine="709"/>
        <w:rPr>
          <w:sz w:val="24"/>
          <w:szCs w:val="24"/>
        </w:rPr>
      </w:pPr>
      <w:r w:rsidRPr="002C581E">
        <w:rPr>
          <w:sz w:val="24"/>
          <w:szCs w:val="24"/>
        </w:rPr>
        <w:t>1</w:t>
      </w:r>
      <w:r>
        <w:rPr>
          <w:sz w:val="24"/>
          <w:szCs w:val="24"/>
        </w:rPr>
        <w:t xml:space="preserve"> </w:t>
      </w:r>
      <w:r w:rsidRPr="002C581E">
        <w:rPr>
          <w:sz w:val="24"/>
          <w:szCs w:val="24"/>
        </w:rPr>
        <w:t xml:space="preserve">146,7 тыс. рублей, что составляет </w:t>
      </w:r>
      <w:r>
        <w:rPr>
          <w:sz w:val="24"/>
          <w:szCs w:val="24"/>
        </w:rPr>
        <w:t>10,0</w:t>
      </w:r>
      <w:r w:rsidRPr="002C581E">
        <w:rPr>
          <w:sz w:val="24"/>
          <w:szCs w:val="24"/>
        </w:rPr>
        <w:t xml:space="preserve"> % от запланированных бюджетных назначений, в рамках </w:t>
      </w:r>
      <w:r>
        <w:rPr>
          <w:sz w:val="24"/>
          <w:szCs w:val="24"/>
        </w:rPr>
        <w:t>установления</w:t>
      </w:r>
      <w:r w:rsidRPr="002C581E">
        <w:rPr>
          <w:sz w:val="24"/>
          <w:szCs w:val="24"/>
        </w:rPr>
        <w:t xml:space="preserve"> социальн</w:t>
      </w:r>
      <w:r>
        <w:rPr>
          <w:sz w:val="24"/>
          <w:szCs w:val="24"/>
        </w:rPr>
        <w:t>ого</w:t>
      </w:r>
      <w:r w:rsidRPr="002C581E">
        <w:rPr>
          <w:sz w:val="24"/>
          <w:szCs w:val="24"/>
        </w:rPr>
        <w:t xml:space="preserve"> патроната над детьми в целях про</w:t>
      </w:r>
      <w:r>
        <w:rPr>
          <w:sz w:val="24"/>
          <w:szCs w:val="24"/>
        </w:rPr>
        <w:t>филактики социального сиротства;</w:t>
      </w:r>
    </w:p>
    <w:p w:rsidR="00565446" w:rsidRPr="002C581E" w:rsidRDefault="00565446" w:rsidP="00565446">
      <w:pPr>
        <w:pStyle w:val="a8"/>
        <w:ind w:firstLine="709"/>
        <w:rPr>
          <w:sz w:val="24"/>
          <w:szCs w:val="24"/>
        </w:rPr>
      </w:pPr>
      <w:r w:rsidRPr="002C581E">
        <w:rPr>
          <w:sz w:val="24"/>
          <w:szCs w:val="24"/>
        </w:rPr>
        <w:t xml:space="preserve">728,3 тыс. рублей, что составляет </w:t>
      </w:r>
      <w:r>
        <w:rPr>
          <w:sz w:val="24"/>
          <w:szCs w:val="24"/>
        </w:rPr>
        <w:t>5</w:t>
      </w:r>
      <w:r w:rsidRPr="002C581E">
        <w:rPr>
          <w:sz w:val="24"/>
          <w:szCs w:val="24"/>
        </w:rPr>
        <w:t>,</w:t>
      </w:r>
      <w:r>
        <w:rPr>
          <w:sz w:val="24"/>
          <w:szCs w:val="24"/>
        </w:rPr>
        <w:t>7</w:t>
      </w:r>
      <w:r w:rsidRPr="002C581E">
        <w:rPr>
          <w:sz w:val="24"/>
          <w:szCs w:val="24"/>
        </w:rPr>
        <w:t xml:space="preserve"> % от запланированных бюджетных назначений, в рамках </w:t>
      </w:r>
      <w:r>
        <w:rPr>
          <w:sz w:val="24"/>
          <w:szCs w:val="24"/>
        </w:rPr>
        <w:t>предоставления мер</w:t>
      </w:r>
      <w:r w:rsidRPr="002C581E">
        <w:rPr>
          <w:sz w:val="24"/>
          <w:szCs w:val="24"/>
        </w:rPr>
        <w:t xml:space="preserve"> социальной поддержки в части предоставления бесплатного проезда на транспорте общего пользования (кроме такси), обеспечения специальной одеждой, обувью и инвентарем отдельным категориям работников государственных областных учреждений соц</w:t>
      </w:r>
      <w:r>
        <w:rPr>
          <w:sz w:val="24"/>
          <w:szCs w:val="24"/>
        </w:rPr>
        <w:t>иального обслуживания населения;</w:t>
      </w:r>
    </w:p>
    <w:p w:rsidR="00565446" w:rsidRPr="002C581E" w:rsidRDefault="00565446" w:rsidP="00565446">
      <w:pPr>
        <w:pStyle w:val="a8"/>
        <w:ind w:firstLine="709"/>
        <w:rPr>
          <w:sz w:val="24"/>
          <w:szCs w:val="24"/>
        </w:rPr>
      </w:pPr>
      <w:r w:rsidRPr="002C581E">
        <w:rPr>
          <w:sz w:val="24"/>
          <w:szCs w:val="24"/>
        </w:rPr>
        <w:t xml:space="preserve">560 тыс. рублей, что составляет </w:t>
      </w:r>
      <w:r>
        <w:rPr>
          <w:sz w:val="24"/>
          <w:szCs w:val="24"/>
        </w:rPr>
        <w:t>16</w:t>
      </w:r>
      <w:r w:rsidRPr="002C581E">
        <w:rPr>
          <w:sz w:val="24"/>
          <w:szCs w:val="24"/>
        </w:rPr>
        <w:t>,</w:t>
      </w:r>
      <w:r>
        <w:rPr>
          <w:sz w:val="24"/>
          <w:szCs w:val="24"/>
        </w:rPr>
        <w:t>4</w:t>
      </w:r>
      <w:r w:rsidRPr="002C581E">
        <w:rPr>
          <w:sz w:val="24"/>
          <w:szCs w:val="24"/>
        </w:rPr>
        <w:t xml:space="preserve"> % от запланированных бюджетных назначений, в рамках </w:t>
      </w:r>
      <w:r>
        <w:rPr>
          <w:sz w:val="24"/>
          <w:szCs w:val="24"/>
        </w:rPr>
        <w:t>предоставления</w:t>
      </w:r>
      <w:r w:rsidRPr="002C581E">
        <w:rPr>
          <w:sz w:val="24"/>
          <w:szCs w:val="24"/>
        </w:rPr>
        <w:t xml:space="preserve"> еже</w:t>
      </w:r>
      <w:r>
        <w:rPr>
          <w:sz w:val="24"/>
          <w:szCs w:val="24"/>
        </w:rPr>
        <w:t>месячной денежной</w:t>
      </w:r>
      <w:r w:rsidRPr="002C581E">
        <w:rPr>
          <w:sz w:val="24"/>
          <w:szCs w:val="24"/>
        </w:rPr>
        <w:t xml:space="preserve"> выплат</w:t>
      </w:r>
      <w:r>
        <w:rPr>
          <w:sz w:val="24"/>
          <w:szCs w:val="24"/>
        </w:rPr>
        <w:t>ы</w:t>
      </w:r>
      <w:r w:rsidRPr="002C581E">
        <w:rPr>
          <w:sz w:val="24"/>
          <w:szCs w:val="24"/>
        </w:rPr>
        <w:t xml:space="preserve"> гражданскому персоналу (сотрудникам), войсковой части № 10333, осуществляющему трудовую деятельность в интересах обеспечения безо</w:t>
      </w:r>
      <w:r>
        <w:rPr>
          <w:sz w:val="24"/>
          <w:szCs w:val="24"/>
        </w:rPr>
        <w:t>пасности государства и региона;</w:t>
      </w:r>
      <w:r w:rsidRPr="002C581E">
        <w:rPr>
          <w:sz w:val="24"/>
          <w:szCs w:val="24"/>
        </w:rPr>
        <w:t xml:space="preserve"> </w:t>
      </w:r>
    </w:p>
    <w:p w:rsidR="00565446" w:rsidRDefault="00565446" w:rsidP="00565446">
      <w:pPr>
        <w:pStyle w:val="a8"/>
        <w:ind w:firstLine="709"/>
        <w:rPr>
          <w:sz w:val="24"/>
          <w:szCs w:val="24"/>
        </w:rPr>
      </w:pPr>
      <w:r w:rsidRPr="002C581E">
        <w:rPr>
          <w:sz w:val="24"/>
          <w:szCs w:val="24"/>
        </w:rPr>
        <w:t xml:space="preserve">506,3 тыс. рублей, что составляет </w:t>
      </w:r>
      <w:r>
        <w:rPr>
          <w:sz w:val="24"/>
          <w:szCs w:val="24"/>
        </w:rPr>
        <w:t>43</w:t>
      </w:r>
      <w:r w:rsidRPr="002C581E">
        <w:rPr>
          <w:sz w:val="24"/>
          <w:szCs w:val="24"/>
        </w:rPr>
        <w:t>,</w:t>
      </w:r>
      <w:r>
        <w:rPr>
          <w:sz w:val="24"/>
          <w:szCs w:val="24"/>
        </w:rPr>
        <w:t>3</w:t>
      </w:r>
      <w:r w:rsidRPr="002C581E">
        <w:rPr>
          <w:sz w:val="24"/>
          <w:szCs w:val="24"/>
        </w:rPr>
        <w:t xml:space="preserve"> % от запланированных бюджетных назначений, в рамках </w:t>
      </w:r>
      <w:r>
        <w:rPr>
          <w:sz w:val="24"/>
          <w:szCs w:val="24"/>
        </w:rPr>
        <w:t>повышения противопожарной</w:t>
      </w:r>
      <w:r w:rsidRPr="002C581E">
        <w:rPr>
          <w:sz w:val="24"/>
          <w:szCs w:val="24"/>
        </w:rPr>
        <w:t xml:space="preserve"> безопасност</w:t>
      </w:r>
      <w:r>
        <w:rPr>
          <w:sz w:val="24"/>
          <w:szCs w:val="24"/>
        </w:rPr>
        <w:t>и учреждений;</w:t>
      </w:r>
    </w:p>
    <w:p w:rsidR="00565446" w:rsidRPr="002C581E" w:rsidRDefault="00565446" w:rsidP="00565446">
      <w:pPr>
        <w:pStyle w:val="a8"/>
        <w:ind w:firstLine="709"/>
        <w:rPr>
          <w:sz w:val="24"/>
          <w:szCs w:val="24"/>
        </w:rPr>
      </w:pPr>
      <w:r w:rsidRPr="002C581E">
        <w:rPr>
          <w:sz w:val="24"/>
          <w:szCs w:val="24"/>
        </w:rPr>
        <w:t xml:space="preserve">384,8 тыс. рублей, что составляет </w:t>
      </w:r>
      <w:r>
        <w:rPr>
          <w:sz w:val="24"/>
          <w:szCs w:val="24"/>
        </w:rPr>
        <w:t>8</w:t>
      </w:r>
      <w:r w:rsidRPr="002C581E">
        <w:rPr>
          <w:sz w:val="24"/>
          <w:szCs w:val="24"/>
        </w:rPr>
        <w:t>,</w:t>
      </w:r>
      <w:r>
        <w:rPr>
          <w:sz w:val="24"/>
          <w:szCs w:val="24"/>
        </w:rPr>
        <w:t>4</w:t>
      </w:r>
      <w:r w:rsidRPr="002C581E">
        <w:rPr>
          <w:sz w:val="24"/>
          <w:szCs w:val="24"/>
        </w:rPr>
        <w:t xml:space="preserve"> % от запланированных бюджетных назначений, в рамках </w:t>
      </w:r>
      <w:r>
        <w:rPr>
          <w:sz w:val="24"/>
          <w:szCs w:val="24"/>
        </w:rPr>
        <w:t>предоставления мер</w:t>
      </w:r>
      <w:r w:rsidRPr="002C581E">
        <w:rPr>
          <w:sz w:val="24"/>
          <w:szCs w:val="24"/>
        </w:rPr>
        <w:t xml:space="preserve"> социальной поддержки детям-сиротам, детям, оставшимся без попечения родителей, лицам из их числа, находящихся в организациях для детей- сирот и детей, оставшихся без попечения родителей, образовательных</w:t>
      </w:r>
      <w:r>
        <w:rPr>
          <w:sz w:val="24"/>
          <w:szCs w:val="24"/>
        </w:rPr>
        <w:t xml:space="preserve"> организациях, имеющих интернат;</w:t>
      </w:r>
    </w:p>
    <w:p w:rsidR="00565446" w:rsidRPr="002C581E" w:rsidRDefault="00565446" w:rsidP="00565446">
      <w:pPr>
        <w:pStyle w:val="a8"/>
        <w:ind w:firstLine="709"/>
        <w:rPr>
          <w:sz w:val="24"/>
          <w:szCs w:val="24"/>
        </w:rPr>
      </w:pPr>
      <w:r w:rsidRPr="002C581E">
        <w:rPr>
          <w:sz w:val="24"/>
          <w:szCs w:val="24"/>
        </w:rPr>
        <w:t xml:space="preserve">275 тыс. рублей, что составляет </w:t>
      </w:r>
      <w:r>
        <w:rPr>
          <w:sz w:val="24"/>
          <w:szCs w:val="24"/>
        </w:rPr>
        <w:t>17</w:t>
      </w:r>
      <w:r w:rsidRPr="002C581E">
        <w:rPr>
          <w:sz w:val="24"/>
          <w:szCs w:val="24"/>
        </w:rPr>
        <w:t xml:space="preserve">,5 % от запланированных бюджетных назначений, в рамках </w:t>
      </w:r>
      <w:r>
        <w:rPr>
          <w:sz w:val="24"/>
          <w:szCs w:val="24"/>
        </w:rPr>
        <w:t>предоставления ежемесячной денежной</w:t>
      </w:r>
      <w:r w:rsidRPr="002C581E">
        <w:rPr>
          <w:sz w:val="24"/>
          <w:szCs w:val="24"/>
        </w:rPr>
        <w:t xml:space="preserve"> выплат</w:t>
      </w:r>
      <w:r>
        <w:rPr>
          <w:sz w:val="24"/>
          <w:szCs w:val="24"/>
        </w:rPr>
        <w:t>ы</w:t>
      </w:r>
      <w:r w:rsidRPr="002C581E">
        <w:rPr>
          <w:sz w:val="24"/>
          <w:szCs w:val="24"/>
        </w:rPr>
        <w:t xml:space="preserve"> сотрудникам Мурманского линейного отдела МВД России на транспорте, исполняющим возложенные на них обязанности по охране общественного порядка и обеспе</w:t>
      </w:r>
      <w:r>
        <w:rPr>
          <w:sz w:val="24"/>
          <w:szCs w:val="24"/>
        </w:rPr>
        <w:t>чению общественной безопасности;</w:t>
      </w:r>
    </w:p>
    <w:p w:rsidR="00565446" w:rsidRDefault="00565446" w:rsidP="00565446">
      <w:pPr>
        <w:pStyle w:val="a8"/>
        <w:ind w:firstLine="709"/>
        <w:rPr>
          <w:sz w:val="24"/>
          <w:szCs w:val="24"/>
        </w:rPr>
      </w:pPr>
      <w:r w:rsidRPr="002C581E">
        <w:rPr>
          <w:sz w:val="24"/>
          <w:szCs w:val="24"/>
        </w:rPr>
        <w:t xml:space="preserve">258,6 тыс. рублей, что составляет </w:t>
      </w:r>
      <w:r>
        <w:rPr>
          <w:sz w:val="24"/>
          <w:szCs w:val="24"/>
        </w:rPr>
        <w:t>23</w:t>
      </w:r>
      <w:r w:rsidRPr="002C581E">
        <w:rPr>
          <w:sz w:val="24"/>
          <w:szCs w:val="24"/>
        </w:rPr>
        <w:t>,</w:t>
      </w:r>
      <w:r>
        <w:rPr>
          <w:sz w:val="24"/>
          <w:szCs w:val="24"/>
        </w:rPr>
        <w:t>8</w:t>
      </w:r>
      <w:r w:rsidRPr="002C581E">
        <w:rPr>
          <w:sz w:val="24"/>
          <w:szCs w:val="24"/>
        </w:rPr>
        <w:t xml:space="preserve"> % от запланированных бюджетных назначений, в рамках </w:t>
      </w:r>
      <w:r>
        <w:rPr>
          <w:sz w:val="24"/>
          <w:szCs w:val="24"/>
        </w:rPr>
        <w:t>организации</w:t>
      </w:r>
      <w:r w:rsidRPr="002C581E">
        <w:rPr>
          <w:sz w:val="24"/>
          <w:szCs w:val="24"/>
        </w:rPr>
        <w:t xml:space="preserve"> предоставлени</w:t>
      </w:r>
      <w:r>
        <w:rPr>
          <w:sz w:val="24"/>
          <w:szCs w:val="24"/>
        </w:rPr>
        <w:t>я</w:t>
      </w:r>
      <w:r w:rsidRPr="002C581E">
        <w:rPr>
          <w:sz w:val="24"/>
          <w:szCs w:val="24"/>
        </w:rPr>
        <w:t xml:space="preserve"> ежемесячной жилищно-коммунальной выплаты детям-сиротам и детям, оставшимся без попечен</w:t>
      </w:r>
      <w:r>
        <w:rPr>
          <w:sz w:val="24"/>
          <w:szCs w:val="24"/>
        </w:rPr>
        <w:t>ия родителей, лицам из их числа;</w:t>
      </w:r>
    </w:p>
    <w:p w:rsidR="00565446" w:rsidRPr="002C581E" w:rsidRDefault="00565446" w:rsidP="00565446">
      <w:pPr>
        <w:pStyle w:val="a8"/>
        <w:ind w:firstLine="709"/>
        <w:rPr>
          <w:sz w:val="24"/>
          <w:szCs w:val="24"/>
        </w:rPr>
      </w:pPr>
      <w:r w:rsidRPr="002C581E">
        <w:rPr>
          <w:sz w:val="24"/>
          <w:szCs w:val="24"/>
        </w:rPr>
        <w:t xml:space="preserve">199,7 тыс. рублей, что составляет </w:t>
      </w:r>
      <w:r>
        <w:rPr>
          <w:sz w:val="24"/>
          <w:szCs w:val="24"/>
        </w:rPr>
        <w:t>11</w:t>
      </w:r>
      <w:r w:rsidRPr="002C581E">
        <w:rPr>
          <w:sz w:val="24"/>
          <w:szCs w:val="24"/>
        </w:rPr>
        <w:t>,</w:t>
      </w:r>
      <w:r>
        <w:rPr>
          <w:sz w:val="24"/>
          <w:szCs w:val="24"/>
        </w:rPr>
        <w:t>4</w:t>
      </w:r>
      <w:r w:rsidRPr="002C581E">
        <w:rPr>
          <w:sz w:val="24"/>
          <w:szCs w:val="24"/>
        </w:rPr>
        <w:t xml:space="preserve"> % от запланированных бюджетных назначений, в рамках возмещени</w:t>
      </w:r>
      <w:r>
        <w:rPr>
          <w:sz w:val="24"/>
          <w:szCs w:val="24"/>
        </w:rPr>
        <w:t>я</w:t>
      </w:r>
      <w:r w:rsidRPr="002C581E">
        <w:rPr>
          <w:sz w:val="24"/>
          <w:szCs w:val="24"/>
        </w:rPr>
        <w:t xml:space="preserve"> расходов по гарантированн</w:t>
      </w:r>
      <w:r>
        <w:rPr>
          <w:sz w:val="24"/>
          <w:szCs w:val="24"/>
        </w:rPr>
        <w:t>ому перечню услуг по погребению;</w:t>
      </w:r>
    </w:p>
    <w:p w:rsidR="00565446" w:rsidRPr="00761686" w:rsidRDefault="00565446" w:rsidP="00667B2B">
      <w:pPr>
        <w:pStyle w:val="a8"/>
        <w:ind w:firstLine="709"/>
        <w:rPr>
          <w:sz w:val="24"/>
          <w:szCs w:val="24"/>
        </w:rPr>
      </w:pPr>
      <w:r w:rsidRPr="002C581E">
        <w:rPr>
          <w:sz w:val="24"/>
          <w:szCs w:val="24"/>
        </w:rPr>
        <w:t xml:space="preserve">105,1 тыс. рублей, что составляет </w:t>
      </w:r>
      <w:r>
        <w:rPr>
          <w:sz w:val="24"/>
          <w:szCs w:val="24"/>
        </w:rPr>
        <w:t>69</w:t>
      </w:r>
      <w:r w:rsidRPr="002C581E">
        <w:rPr>
          <w:sz w:val="24"/>
          <w:szCs w:val="24"/>
        </w:rPr>
        <w:t>,</w:t>
      </w:r>
      <w:r>
        <w:rPr>
          <w:sz w:val="24"/>
          <w:szCs w:val="24"/>
        </w:rPr>
        <w:t>7</w:t>
      </w:r>
      <w:r w:rsidRPr="002C581E">
        <w:rPr>
          <w:sz w:val="24"/>
          <w:szCs w:val="24"/>
        </w:rPr>
        <w:t xml:space="preserve"> % от запланированных бюджетных назначений, в рамках </w:t>
      </w:r>
      <w:r>
        <w:rPr>
          <w:sz w:val="24"/>
          <w:szCs w:val="24"/>
        </w:rPr>
        <w:t>осуществления перевозки</w:t>
      </w:r>
      <w:r w:rsidRPr="002C581E">
        <w:rPr>
          <w:sz w:val="24"/>
          <w:szCs w:val="24"/>
        </w:rPr>
        <w:t xml:space="preserve"> несовершеннолетних между субъектами Российской Федерации, а также в пределах террито</w:t>
      </w:r>
      <w:r>
        <w:rPr>
          <w:sz w:val="24"/>
          <w:szCs w:val="24"/>
        </w:rPr>
        <w:t>р</w:t>
      </w:r>
      <w:r w:rsidR="00667B2B">
        <w:rPr>
          <w:sz w:val="24"/>
          <w:szCs w:val="24"/>
        </w:rPr>
        <w:t>ий государств - участников СНГ.</w:t>
      </w:r>
    </w:p>
    <w:p w:rsidR="00565446" w:rsidRDefault="00565446" w:rsidP="00565446">
      <w:pPr>
        <w:pStyle w:val="a8"/>
        <w:ind w:firstLine="709"/>
        <w:rPr>
          <w:sz w:val="24"/>
          <w:szCs w:val="24"/>
        </w:rPr>
      </w:pPr>
    </w:p>
    <w:p w:rsidR="00565446" w:rsidRPr="00761686" w:rsidRDefault="00565446" w:rsidP="00565446">
      <w:pPr>
        <w:pStyle w:val="a8"/>
        <w:ind w:firstLine="709"/>
        <w:rPr>
          <w:sz w:val="24"/>
          <w:szCs w:val="24"/>
        </w:rPr>
      </w:pPr>
      <w:r w:rsidRPr="00761686">
        <w:rPr>
          <w:sz w:val="24"/>
          <w:szCs w:val="24"/>
        </w:rPr>
        <w:t xml:space="preserve">Кроме того, в рамках программы </w:t>
      </w:r>
      <w:r w:rsidR="005E792A">
        <w:rPr>
          <w:sz w:val="24"/>
          <w:szCs w:val="24"/>
        </w:rPr>
        <w:t>не в полном объеме</w:t>
      </w:r>
      <w:r w:rsidRPr="00761686">
        <w:rPr>
          <w:sz w:val="24"/>
          <w:szCs w:val="24"/>
        </w:rPr>
        <w:t xml:space="preserve"> освоены бюджетные ассигнования, предусмотренные на реализацию следующих мероприятий в размере</w:t>
      </w:r>
      <w:r>
        <w:rPr>
          <w:sz w:val="24"/>
          <w:szCs w:val="24"/>
        </w:rPr>
        <w:t>:</w:t>
      </w:r>
    </w:p>
    <w:p w:rsidR="00565446" w:rsidRDefault="00565446" w:rsidP="00565446">
      <w:pPr>
        <w:pStyle w:val="a8"/>
        <w:ind w:firstLine="709"/>
        <w:rPr>
          <w:sz w:val="24"/>
          <w:szCs w:val="24"/>
        </w:rPr>
      </w:pPr>
      <w:r w:rsidRPr="00761686">
        <w:rPr>
          <w:sz w:val="24"/>
          <w:szCs w:val="24"/>
        </w:rPr>
        <w:t xml:space="preserve">10 638,3 тыс. рублей, что составляет </w:t>
      </w:r>
      <w:r>
        <w:rPr>
          <w:sz w:val="24"/>
          <w:szCs w:val="24"/>
        </w:rPr>
        <w:t>1</w:t>
      </w:r>
      <w:r w:rsidRPr="00761686">
        <w:rPr>
          <w:sz w:val="24"/>
          <w:szCs w:val="24"/>
        </w:rPr>
        <w:t>,5 % от запланированных бюджетных назначений, в рамках реализаци</w:t>
      </w:r>
      <w:r>
        <w:rPr>
          <w:sz w:val="24"/>
          <w:szCs w:val="24"/>
        </w:rPr>
        <w:t>и</w:t>
      </w:r>
      <w:r w:rsidRPr="00761686">
        <w:rPr>
          <w:sz w:val="24"/>
          <w:szCs w:val="24"/>
        </w:rPr>
        <w:t xml:space="preserve"> функций по предоставлению гражданам социальных гарантий и мер социальной поддержки (финансовое обеспечение деятельности государственных казенных учреждений),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w:t>
      </w:r>
      <w:r w:rsidRPr="00761686">
        <w:rPr>
          <w:sz w:val="24"/>
          <w:szCs w:val="24"/>
        </w:rPr>
        <w:lastRenderedPageBreak/>
        <w:t>возмещением расходов на командировки по фактически предоставленным документам, экономией, сложившейся по результатам проведения конкурентных процедур</w:t>
      </w:r>
      <w:r>
        <w:rPr>
          <w:sz w:val="24"/>
          <w:szCs w:val="24"/>
        </w:rPr>
        <w:t>;</w:t>
      </w:r>
    </w:p>
    <w:p w:rsidR="00565446" w:rsidRDefault="00565446" w:rsidP="00565446">
      <w:pPr>
        <w:pStyle w:val="a8"/>
        <w:ind w:firstLine="709"/>
        <w:rPr>
          <w:sz w:val="24"/>
          <w:szCs w:val="24"/>
        </w:rPr>
      </w:pPr>
      <w:r w:rsidRPr="00761686">
        <w:rPr>
          <w:sz w:val="24"/>
          <w:szCs w:val="24"/>
        </w:rPr>
        <w:t xml:space="preserve">2 391,6 тыс. рублей, что составляет </w:t>
      </w:r>
      <w:r>
        <w:rPr>
          <w:sz w:val="24"/>
          <w:szCs w:val="24"/>
        </w:rPr>
        <w:t>0</w:t>
      </w:r>
      <w:r w:rsidRPr="00761686">
        <w:rPr>
          <w:sz w:val="24"/>
          <w:szCs w:val="24"/>
        </w:rPr>
        <w:t>,</w:t>
      </w:r>
      <w:r>
        <w:rPr>
          <w:sz w:val="24"/>
          <w:szCs w:val="24"/>
        </w:rPr>
        <w:t>8</w:t>
      </w:r>
      <w:r w:rsidRPr="00761686">
        <w:rPr>
          <w:sz w:val="24"/>
          <w:szCs w:val="24"/>
        </w:rPr>
        <w:t xml:space="preserve"> % от запланированных бюджетных назначений, в рамках оказан</w:t>
      </w:r>
      <w:r>
        <w:rPr>
          <w:sz w:val="24"/>
          <w:szCs w:val="24"/>
        </w:rPr>
        <w:t>ия</w:t>
      </w:r>
      <w:r w:rsidRPr="00761686">
        <w:rPr>
          <w:sz w:val="24"/>
          <w:szCs w:val="24"/>
        </w:rPr>
        <w:t xml:space="preserve"> социальны</w:t>
      </w:r>
      <w:r>
        <w:rPr>
          <w:sz w:val="24"/>
          <w:szCs w:val="24"/>
        </w:rPr>
        <w:t>х услуг гражданам</w:t>
      </w:r>
      <w:r w:rsidRPr="00761686">
        <w:rPr>
          <w:sz w:val="24"/>
          <w:szCs w:val="24"/>
        </w:rPr>
        <w:t xml:space="preserve"> в соответствии с индивидуальными программами и на основании договоров о предоставлении социальных услуг, что обусловлено перечислением субсидии в соответствии с заявками поставщиков социальных услуг, которые включены в реестр поставщиков социальных услуг Мурманской области, но не участвуют в выполнении государственного задания (заказа), оказывающим социальные услуги получателям социальных услуг в соответствии с индивидуальными программами предоставления социальных услуг исходя из фактической потребности, а также отклонением заявок в декабре в связи с несоответствием условиям предоставления субсидии</w:t>
      </w:r>
      <w:r>
        <w:rPr>
          <w:sz w:val="24"/>
          <w:szCs w:val="24"/>
        </w:rPr>
        <w:t>;</w:t>
      </w:r>
    </w:p>
    <w:p w:rsidR="00565446" w:rsidRDefault="00565446" w:rsidP="00667B2B">
      <w:pPr>
        <w:pStyle w:val="a8"/>
        <w:ind w:firstLine="709"/>
        <w:rPr>
          <w:sz w:val="24"/>
          <w:szCs w:val="24"/>
        </w:rPr>
      </w:pPr>
      <w:r w:rsidRPr="002C581E">
        <w:rPr>
          <w:sz w:val="24"/>
          <w:szCs w:val="24"/>
        </w:rPr>
        <w:t>1</w:t>
      </w:r>
      <w:r>
        <w:rPr>
          <w:sz w:val="24"/>
          <w:szCs w:val="24"/>
        </w:rPr>
        <w:t xml:space="preserve"> </w:t>
      </w:r>
      <w:r w:rsidRPr="002C581E">
        <w:rPr>
          <w:sz w:val="24"/>
          <w:szCs w:val="24"/>
        </w:rPr>
        <w:t xml:space="preserve">154,5 тыс. рублей, что составляет </w:t>
      </w:r>
      <w:r>
        <w:rPr>
          <w:sz w:val="24"/>
          <w:szCs w:val="24"/>
        </w:rPr>
        <w:t>6</w:t>
      </w:r>
      <w:r w:rsidRPr="002C581E">
        <w:rPr>
          <w:sz w:val="24"/>
          <w:szCs w:val="24"/>
        </w:rPr>
        <w:t>,</w:t>
      </w:r>
      <w:r>
        <w:rPr>
          <w:sz w:val="24"/>
          <w:szCs w:val="24"/>
        </w:rPr>
        <w:t>2</w:t>
      </w:r>
      <w:r w:rsidRPr="002C581E">
        <w:rPr>
          <w:sz w:val="24"/>
          <w:szCs w:val="24"/>
        </w:rPr>
        <w:t xml:space="preserve"> % от запланированных бюджетных назначений, в рамках </w:t>
      </w:r>
      <w:r>
        <w:rPr>
          <w:sz w:val="24"/>
          <w:szCs w:val="24"/>
        </w:rPr>
        <w:t>осуществления</w:t>
      </w:r>
      <w:r w:rsidRPr="002C581E">
        <w:rPr>
          <w:sz w:val="24"/>
          <w:szCs w:val="24"/>
        </w:rPr>
        <w:t xml:space="preserve"> расход</w:t>
      </w:r>
      <w:r>
        <w:rPr>
          <w:sz w:val="24"/>
          <w:szCs w:val="24"/>
        </w:rPr>
        <w:t>ов</w:t>
      </w:r>
      <w:r w:rsidRPr="002C581E">
        <w:rPr>
          <w:sz w:val="24"/>
          <w:szCs w:val="24"/>
        </w:rPr>
        <w:t xml:space="preserve"> бюджета, возникающи</w:t>
      </w:r>
      <w:r>
        <w:rPr>
          <w:sz w:val="24"/>
          <w:szCs w:val="24"/>
        </w:rPr>
        <w:t>х</w:t>
      </w:r>
      <w:r w:rsidRPr="002C581E">
        <w:rPr>
          <w:sz w:val="24"/>
          <w:szCs w:val="24"/>
        </w:rPr>
        <w:t xml:space="preserve"> при реализаци</w:t>
      </w:r>
      <w:r>
        <w:rPr>
          <w:sz w:val="24"/>
          <w:szCs w:val="24"/>
        </w:rPr>
        <w:t>и</w:t>
      </w:r>
      <w:r w:rsidRPr="002C581E">
        <w:rPr>
          <w:sz w:val="24"/>
          <w:szCs w:val="24"/>
        </w:rPr>
        <w:t xml:space="preserve"> пилотного проекта по созданию системы долговременного ухода за гражданами пожилого возраста и инвалидами, нуждающимис</w:t>
      </w:r>
      <w:r>
        <w:rPr>
          <w:sz w:val="24"/>
          <w:szCs w:val="24"/>
        </w:rPr>
        <w:t xml:space="preserve">я в уходе, в Мурманской области, </w:t>
      </w:r>
      <w:r w:rsidRPr="0018779C">
        <w:rPr>
          <w:sz w:val="24"/>
          <w:szCs w:val="24"/>
        </w:rPr>
        <w:t>что обусловлено фактической потребностью</w:t>
      </w:r>
      <w:r>
        <w:rPr>
          <w:sz w:val="24"/>
          <w:szCs w:val="24"/>
        </w:rPr>
        <w:t>.</w:t>
      </w:r>
    </w:p>
    <w:p w:rsidR="00565446" w:rsidRPr="00114DEC" w:rsidRDefault="00565446" w:rsidP="00565446"/>
    <w:p w:rsidR="00565446" w:rsidRPr="00A3197F" w:rsidRDefault="00565446" w:rsidP="00565446">
      <w:pPr>
        <w:pStyle w:val="1"/>
        <w:rPr>
          <w:szCs w:val="24"/>
        </w:rPr>
      </w:pPr>
      <w:r w:rsidRPr="00A3197F">
        <w:rPr>
          <w:szCs w:val="24"/>
        </w:rPr>
        <w:t>Государственная программа</w:t>
      </w:r>
      <w:r w:rsidR="008A21CC">
        <w:rPr>
          <w:szCs w:val="24"/>
        </w:rPr>
        <w:t xml:space="preserve"> "Физ</w:t>
      </w:r>
      <w:r w:rsidR="00371FE8">
        <w:rPr>
          <w:szCs w:val="24"/>
        </w:rPr>
        <w:t>ическая культура и спорт"</w:t>
      </w:r>
    </w:p>
    <w:p w:rsidR="00565446" w:rsidRPr="00A3197F" w:rsidRDefault="00565446" w:rsidP="00565446"/>
    <w:p w:rsidR="00565446" w:rsidRPr="00392A78" w:rsidRDefault="00565446" w:rsidP="00565446">
      <w:pPr>
        <w:ind w:firstLine="709"/>
        <w:jc w:val="both"/>
        <w:rPr>
          <w:color w:val="FF0000"/>
        </w:rPr>
      </w:pPr>
      <w:r w:rsidRPr="00A3197F">
        <w:t xml:space="preserve">Законом об областном бюджете общий объем бюджетных ассигнований на реализацию мероприятий государственной программы утвержден в сумме                                  3 111 798,1 тыс. рублей. Отклонения между показателями сводной бюджетной росписи областного бюджета и Закона об областном бюджете составляют (-) 337 182,6 тыс. рублей, или (-) 10,8 </w:t>
      </w:r>
      <w:r w:rsidRPr="00797FB9">
        <w:t xml:space="preserve">%, что обусловлено внесением изменений  в концессионное соглашение по  </w:t>
      </w:r>
      <w:r w:rsidRPr="004C1BE0">
        <w:t>строительству объекта "Быстровозводимый спортивно-оздоровительный комплекс с плавательным бассейном и тренажерным залом" на Кольском проспекте в г. Мурманске"  в связи с обращением концессионера о переносе срока  частичной оплаты капитального гранта на 2026 год согласно заключенного договора генерального подряда в декабре 2025 года.</w:t>
      </w:r>
    </w:p>
    <w:p w:rsidR="00565446" w:rsidRPr="00A3197F" w:rsidRDefault="00565446" w:rsidP="00565446">
      <w:pPr>
        <w:ind w:firstLine="709"/>
        <w:jc w:val="both"/>
      </w:pPr>
      <w:r w:rsidRPr="00A3197F">
        <w:t>В целом по государственной программе исполнение составило                                         2 557 981,4 тыс. рублей, или 92,2 % от уточненных бюджетных назначений.</w:t>
      </w:r>
    </w:p>
    <w:p w:rsidR="00565446" w:rsidRDefault="00565446" w:rsidP="00565446">
      <w:pPr>
        <w:pStyle w:val="a8"/>
        <w:ind w:firstLine="709"/>
        <w:rPr>
          <w:sz w:val="24"/>
          <w:szCs w:val="28"/>
        </w:rPr>
      </w:pPr>
      <w:r w:rsidRPr="00A3197F">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B10EA7" w:rsidRDefault="00565446" w:rsidP="00565446">
      <w:pPr>
        <w:pStyle w:val="a8"/>
        <w:ind w:firstLine="709"/>
        <w:rPr>
          <w:sz w:val="24"/>
          <w:szCs w:val="24"/>
        </w:rPr>
      </w:pPr>
      <w:r w:rsidRPr="00272773">
        <w:rPr>
          <w:sz w:val="24"/>
          <w:szCs w:val="24"/>
        </w:rPr>
        <w:t xml:space="preserve">104 775,1 тыс. рублей, что составляет </w:t>
      </w:r>
      <w:r>
        <w:rPr>
          <w:sz w:val="24"/>
          <w:szCs w:val="24"/>
        </w:rPr>
        <w:t>42</w:t>
      </w:r>
      <w:r w:rsidRPr="00272773">
        <w:rPr>
          <w:sz w:val="24"/>
          <w:szCs w:val="24"/>
        </w:rPr>
        <w:t>,</w:t>
      </w:r>
      <w:r>
        <w:rPr>
          <w:sz w:val="24"/>
          <w:szCs w:val="24"/>
        </w:rPr>
        <w:t>6</w:t>
      </w:r>
      <w:r w:rsidRPr="00272773">
        <w:rPr>
          <w:sz w:val="24"/>
          <w:szCs w:val="24"/>
        </w:rPr>
        <w:t xml:space="preserve"> % от запланированных бюджетных назначений, в рамках </w:t>
      </w:r>
      <w:r>
        <w:rPr>
          <w:sz w:val="24"/>
          <w:szCs w:val="24"/>
        </w:rPr>
        <w:t>строительства</w:t>
      </w:r>
      <w:r w:rsidRPr="00272773">
        <w:rPr>
          <w:sz w:val="24"/>
          <w:szCs w:val="24"/>
        </w:rPr>
        <w:t xml:space="preserve"> объект</w:t>
      </w:r>
      <w:r>
        <w:rPr>
          <w:sz w:val="24"/>
          <w:szCs w:val="24"/>
        </w:rPr>
        <w:t xml:space="preserve">а </w:t>
      </w:r>
      <w:r w:rsidR="003173B6" w:rsidRPr="00A26466">
        <w:rPr>
          <w:sz w:val="24"/>
          <w:szCs w:val="28"/>
          <w:shd w:val="clear" w:color="auto" w:fill="FFFFFF"/>
        </w:rPr>
        <w:t>"</w:t>
      </w:r>
      <w:r w:rsidRPr="00272773">
        <w:rPr>
          <w:sz w:val="24"/>
          <w:szCs w:val="24"/>
        </w:rPr>
        <w:t xml:space="preserve">Строительство крытого </w:t>
      </w:r>
      <w:r w:rsidR="000944FE">
        <w:rPr>
          <w:sz w:val="24"/>
          <w:szCs w:val="24"/>
        </w:rPr>
        <w:t>бассейна в ЗАТО г. </w:t>
      </w:r>
      <w:r>
        <w:rPr>
          <w:sz w:val="24"/>
          <w:szCs w:val="24"/>
        </w:rPr>
        <w:t>Североморск</w:t>
      </w:r>
      <w:r w:rsidR="003173B6" w:rsidRPr="00A26466">
        <w:rPr>
          <w:sz w:val="24"/>
          <w:szCs w:val="28"/>
          <w:shd w:val="clear" w:color="auto" w:fill="FFFFFF"/>
        </w:rPr>
        <w:t>"</w:t>
      </w:r>
      <w:r w:rsidRPr="00272773">
        <w:rPr>
          <w:sz w:val="24"/>
          <w:szCs w:val="24"/>
        </w:rPr>
        <w:t xml:space="preserve">, </w:t>
      </w:r>
      <w:r w:rsidR="00B10EA7" w:rsidRPr="00B10EA7">
        <w:rPr>
          <w:sz w:val="24"/>
          <w:szCs w:val="24"/>
        </w:rPr>
        <w:t>что обусловлено отсутствием заключения государственной экспертизы в части проверки достоверности сметной стоимости по откорректированному сметному расчету по фактически выполненным работам. Средства в размере 104 775,1 тыс. руб</w:t>
      </w:r>
      <w:r w:rsidR="009A725D">
        <w:rPr>
          <w:sz w:val="24"/>
          <w:szCs w:val="24"/>
        </w:rPr>
        <w:t>лей</w:t>
      </w:r>
      <w:r w:rsidR="00B10EA7" w:rsidRPr="00B10EA7">
        <w:rPr>
          <w:sz w:val="24"/>
          <w:szCs w:val="24"/>
        </w:rPr>
        <w:t xml:space="preserve"> подтверждены как законтрактованные и учтены в бюджетной росписи в 2026 году. Получение заключения государственной экспер</w:t>
      </w:r>
      <w:r w:rsidR="000944FE">
        <w:rPr>
          <w:sz w:val="24"/>
          <w:szCs w:val="24"/>
        </w:rPr>
        <w:t>тизы ожидается в июле 2026 года;</w:t>
      </w:r>
    </w:p>
    <w:p w:rsidR="00565446" w:rsidRPr="00272773" w:rsidRDefault="00565446" w:rsidP="00565446">
      <w:pPr>
        <w:pStyle w:val="a8"/>
        <w:ind w:firstLine="709"/>
        <w:rPr>
          <w:sz w:val="24"/>
          <w:szCs w:val="24"/>
        </w:rPr>
      </w:pPr>
      <w:r w:rsidRPr="00272773">
        <w:rPr>
          <w:sz w:val="24"/>
          <w:szCs w:val="24"/>
        </w:rPr>
        <w:t>16</w:t>
      </w:r>
      <w:r>
        <w:rPr>
          <w:sz w:val="24"/>
          <w:szCs w:val="24"/>
        </w:rPr>
        <w:t xml:space="preserve"> </w:t>
      </w:r>
      <w:r w:rsidRPr="00272773">
        <w:rPr>
          <w:sz w:val="24"/>
          <w:szCs w:val="24"/>
        </w:rPr>
        <w:t xml:space="preserve">093,1 тыс. рублей, что составляет </w:t>
      </w:r>
      <w:r>
        <w:rPr>
          <w:sz w:val="24"/>
          <w:szCs w:val="24"/>
        </w:rPr>
        <w:t>8</w:t>
      </w:r>
      <w:r w:rsidRPr="00272773">
        <w:rPr>
          <w:sz w:val="24"/>
          <w:szCs w:val="24"/>
        </w:rPr>
        <w:t>0</w:t>
      </w:r>
      <w:r>
        <w:rPr>
          <w:sz w:val="24"/>
          <w:szCs w:val="24"/>
        </w:rPr>
        <w:t>,0</w:t>
      </w:r>
      <w:r w:rsidRPr="00272773">
        <w:rPr>
          <w:sz w:val="24"/>
          <w:szCs w:val="24"/>
        </w:rPr>
        <w:t xml:space="preserve"> % от запланированных бюджетных назначений, в рамках капитальн</w:t>
      </w:r>
      <w:r>
        <w:rPr>
          <w:sz w:val="24"/>
          <w:szCs w:val="24"/>
        </w:rPr>
        <w:t>ого</w:t>
      </w:r>
      <w:r w:rsidRPr="00272773">
        <w:rPr>
          <w:sz w:val="24"/>
          <w:szCs w:val="24"/>
        </w:rPr>
        <w:t xml:space="preserve"> ремонт</w:t>
      </w:r>
      <w:r>
        <w:rPr>
          <w:sz w:val="24"/>
          <w:szCs w:val="24"/>
        </w:rPr>
        <w:t>а</w:t>
      </w:r>
      <w:r w:rsidRPr="00272773">
        <w:rPr>
          <w:sz w:val="24"/>
          <w:szCs w:val="24"/>
        </w:rPr>
        <w:t xml:space="preserve"> здани</w:t>
      </w:r>
      <w:r w:rsidR="009A725D">
        <w:rPr>
          <w:sz w:val="24"/>
          <w:szCs w:val="24"/>
        </w:rPr>
        <w:t>я плавательного бассейна по ул. </w:t>
      </w:r>
      <w:r w:rsidRPr="00272773">
        <w:rPr>
          <w:sz w:val="24"/>
          <w:szCs w:val="24"/>
        </w:rPr>
        <w:t>Челюскинцев</w:t>
      </w:r>
      <w:r>
        <w:rPr>
          <w:sz w:val="24"/>
          <w:szCs w:val="24"/>
        </w:rPr>
        <w:t xml:space="preserve">, д.2, г. Мурманск, </w:t>
      </w:r>
      <w:r w:rsidRPr="00272773">
        <w:rPr>
          <w:sz w:val="24"/>
          <w:szCs w:val="24"/>
        </w:rPr>
        <w:t>что обусловлено нарушением подрядной организацией обязательств по контракт</w:t>
      </w:r>
      <w:r>
        <w:rPr>
          <w:sz w:val="24"/>
          <w:szCs w:val="24"/>
        </w:rPr>
        <w:t xml:space="preserve">у в части сроков их исполнения. </w:t>
      </w:r>
      <w:r w:rsidRPr="00272773">
        <w:rPr>
          <w:sz w:val="24"/>
          <w:szCs w:val="24"/>
        </w:rPr>
        <w:t>Средс</w:t>
      </w:r>
      <w:r w:rsidR="00D1473D">
        <w:rPr>
          <w:sz w:val="24"/>
          <w:szCs w:val="24"/>
        </w:rPr>
        <w:t>тва в размере 16 093,1 тыс. рублей</w:t>
      </w:r>
      <w:r w:rsidRPr="00272773">
        <w:rPr>
          <w:sz w:val="24"/>
          <w:szCs w:val="24"/>
        </w:rPr>
        <w:t xml:space="preserve"> подтверждены как законтрактованные и учтены в бюджетной росписи в 2026 году.</w:t>
      </w:r>
    </w:p>
    <w:p w:rsidR="00565446" w:rsidRPr="007021CA" w:rsidRDefault="00565446" w:rsidP="00565446">
      <w:pPr>
        <w:pStyle w:val="a8"/>
        <w:ind w:firstLine="709"/>
        <w:rPr>
          <w:sz w:val="24"/>
          <w:szCs w:val="24"/>
        </w:rPr>
      </w:pPr>
      <w:r w:rsidRPr="00272773">
        <w:rPr>
          <w:sz w:val="24"/>
          <w:szCs w:val="24"/>
        </w:rPr>
        <w:t>2</w:t>
      </w:r>
      <w:r>
        <w:rPr>
          <w:sz w:val="24"/>
          <w:szCs w:val="24"/>
        </w:rPr>
        <w:t xml:space="preserve"> </w:t>
      </w:r>
      <w:r w:rsidRPr="00272773">
        <w:rPr>
          <w:sz w:val="24"/>
          <w:szCs w:val="24"/>
        </w:rPr>
        <w:t xml:space="preserve">484 тыс. рублей, что составляет </w:t>
      </w:r>
      <w:r>
        <w:rPr>
          <w:sz w:val="24"/>
          <w:szCs w:val="24"/>
        </w:rPr>
        <w:t>49</w:t>
      </w:r>
      <w:r w:rsidRPr="00272773">
        <w:rPr>
          <w:sz w:val="24"/>
          <w:szCs w:val="24"/>
        </w:rPr>
        <w:t>,</w:t>
      </w:r>
      <w:r>
        <w:rPr>
          <w:sz w:val="24"/>
          <w:szCs w:val="24"/>
        </w:rPr>
        <w:t>3</w:t>
      </w:r>
      <w:r w:rsidRPr="00272773">
        <w:rPr>
          <w:sz w:val="24"/>
          <w:szCs w:val="24"/>
        </w:rPr>
        <w:t xml:space="preserve"> % от запланированных бюджетных назначений, в рамках </w:t>
      </w:r>
      <w:r>
        <w:rPr>
          <w:sz w:val="24"/>
          <w:szCs w:val="24"/>
        </w:rPr>
        <w:t xml:space="preserve">реализации </w:t>
      </w:r>
      <w:r w:rsidRPr="00272773">
        <w:rPr>
          <w:sz w:val="24"/>
          <w:szCs w:val="24"/>
        </w:rPr>
        <w:t>мероприяти</w:t>
      </w:r>
      <w:r>
        <w:rPr>
          <w:sz w:val="24"/>
          <w:szCs w:val="24"/>
        </w:rPr>
        <w:t>й</w:t>
      </w:r>
      <w:r w:rsidRPr="00272773">
        <w:rPr>
          <w:sz w:val="24"/>
          <w:szCs w:val="24"/>
        </w:rPr>
        <w:t xml:space="preserve"> по приобретению спортивного оборудования и инвентаря для приведения организаций дополнительного образования со специальным наименованием </w:t>
      </w:r>
      <w:r w:rsidR="003173B6" w:rsidRPr="00A26466">
        <w:rPr>
          <w:sz w:val="24"/>
          <w:szCs w:val="28"/>
          <w:shd w:val="clear" w:color="auto" w:fill="FFFFFF"/>
        </w:rPr>
        <w:t>"</w:t>
      </w:r>
      <w:r w:rsidRPr="00272773">
        <w:rPr>
          <w:sz w:val="24"/>
          <w:szCs w:val="24"/>
        </w:rPr>
        <w:t>спортивная школа</w:t>
      </w:r>
      <w:r w:rsidR="003173B6" w:rsidRPr="00A26466">
        <w:rPr>
          <w:sz w:val="24"/>
          <w:szCs w:val="28"/>
          <w:shd w:val="clear" w:color="auto" w:fill="FFFFFF"/>
        </w:rPr>
        <w:t>"</w:t>
      </w:r>
      <w:r w:rsidRPr="00272773">
        <w:rPr>
          <w:sz w:val="24"/>
          <w:szCs w:val="24"/>
        </w:rPr>
        <w:t xml:space="preserve">, использующих в своем наименовании слово </w:t>
      </w:r>
      <w:r w:rsidR="003173B6" w:rsidRPr="00A26466">
        <w:rPr>
          <w:sz w:val="24"/>
          <w:szCs w:val="28"/>
          <w:shd w:val="clear" w:color="auto" w:fill="FFFFFF"/>
        </w:rPr>
        <w:t>"</w:t>
      </w:r>
      <w:r w:rsidRPr="00272773">
        <w:rPr>
          <w:sz w:val="24"/>
          <w:szCs w:val="24"/>
        </w:rPr>
        <w:t>олимпийский</w:t>
      </w:r>
      <w:r w:rsidR="003173B6" w:rsidRPr="00A26466">
        <w:rPr>
          <w:sz w:val="24"/>
          <w:szCs w:val="28"/>
          <w:shd w:val="clear" w:color="auto" w:fill="FFFFFF"/>
        </w:rPr>
        <w:t>"</w:t>
      </w:r>
      <w:r w:rsidRPr="00272773">
        <w:rPr>
          <w:sz w:val="24"/>
          <w:szCs w:val="24"/>
        </w:rPr>
        <w:t xml:space="preserve"> или образованные на его </w:t>
      </w:r>
      <w:r>
        <w:rPr>
          <w:sz w:val="24"/>
          <w:szCs w:val="24"/>
        </w:rPr>
        <w:t>основе слова или словосочетания,</w:t>
      </w:r>
      <w:r w:rsidRPr="00272773">
        <w:rPr>
          <w:sz w:val="24"/>
          <w:szCs w:val="24"/>
        </w:rPr>
        <w:t xml:space="preserve"> что обусловлено нарушением (невыполнением) исполнителем условий контракта (контракт расторгнут в одностороннем </w:t>
      </w:r>
      <w:r w:rsidRPr="00272773">
        <w:rPr>
          <w:sz w:val="24"/>
          <w:szCs w:val="24"/>
        </w:rPr>
        <w:lastRenderedPageBreak/>
        <w:t>порядке, исполнитель включен в реестр недобросовестных поставщиков).</w:t>
      </w:r>
    </w:p>
    <w:p w:rsidR="000944FE" w:rsidRPr="00272773" w:rsidRDefault="000944FE" w:rsidP="000944FE">
      <w:pPr>
        <w:pStyle w:val="a8"/>
        <w:ind w:firstLine="709"/>
        <w:rPr>
          <w:sz w:val="24"/>
          <w:szCs w:val="24"/>
        </w:rPr>
      </w:pPr>
      <w:r>
        <w:rPr>
          <w:sz w:val="24"/>
          <w:szCs w:val="24"/>
        </w:rPr>
        <w:t xml:space="preserve">Кроме того, в полном объеме не исполнены средства в размере </w:t>
      </w:r>
      <w:r w:rsidRPr="00272773">
        <w:rPr>
          <w:sz w:val="24"/>
          <w:szCs w:val="24"/>
        </w:rPr>
        <w:t>92</w:t>
      </w:r>
      <w:r>
        <w:rPr>
          <w:sz w:val="24"/>
          <w:szCs w:val="24"/>
        </w:rPr>
        <w:t xml:space="preserve"> 170 тыс. рублей</w:t>
      </w:r>
      <w:r w:rsidRPr="00272773">
        <w:rPr>
          <w:sz w:val="24"/>
          <w:szCs w:val="24"/>
        </w:rPr>
        <w:t xml:space="preserve"> в рамках </w:t>
      </w:r>
      <w:r>
        <w:rPr>
          <w:sz w:val="24"/>
          <w:szCs w:val="24"/>
        </w:rPr>
        <w:t>представления капитального</w:t>
      </w:r>
      <w:r w:rsidRPr="00272773">
        <w:rPr>
          <w:sz w:val="24"/>
          <w:szCs w:val="24"/>
        </w:rPr>
        <w:t xml:space="preserve"> грант</w:t>
      </w:r>
      <w:r>
        <w:rPr>
          <w:sz w:val="24"/>
          <w:szCs w:val="24"/>
        </w:rPr>
        <w:t>а</w:t>
      </w:r>
      <w:r w:rsidRPr="00272773">
        <w:rPr>
          <w:sz w:val="24"/>
          <w:szCs w:val="24"/>
        </w:rPr>
        <w:t xml:space="preserve"> в соответствии с концессионным соглашением в отношении объекта </w:t>
      </w:r>
      <w:r>
        <w:rPr>
          <w:sz w:val="24"/>
          <w:szCs w:val="24"/>
        </w:rPr>
        <w:t>–</w:t>
      </w:r>
      <w:r w:rsidRPr="00272773">
        <w:rPr>
          <w:sz w:val="24"/>
          <w:szCs w:val="24"/>
        </w:rPr>
        <w:t xml:space="preserve"> </w:t>
      </w:r>
      <w:r w:rsidR="003173B6" w:rsidRPr="00A26466">
        <w:rPr>
          <w:sz w:val="24"/>
          <w:szCs w:val="28"/>
          <w:shd w:val="clear" w:color="auto" w:fill="FFFFFF"/>
        </w:rPr>
        <w:t>"</w:t>
      </w:r>
      <w:r w:rsidRPr="00272773">
        <w:rPr>
          <w:sz w:val="24"/>
          <w:szCs w:val="24"/>
        </w:rPr>
        <w:t>ПСД на ФОК закрытого типа в районе дома 13 по ул. Старостина</w:t>
      </w:r>
      <w:r w:rsidR="003173B6" w:rsidRPr="00A26466">
        <w:rPr>
          <w:sz w:val="24"/>
          <w:szCs w:val="28"/>
          <w:shd w:val="clear" w:color="auto" w:fill="FFFFFF"/>
        </w:rPr>
        <w:t>"</w:t>
      </w:r>
      <w:r>
        <w:rPr>
          <w:sz w:val="24"/>
          <w:szCs w:val="24"/>
        </w:rPr>
        <w:t xml:space="preserve">. </w:t>
      </w:r>
      <w:r w:rsidRPr="00272773">
        <w:rPr>
          <w:sz w:val="24"/>
          <w:szCs w:val="24"/>
        </w:rPr>
        <w:t>Заявка на финансирование от</w:t>
      </w:r>
      <w:r>
        <w:rPr>
          <w:sz w:val="24"/>
          <w:szCs w:val="24"/>
        </w:rPr>
        <w:t xml:space="preserve"> Концессионера не направлялась.</w:t>
      </w:r>
    </w:p>
    <w:p w:rsidR="00565446" w:rsidRPr="00392A78" w:rsidRDefault="00565446" w:rsidP="00565446">
      <w:pPr>
        <w:ind w:firstLine="709"/>
        <w:jc w:val="both"/>
        <w:rPr>
          <w:color w:val="FF0000"/>
        </w:rPr>
      </w:pPr>
    </w:p>
    <w:p w:rsidR="00565446" w:rsidRPr="00500D0F" w:rsidRDefault="00565446" w:rsidP="00565446">
      <w:pPr>
        <w:pStyle w:val="1"/>
      </w:pPr>
      <w:r w:rsidRPr="00500D0F">
        <w:t>Государственная программа "Культура"</w:t>
      </w:r>
    </w:p>
    <w:p w:rsidR="00565446" w:rsidRPr="00392A78" w:rsidRDefault="00565446" w:rsidP="00565446">
      <w:pPr>
        <w:rPr>
          <w:color w:val="FF0000"/>
        </w:rPr>
      </w:pPr>
    </w:p>
    <w:p w:rsidR="00565446" w:rsidRDefault="00565446" w:rsidP="00565446">
      <w:pPr>
        <w:ind w:firstLine="709"/>
        <w:jc w:val="both"/>
      </w:pPr>
      <w:r w:rsidRPr="00500D0F">
        <w:t xml:space="preserve">Законом об областном бюджете общий объем бюджетных ассигнований на реализацию мероприятий государственной программы утвержден в сумме                                      </w:t>
      </w:r>
      <w:r w:rsidRPr="00DF243D">
        <w:t>2 519 997,2 тыс. рублей. Отклонения между показателями сводной бюджетной росписи областного бюджета и Закона об областном бюджете составляют 190 169,1 тыс. рублей, или 7,5 %, что обусловлено выделением средств из резервного фонда Правительства Мурманской области на проведение текущего ремонта и укрепление материально-технической базы  ГОАУК "Мурманский областной Дворец культуры и народного творчест</w:t>
      </w:r>
      <w:r w:rsidR="000944FE">
        <w:t>ва им. С.М. </w:t>
      </w:r>
      <w:r w:rsidRPr="00DF243D">
        <w:t>Кирова"</w:t>
      </w:r>
      <w:r>
        <w:t>, а также на о</w:t>
      </w:r>
      <w:r w:rsidRPr="00FE7244">
        <w:t>беспечен</w:t>
      </w:r>
      <w:r>
        <w:t>ие</w:t>
      </w:r>
      <w:r w:rsidRPr="00FE7244">
        <w:t xml:space="preserve"> государственн</w:t>
      </w:r>
      <w:r>
        <w:t>ой</w:t>
      </w:r>
      <w:r w:rsidRPr="00FE7244">
        <w:t xml:space="preserve"> поддержк</w:t>
      </w:r>
      <w:r>
        <w:t>и</w:t>
      </w:r>
      <w:r w:rsidRPr="00FE7244">
        <w:t xml:space="preserve"> некоммерческих организаций, физических и юридических лиц, осуществляющих деятельность в сфере культуры и искусства</w:t>
      </w:r>
      <w:r>
        <w:t>.</w:t>
      </w:r>
    </w:p>
    <w:p w:rsidR="00565446" w:rsidRPr="00500D0F" w:rsidRDefault="00565446" w:rsidP="00565446">
      <w:pPr>
        <w:ind w:firstLine="709"/>
        <w:jc w:val="both"/>
      </w:pPr>
      <w:r w:rsidRPr="00500D0F">
        <w:t>В целом по государственной программе исполнение составило                                            2 492 567,8 тыс. рублей, или 92,0 % от уточненных бюджетных назначений.</w:t>
      </w:r>
    </w:p>
    <w:p w:rsidR="00565446" w:rsidRDefault="00565446" w:rsidP="00565446">
      <w:pPr>
        <w:pStyle w:val="a8"/>
        <w:ind w:firstLine="709"/>
        <w:rPr>
          <w:sz w:val="24"/>
          <w:szCs w:val="24"/>
        </w:rPr>
      </w:pPr>
      <w:r w:rsidRPr="00500D0F">
        <w:rPr>
          <w:sz w:val="24"/>
          <w:szCs w:val="24"/>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7021CA" w:rsidRDefault="00565446" w:rsidP="00565446">
      <w:pPr>
        <w:pStyle w:val="a8"/>
        <w:ind w:firstLine="709"/>
        <w:rPr>
          <w:sz w:val="24"/>
          <w:szCs w:val="24"/>
        </w:rPr>
      </w:pPr>
      <w:r w:rsidRPr="007021CA">
        <w:rPr>
          <w:sz w:val="24"/>
          <w:szCs w:val="24"/>
        </w:rPr>
        <w:t>173</w:t>
      </w:r>
      <w:r>
        <w:rPr>
          <w:sz w:val="24"/>
          <w:szCs w:val="24"/>
        </w:rPr>
        <w:t xml:space="preserve"> </w:t>
      </w:r>
      <w:r w:rsidRPr="007021CA">
        <w:rPr>
          <w:sz w:val="24"/>
          <w:szCs w:val="24"/>
        </w:rPr>
        <w:t xml:space="preserve">720,4 тыс. рублей, что составляет </w:t>
      </w:r>
      <w:r>
        <w:rPr>
          <w:sz w:val="24"/>
          <w:szCs w:val="24"/>
        </w:rPr>
        <w:t>65,0</w:t>
      </w:r>
      <w:r w:rsidRPr="007021CA">
        <w:rPr>
          <w:sz w:val="24"/>
          <w:szCs w:val="24"/>
        </w:rPr>
        <w:t xml:space="preserve"> % </w:t>
      </w:r>
      <w:r w:rsidR="001133B5" w:rsidRPr="001133B5">
        <w:rPr>
          <w:sz w:val="24"/>
          <w:szCs w:val="24"/>
        </w:rPr>
        <w:t>от запланированных бюджетных назначений, в рамках строительства дома культуры в сельском поселении Алакуртти, что обусловлено нарушением подрядной организацией обязательств по контракту в части сроков его исполнения. Средства в размере 173 161,6 тыс. руб</w:t>
      </w:r>
      <w:r w:rsidR="00AB2F1D">
        <w:rPr>
          <w:sz w:val="24"/>
          <w:szCs w:val="24"/>
        </w:rPr>
        <w:t xml:space="preserve">лей подтверждены как </w:t>
      </w:r>
      <w:r w:rsidR="001133B5" w:rsidRPr="001133B5">
        <w:rPr>
          <w:sz w:val="24"/>
          <w:szCs w:val="24"/>
        </w:rPr>
        <w:t xml:space="preserve">законтрактованные и частично учтены в бюджетной росписи в 2026 году в сумме 128 469,4 тыс. рублей (средства ФБ в размере 44 692,20 тыс. рублей </w:t>
      </w:r>
      <w:r w:rsidR="00DD26C4">
        <w:rPr>
          <w:sz w:val="24"/>
          <w:szCs w:val="24"/>
        </w:rPr>
        <w:t xml:space="preserve">в настоящее время </w:t>
      </w:r>
      <w:r w:rsidR="001133B5" w:rsidRPr="001133B5">
        <w:rPr>
          <w:sz w:val="24"/>
          <w:szCs w:val="24"/>
        </w:rPr>
        <w:t>не учтены в сводной бюджетной росписи в связи с отсутствием подписанного доп</w:t>
      </w:r>
      <w:r w:rsidR="00B31A1A">
        <w:rPr>
          <w:sz w:val="24"/>
          <w:szCs w:val="24"/>
        </w:rPr>
        <w:t xml:space="preserve">олнительного </w:t>
      </w:r>
      <w:r w:rsidR="001133B5" w:rsidRPr="001133B5">
        <w:rPr>
          <w:sz w:val="24"/>
          <w:szCs w:val="24"/>
        </w:rPr>
        <w:t>соглашения со стороны ФОИВ). Средства в размере 558,8 тыс. руб</w:t>
      </w:r>
      <w:r w:rsidR="00B31A1A">
        <w:rPr>
          <w:sz w:val="24"/>
          <w:szCs w:val="24"/>
        </w:rPr>
        <w:t>лей</w:t>
      </w:r>
      <w:r w:rsidR="001133B5" w:rsidRPr="001133B5">
        <w:rPr>
          <w:sz w:val="24"/>
          <w:szCs w:val="24"/>
        </w:rPr>
        <w:t xml:space="preserve"> экономия, образовавшаяся по результатам заключения контракта на осуществление стро</w:t>
      </w:r>
      <w:r w:rsidR="001133B5">
        <w:rPr>
          <w:sz w:val="24"/>
          <w:szCs w:val="24"/>
        </w:rPr>
        <w:t>ительного контроля на объекте</w:t>
      </w:r>
      <w:r>
        <w:rPr>
          <w:sz w:val="24"/>
          <w:szCs w:val="24"/>
        </w:rPr>
        <w:t>;</w:t>
      </w:r>
    </w:p>
    <w:p w:rsidR="00565446" w:rsidRPr="007021CA" w:rsidRDefault="00565446" w:rsidP="00B10EA7">
      <w:pPr>
        <w:pStyle w:val="a8"/>
        <w:ind w:firstLine="709"/>
        <w:rPr>
          <w:sz w:val="24"/>
          <w:szCs w:val="24"/>
        </w:rPr>
      </w:pPr>
      <w:r w:rsidRPr="007021CA">
        <w:rPr>
          <w:sz w:val="24"/>
          <w:szCs w:val="24"/>
        </w:rPr>
        <w:t>10</w:t>
      </w:r>
      <w:r>
        <w:rPr>
          <w:sz w:val="24"/>
          <w:szCs w:val="24"/>
        </w:rPr>
        <w:t xml:space="preserve"> </w:t>
      </w:r>
      <w:r w:rsidRPr="007021CA">
        <w:rPr>
          <w:sz w:val="24"/>
          <w:szCs w:val="24"/>
        </w:rPr>
        <w:t xml:space="preserve">162,7 тыс. рублей, что составляет </w:t>
      </w:r>
      <w:r>
        <w:rPr>
          <w:sz w:val="24"/>
          <w:szCs w:val="24"/>
        </w:rPr>
        <w:t>7</w:t>
      </w:r>
      <w:r w:rsidRPr="007021CA">
        <w:rPr>
          <w:sz w:val="24"/>
          <w:szCs w:val="24"/>
        </w:rPr>
        <w:t>,</w:t>
      </w:r>
      <w:r>
        <w:rPr>
          <w:sz w:val="24"/>
          <w:szCs w:val="24"/>
        </w:rPr>
        <w:t>2</w:t>
      </w:r>
      <w:r w:rsidRPr="007021CA">
        <w:rPr>
          <w:sz w:val="24"/>
          <w:szCs w:val="24"/>
        </w:rPr>
        <w:t xml:space="preserve"> % </w:t>
      </w:r>
      <w:r w:rsidR="0062292F" w:rsidRPr="0062292F">
        <w:rPr>
          <w:sz w:val="24"/>
          <w:szCs w:val="24"/>
        </w:rPr>
        <w:t xml:space="preserve">от запланированных бюджетных назначений, в рамках проведения реконструкции объекта культурного наследия регионального значения </w:t>
      </w:r>
      <w:r w:rsidR="003173B6" w:rsidRPr="00A26466">
        <w:rPr>
          <w:sz w:val="24"/>
          <w:szCs w:val="28"/>
          <w:shd w:val="clear" w:color="auto" w:fill="FFFFFF"/>
        </w:rPr>
        <w:t>"</w:t>
      </w:r>
      <w:r w:rsidR="0062292F" w:rsidRPr="0062292F">
        <w:rPr>
          <w:sz w:val="24"/>
          <w:szCs w:val="24"/>
        </w:rPr>
        <w:t xml:space="preserve">Здание первого </w:t>
      </w:r>
      <w:proofErr w:type="spellStart"/>
      <w:r w:rsidR="0062292F" w:rsidRPr="0062292F">
        <w:rPr>
          <w:sz w:val="24"/>
          <w:szCs w:val="24"/>
        </w:rPr>
        <w:t>хибиногорского</w:t>
      </w:r>
      <w:proofErr w:type="spellEnd"/>
      <w:r w:rsidR="0062292F" w:rsidRPr="0062292F">
        <w:rPr>
          <w:sz w:val="24"/>
          <w:szCs w:val="24"/>
        </w:rPr>
        <w:t xml:space="preserve"> кинотеатра </w:t>
      </w:r>
      <w:r w:rsidR="003173B6" w:rsidRPr="00A26466">
        <w:rPr>
          <w:sz w:val="24"/>
          <w:szCs w:val="28"/>
          <w:shd w:val="clear" w:color="auto" w:fill="FFFFFF"/>
        </w:rPr>
        <w:t>"</w:t>
      </w:r>
      <w:r w:rsidR="0062292F" w:rsidRPr="0062292F">
        <w:rPr>
          <w:sz w:val="24"/>
          <w:szCs w:val="24"/>
        </w:rPr>
        <w:t>Большевик</w:t>
      </w:r>
      <w:r w:rsidR="003173B6" w:rsidRPr="00A26466">
        <w:rPr>
          <w:sz w:val="24"/>
          <w:szCs w:val="28"/>
          <w:shd w:val="clear" w:color="auto" w:fill="FFFFFF"/>
        </w:rPr>
        <w:t>"</w:t>
      </w:r>
      <w:r w:rsidR="0062292F" w:rsidRPr="0062292F">
        <w:rPr>
          <w:sz w:val="24"/>
          <w:szCs w:val="24"/>
        </w:rPr>
        <w:t xml:space="preserve"> в городе Кировск в целях приспособления для современного использования в ка</w:t>
      </w:r>
      <w:r w:rsidR="00B10EA7">
        <w:rPr>
          <w:sz w:val="24"/>
          <w:szCs w:val="24"/>
        </w:rPr>
        <w:t xml:space="preserve">честве кино-культурного центра, </w:t>
      </w:r>
      <w:r w:rsidR="00B10EA7" w:rsidRPr="00B10EA7">
        <w:rPr>
          <w:sz w:val="24"/>
          <w:szCs w:val="24"/>
        </w:rPr>
        <w:t>что обусловлено отсутствием заключения государственной экспертизы в части проверки достоверности сметной стоимости по откорректированному сметному расчету по фактически выполненным работам. Средства в размере 10 162,7 тыс. рублей подтверждены как законтрактованные и учтены в бюджетной росписи в 2026 году. Получение заключения государственной экспертизы ожидается в октябре 2026 года;</w:t>
      </w:r>
    </w:p>
    <w:p w:rsidR="00A43A59" w:rsidRDefault="00565446" w:rsidP="00A43A59">
      <w:pPr>
        <w:pStyle w:val="a8"/>
        <w:ind w:firstLine="709"/>
        <w:rPr>
          <w:sz w:val="24"/>
          <w:szCs w:val="24"/>
        </w:rPr>
      </w:pPr>
      <w:r w:rsidRPr="007021CA">
        <w:rPr>
          <w:sz w:val="24"/>
          <w:szCs w:val="24"/>
        </w:rPr>
        <w:t>9</w:t>
      </w:r>
      <w:r>
        <w:rPr>
          <w:sz w:val="24"/>
          <w:szCs w:val="24"/>
        </w:rPr>
        <w:t xml:space="preserve"> </w:t>
      </w:r>
      <w:r w:rsidRPr="007021CA">
        <w:rPr>
          <w:sz w:val="24"/>
          <w:szCs w:val="24"/>
        </w:rPr>
        <w:t xml:space="preserve">960 тыс. рублей, что составляет </w:t>
      </w:r>
      <w:r>
        <w:rPr>
          <w:sz w:val="24"/>
          <w:szCs w:val="24"/>
        </w:rPr>
        <w:t>56</w:t>
      </w:r>
      <w:r w:rsidRPr="007021CA">
        <w:rPr>
          <w:sz w:val="24"/>
          <w:szCs w:val="24"/>
        </w:rPr>
        <w:t>,</w:t>
      </w:r>
      <w:r>
        <w:rPr>
          <w:sz w:val="24"/>
          <w:szCs w:val="24"/>
        </w:rPr>
        <w:t>3</w:t>
      </w:r>
      <w:r w:rsidRPr="007021CA">
        <w:rPr>
          <w:sz w:val="24"/>
          <w:szCs w:val="24"/>
        </w:rPr>
        <w:t xml:space="preserve"> % </w:t>
      </w:r>
      <w:r w:rsidR="0062292F" w:rsidRPr="0062292F">
        <w:rPr>
          <w:sz w:val="24"/>
          <w:szCs w:val="24"/>
        </w:rPr>
        <w:t xml:space="preserve">от запланированных бюджетных назначений, в рамках проведения работ по корректировке проектной документации на реконструкцию объекта культурного наследия регионального значения </w:t>
      </w:r>
      <w:r w:rsidR="003173B6" w:rsidRPr="00A26466">
        <w:rPr>
          <w:sz w:val="24"/>
          <w:szCs w:val="28"/>
          <w:shd w:val="clear" w:color="auto" w:fill="FFFFFF"/>
        </w:rPr>
        <w:t>"</w:t>
      </w:r>
      <w:r w:rsidR="0062292F" w:rsidRPr="0062292F">
        <w:rPr>
          <w:sz w:val="24"/>
          <w:szCs w:val="24"/>
        </w:rPr>
        <w:t>Здание дома культуры моряков</w:t>
      </w:r>
      <w:r w:rsidR="003173B6" w:rsidRPr="00A26466">
        <w:rPr>
          <w:sz w:val="24"/>
          <w:szCs w:val="28"/>
          <w:shd w:val="clear" w:color="auto" w:fill="FFFFFF"/>
        </w:rPr>
        <w:t>"</w:t>
      </w:r>
      <w:r w:rsidR="0062292F" w:rsidRPr="0062292F">
        <w:rPr>
          <w:sz w:val="24"/>
          <w:szCs w:val="24"/>
        </w:rPr>
        <w:t>, что обусловлено нарушением подрядной организацией обязательств по контракту в части сроков их исполнения. Средства в размере 9 960,0 тыс. рублей подтверждены как законтрактованные и учтены в бюджетной росписи в 2026 году</w:t>
      </w:r>
      <w:r w:rsidR="00A43A59">
        <w:rPr>
          <w:sz w:val="24"/>
          <w:szCs w:val="24"/>
        </w:rPr>
        <w:t>.</w:t>
      </w:r>
    </w:p>
    <w:p w:rsidR="00A43A59" w:rsidRPr="00A43A59" w:rsidRDefault="00A43A59" w:rsidP="00A43A59">
      <w:pPr>
        <w:pStyle w:val="a8"/>
        <w:ind w:firstLine="709"/>
        <w:rPr>
          <w:sz w:val="24"/>
          <w:szCs w:val="24"/>
        </w:rPr>
      </w:pPr>
      <w:r>
        <w:rPr>
          <w:sz w:val="24"/>
          <w:szCs w:val="24"/>
        </w:rPr>
        <w:t>Кроме того, в полном объеме не исполнены средства в размере:</w:t>
      </w:r>
    </w:p>
    <w:p w:rsidR="00E92A94" w:rsidRPr="007021CA" w:rsidRDefault="00E92A94" w:rsidP="00E92A94">
      <w:pPr>
        <w:pStyle w:val="a8"/>
        <w:ind w:firstLine="709"/>
        <w:rPr>
          <w:sz w:val="24"/>
          <w:szCs w:val="24"/>
        </w:rPr>
      </w:pPr>
      <w:r w:rsidRPr="007021CA">
        <w:rPr>
          <w:sz w:val="24"/>
          <w:szCs w:val="24"/>
        </w:rPr>
        <w:t>16</w:t>
      </w:r>
      <w:r>
        <w:rPr>
          <w:sz w:val="24"/>
          <w:szCs w:val="24"/>
        </w:rPr>
        <w:t xml:space="preserve"> </w:t>
      </w:r>
      <w:r w:rsidR="00A43A59">
        <w:rPr>
          <w:sz w:val="24"/>
          <w:szCs w:val="24"/>
        </w:rPr>
        <w:t xml:space="preserve">502,5 тыс. рублей </w:t>
      </w:r>
      <w:r w:rsidRPr="0062292F">
        <w:rPr>
          <w:sz w:val="24"/>
          <w:szCs w:val="24"/>
        </w:rPr>
        <w:t xml:space="preserve">в рамках проведения реконструкции с элементами реставрации в целях приспособления к современному использованию здания ГОАУК </w:t>
      </w:r>
      <w:r w:rsidR="003173B6" w:rsidRPr="00A26466">
        <w:rPr>
          <w:sz w:val="24"/>
          <w:szCs w:val="28"/>
          <w:shd w:val="clear" w:color="auto" w:fill="FFFFFF"/>
        </w:rPr>
        <w:t>"</w:t>
      </w:r>
      <w:r w:rsidRPr="0062292F">
        <w:rPr>
          <w:sz w:val="24"/>
          <w:szCs w:val="24"/>
        </w:rPr>
        <w:t>Мурманский областной Дворец культуры и народного творчества им. С.М. Кирова</w:t>
      </w:r>
      <w:r w:rsidR="003173B6" w:rsidRPr="00A26466">
        <w:rPr>
          <w:sz w:val="24"/>
          <w:szCs w:val="28"/>
          <w:shd w:val="clear" w:color="auto" w:fill="FFFFFF"/>
        </w:rPr>
        <w:t>"</w:t>
      </w:r>
      <w:r w:rsidRPr="0062292F">
        <w:rPr>
          <w:sz w:val="24"/>
          <w:szCs w:val="24"/>
        </w:rPr>
        <w:t xml:space="preserve">, что обусловлено </w:t>
      </w:r>
      <w:r w:rsidRPr="0062292F">
        <w:rPr>
          <w:sz w:val="24"/>
          <w:szCs w:val="24"/>
        </w:rPr>
        <w:lastRenderedPageBreak/>
        <w:t>нарушением подрядной организацией обязательств по контракту в части сроков его исполнения. Средс</w:t>
      </w:r>
      <w:r w:rsidR="00D1473D">
        <w:rPr>
          <w:sz w:val="24"/>
          <w:szCs w:val="24"/>
        </w:rPr>
        <w:t>тва в размере 16 502,5 тыс. рублей</w:t>
      </w:r>
      <w:r w:rsidRPr="0062292F">
        <w:rPr>
          <w:sz w:val="24"/>
          <w:szCs w:val="24"/>
        </w:rPr>
        <w:t xml:space="preserve"> подтверждены как законтрактованные и учтены </w:t>
      </w:r>
      <w:r>
        <w:rPr>
          <w:sz w:val="24"/>
          <w:szCs w:val="24"/>
        </w:rPr>
        <w:t>в бюджетной росписи в 2026 году;</w:t>
      </w:r>
    </w:p>
    <w:p w:rsidR="00565446" w:rsidRPr="00D31DF6" w:rsidRDefault="00565446" w:rsidP="00565446">
      <w:pPr>
        <w:pStyle w:val="a8"/>
        <w:ind w:firstLine="709"/>
        <w:rPr>
          <w:sz w:val="24"/>
          <w:szCs w:val="24"/>
        </w:rPr>
      </w:pPr>
      <w:r w:rsidRPr="007021CA">
        <w:rPr>
          <w:sz w:val="24"/>
          <w:szCs w:val="24"/>
        </w:rPr>
        <w:t>5</w:t>
      </w:r>
      <w:r>
        <w:rPr>
          <w:sz w:val="24"/>
          <w:szCs w:val="24"/>
        </w:rPr>
        <w:t xml:space="preserve"> </w:t>
      </w:r>
      <w:r w:rsidR="00A43A59">
        <w:rPr>
          <w:sz w:val="24"/>
          <w:szCs w:val="24"/>
        </w:rPr>
        <w:t xml:space="preserve">540,9 тыс. рублей </w:t>
      </w:r>
      <w:r w:rsidRPr="007021CA">
        <w:rPr>
          <w:sz w:val="24"/>
          <w:szCs w:val="24"/>
        </w:rPr>
        <w:t xml:space="preserve">в рамках </w:t>
      </w:r>
      <w:r>
        <w:rPr>
          <w:sz w:val="24"/>
          <w:szCs w:val="24"/>
        </w:rPr>
        <w:t>организации работ, направленных</w:t>
      </w:r>
      <w:r w:rsidRPr="007021CA">
        <w:rPr>
          <w:sz w:val="24"/>
          <w:szCs w:val="24"/>
        </w:rPr>
        <w:t xml:space="preserve"> на увековечение памяти погибших при защите Отечества</w:t>
      </w:r>
      <w:r>
        <w:rPr>
          <w:sz w:val="24"/>
          <w:szCs w:val="24"/>
        </w:rPr>
        <w:t xml:space="preserve">. </w:t>
      </w:r>
      <w:r w:rsidRPr="007021CA">
        <w:rPr>
          <w:sz w:val="24"/>
          <w:szCs w:val="24"/>
        </w:rPr>
        <w:t>Мероприятия не реализовывались, в связи с отсутствием федерального соглашения (реализация программы в 2025</w:t>
      </w:r>
      <w:r>
        <w:rPr>
          <w:sz w:val="24"/>
          <w:szCs w:val="24"/>
        </w:rPr>
        <w:t xml:space="preserve"> </w:t>
      </w:r>
      <w:r w:rsidRPr="007021CA">
        <w:rPr>
          <w:sz w:val="24"/>
          <w:szCs w:val="24"/>
        </w:rPr>
        <w:t>г</w:t>
      </w:r>
      <w:r>
        <w:rPr>
          <w:sz w:val="24"/>
          <w:szCs w:val="24"/>
        </w:rPr>
        <w:t>оду</w:t>
      </w:r>
      <w:r w:rsidRPr="007021CA">
        <w:rPr>
          <w:sz w:val="24"/>
          <w:szCs w:val="24"/>
        </w:rPr>
        <w:t xml:space="preserve"> не проводилась)</w:t>
      </w:r>
      <w:r>
        <w:rPr>
          <w:sz w:val="24"/>
          <w:szCs w:val="24"/>
        </w:rPr>
        <w:t>.</w:t>
      </w:r>
    </w:p>
    <w:p w:rsidR="00565446" w:rsidRPr="00392A78" w:rsidRDefault="00565446" w:rsidP="00565446">
      <w:pPr>
        <w:ind w:firstLine="454"/>
        <w:rPr>
          <w:strike/>
          <w:color w:val="FF0000"/>
        </w:rPr>
      </w:pPr>
    </w:p>
    <w:p w:rsidR="00565446" w:rsidRPr="00500D0F" w:rsidRDefault="00565446" w:rsidP="00565446">
      <w:pPr>
        <w:pStyle w:val="1"/>
      </w:pPr>
      <w:r w:rsidRPr="00500D0F">
        <w:t>Государственная программа "Занятость и труд"</w:t>
      </w:r>
    </w:p>
    <w:p w:rsidR="00565446" w:rsidRPr="00392A78" w:rsidRDefault="00565446" w:rsidP="00565446">
      <w:pPr>
        <w:rPr>
          <w:color w:val="FF0000"/>
        </w:rPr>
      </w:pPr>
    </w:p>
    <w:p w:rsidR="00565446" w:rsidRPr="00392A78" w:rsidRDefault="00565446" w:rsidP="00565446">
      <w:pPr>
        <w:ind w:firstLine="709"/>
        <w:jc w:val="both"/>
        <w:rPr>
          <w:color w:val="FF0000"/>
        </w:rPr>
      </w:pPr>
      <w:r w:rsidRPr="00500D0F">
        <w:rPr>
          <w:szCs w:val="28"/>
        </w:rPr>
        <w:t>Законом об областном бюджете общий объем бюджетных ассигнований на реализацию мероприятий государственной программы утвержден в сумме</w:t>
      </w:r>
      <w:r w:rsidRPr="00500D0F">
        <w:t xml:space="preserve">                                 </w:t>
      </w:r>
      <w:r w:rsidRPr="00500D0F">
        <w:rPr>
          <w:szCs w:val="28"/>
        </w:rPr>
        <w:t xml:space="preserve">789 560,8 тыс. рублей. </w:t>
      </w:r>
      <w:r w:rsidRPr="00500D0F">
        <w:t>Отклонения между показателями сводной бюджетной росписи областного бюджета и Закона об областном бюджете составляют 136 983,9 тыс. рублей, или 17,</w:t>
      </w:r>
      <w:r w:rsidRPr="00771DD2">
        <w:t>3 %, и связаны в основном с необходимостью выделения средств из резервного фонда Правительства Мурманской области на финансовое обеспечение проведения временных общественно полезных работ в Мурманской области для  безработных граждан, студентов, несовершеннолетних граждан в возрасте от 14 до 18 лет в целях предотвращения влияния ухудшения экономической ситуации на развитие отраслей экономики и снижения напряженности на рынке труда Мурманской области.</w:t>
      </w:r>
    </w:p>
    <w:p w:rsidR="00565446" w:rsidRPr="00500D0F" w:rsidRDefault="00565446" w:rsidP="00565446">
      <w:pPr>
        <w:pStyle w:val="a8"/>
        <w:ind w:firstLine="709"/>
        <w:rPr>
          <w:sz w:val="24"/>
          <w:szCs w:val="28"/>
        </w:rPr>
      </w:pPr>
      <w:r w:rsidRPr="00500D0F">
        <w:rPr>
          <w:sz w:val="24"/>
          <w:szCs w:val="24"/>
        </w:rPr>
        <w:t>В целом по государственной</w:t>
      </w:r>
      <w:r w:rsidRPr="00500D0F">
        <w:rPr>
          <w:sz w:val="24"/>
          <w:szCs w:val="28"/>
        </w:rPr>
        <w:t xml:space="preserve"> программе исполнение </w:t>
      </w:r>
      <w:r w:rsidRPr="00500D0F">
        <w:rPr>
          <w:sz w:val="24"/>
          <w:szCs w:val="24"/>
        </w:rPr>
        <w:t xml:space="preserve">составило 909 128,8 </w:t>
      </w:r>
      <w:r w:rsidRPr="00500D0F">
        <w:rPr>
          <w:sz w:val="24"/>
          <w:szCs w:val="28"/>
        </w:rPr>
        <w:t>тыс. рублей, или 98,1 % от уточненных бюджетных назначений.</w:t>
      </w:r>
    </w:p>
    <w:p w:rsidR="00565446" w:rsidRPr="00CD5FFA" w:rsidRDefault="00565446" w:rsidP="00565446">
      <w:pPr>
        <w:pStyle w:val="a8"/>
        <w:ind w:firstLine="709"/>
        <w:rPr>
          <w:sz w:val="24"/>
          <w:szCs w:val="28"/>
        </w:rPr>
      </w:pPr>
      <w:r w:rsidRPr="00500D0F">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CD5FFA" w:rsidRDefault="00565446" w:rsidP="00565446">
      <w:pPr>
        <w:pStyle w:val="a8"/>
        <w:ind w:firstLine="709"/>
        <w:rPr>
          <w:sz w:val="24"/>
          <w:szCs w:val="24"/>
        </w:rPr>
      </w:pPr>
      <w:r w:rsidRPr="00CD5FFA">
        <w:rPr>
          <w:sz w:val="24"/>
          <w:szCs w:val="24"/>
        </w:rPr>
        <w:t>5</w:t>
      </w:r>
      <w:r>
        <w:rPr>
          <w:sz w:val="24"/>
          <w:szCs w:val="24"/>
        </w:rPr>
        <w:t xml:space="preserve"> </w:t>
      </w:r>
      <w:r w:rsidRPr="00CD5FFA">
        <w:rPr>
          <w:sz w:val="24"/>
          <w:szCs w:val="24"/>
        </w:rPr>
        <w:t xml:space="preserve">565,8 тыс. рублей, что составляет </w:t>
      </w:r>
      <w:r>
        <w:rPr>
          <w:sz w:val="24"/>
          <w:szCs w:val="24"/>
        </w:rPr>
        <w:t>13</w:t>
      </w:r>
      <w:r w:rsidRPr="00CD5FFA">
        <w:rPr>
          <w:sz w:val="24"/>
          <w:szCs w:val="24"/>
        </w:rPr>
        <w:t>,</w:t>
      </w:r>
      <w:r>
        <w:rPr>
          <w:sz w:val="24"/>
          <w:szCs w:val="24"/>
        </w:rPr>
        <w:t>7</w:t>
      </w:r>
      <w:r w:rsidRPr="00CD5FFA">
        <w:rPr>
          <w:sz w:val="24"/>
          <w:szCs w:val="24"/>
        </w:rPr>
        <w:t xml:space="preserve"> % от запланированных бюджетных назначений, в рамках реализаци</w:t>
      </w:r>
      <w:r>
        <w:rPr>
          <w:sz w:val="24"/>
          <w:szCs w:val="24"/>
        </w:rPr>
        <w:t>и</w:t>
      </w:r>
      <w:r w:rsidRPr="00CD5FFA">
        <w:rPr>
          <w:sz w:val="24"/>
          <w:szCs w:val="24"/>
        </w:rPr>
        <w:t xml:space="preserve"> мер по содействию занятости населения на территории Мурманской области, что обусловлено заявительным характером данной выплаты</w:t>
      </w:r>
      <w:r>
        <w:rPr>
          <w:sz w:val="24"/>
          <w:szCs w:val="24"/>
        </w:rPr>
        <w:t>;</w:t>
      </w:r>
    </w:p>
    <w:p w:rsidR="00565446" w:rsidRPr="00CD5FFA" w:rsidRDefault="00565446" w:rsidP="00565446">
      <w:pPr>
        <w:pStyle w:val="a8"/>
        <w:ind w:firstLine="709"/>
        <w:rPr>
          <w:sz w:val="24"/>
          <w:szCs w:val="24"/>
        </w:rPr>
      </w:pPr>
      <w:r w:rsidRPr="00CD5FFA">
        <w:rPr>
          <w:sz w:val="24"/>
          <w:szCs w:val="24"/>
        </w:rPr>
        <w:t>5</w:t>
      </w:r>
      <w:r>
        <w:rPr>
          <w:sz w:val="24"/>
          <w:szCs w:val="24"/>
        </w:rPr>
        <w:t xml:space="preserve"> </w:t>
      </w:r>
      <w:r w:rsidRPr="00CD5FFA">
        <w:rPr>
          <w:sz w:val="24"/>
          <w:szCs w:val="24"/>
        </w:rPr>
        <w:t xml:space="preserve">314,3 тыс. рублей, что составляет </w:t>
      </w:r>
      <w:r>
        <w:rPr>
          <w:sz w:val="24"/>
          <w:szCs w:val="24"/>
        </w:rPr>
        <w:t>1</w:t>
      </w:r>
      <w:r w:rsidRPr="00CD5FFA">
        <w:rPr>
          <w:sz w:val="24"/>
          <w:szCs w:val="24"/>
        </w:rPr>
        <w:t>,</w:t>
      </w:r>
      <w:r>
        <w:rPr>
          <w:sz w:val="24"/>
          <w:szCs w:val="24"/>
        </w:rPr>
        <w:t>2</w:t>
      </w:r>
      <w:r w:rsidRPr="00CD5FFA">
        <w:rPr>
          <w:sz w:val="24"/>
          <w:szCs w:val="24"/>
        </w:rPr>
        <w:t xml:space="preserve"> % от запланированных бюджетных назначений, в рамках реализаци</w:t>
      </w:r>
      <w:r>
        <w:rPr>
          <w:sz w:val="24"/>
          <w:szCs w:val="24"/>
        </w:rPr>
        <w:t>и</w:t>
      </w:r>
      <w:r w:rsidRPr="00CD5FFA">
        <w:rPr>
          <w:sz w:val="24"/>
          <w:szCs w:val="24"/>
        </w:rPr>
        <w:t xml:space="preserve"> функций по предоставлению гарантий и мер государственной поддержки в сфере занятости населения (финансовое обеспечение деятельности государственных</w:t>
      </w:r>
      <w:r>
        <w:rPr>
          <w:sz w:val="24"/>
          <w:szCs w:val="24"/>
        </w:rPr>
        <w:t xml:space="preserve"> областных казённых учреждений),</w:t>
      </w:r>
      <w:r w:rsidRPr="00CD5FFA">
        <w:rPr>
          <w:sz w:val="24"/>
          <w:szCs w:val="24"/>
        </w:rPr>
        <w:t xml:space="preserve">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командировки по фактически предоставленным документам, экономией, сложившейся по результатам проведения конкурентных процедур</w:t>
      </w:r>
      <w:r>
        <w:rPr>
          <w:sz w:val="24"/>
          <w:szCs w:val="24"/>
        </w:rPr>
        <w:t>;</w:t>
      </w:r>
    </w:p>
    <w:p w:rsidR="00565446" w:rsidRPr="00CD5FFA" w:rsidRDefault="00565446" w:rsidP="00565446">
      <w:pPr>
        <w:pStyle w:val="a8"/>
        <w:ind w:firstLine="709"/>
        <w:rPr>
          <w:sz w:val="24"/>
          <w:szCs w:val="24"/>
        </w:rPr>
      </w:pPr>
      <w:r w:rsidRPr="00CD5FFA">
        <w:rPr>
          <w:sz w:val="24"/>
          <w:szCs w:val="24"/>
        </w:rPr>
        <w:t>3</w:t>
      </w:r>
      <w:r>
        <w:rPr>
          <w:sz w:val="24"/>
          <w:szCs w:val="24"/>
        </w:rPr>
        <w:t xml:space="preserve"> </w:t>
      </w:r>
      <w:r w:rsidRPr="00CD5FFA">
        <w:rPr>
          <w:sz w:val="24"/>
          <w:szCs w:val="24"/>
        </w:rPr>
        <w:t xml:space="preserve">947,3 тыс. рублей, что составляет 50 % </w:t>
      </w:r>
      <w:r w:rsidR="0026595E" w:rsidRPr="00CD5FFA">
        <w:rPr>
          <w:sz w:val="24"/>
          <w:szCs w:val="24"/>
        </w:rPr>
        <w:t xml:space="preserve">от запланированных бюджетных назначений, в рамках </w:t>
      </w:r>
      <w:r w:rsidR="0026595E">
        <w:rPr>
          <w:sz w:val="24"/>
          <w:szCs w:val="24"/>
        </w:rPr>
        <w:t>организации профессионального</w:t>
      </w:r>
      <w:r w:rsidR="0026595E" w:rsidRPr="00CD5FFA">
        <w:rPr>
          <w:sz w:val="24"/>
          <w:szCs w:val="24"/>
        </w:rPr>
        <w:t xml:space="preserve"> обучени</w:t>
      </w:r>
      <w:r w:rsidR="0026595E">
        <w:rPr>
          <w:sz w:val="24"/>
          <w:szCs w:val="24"/>
        </w:rPr>
        <w:t>я</w:t>
      </w:r>
      <w:r w:rsidR="0026595E" w:rsidRPr="00CD5FFA">
        <w:rPr>
          <w:sz w:val="24"/>
          <w:szCs w:val="24"/>
        </w:rPr>
        <w:t xml:space="preserve"> и дополнительно</w:t>
      </w:r>
      <w:r w:rsidR="0026595E">
        <w:rPr>
          <w:sz w:val="24"/>
          <w:szCs w:val="24"/>
        </w:rPr>
        <w:t>го</w:t>
      </w:r>
      <w:r w:rsidR="0026595E" w:rsidRPr="00CD5FFA">
        <w:rPr>
          <w:sz w:val="24"/>
          <w:szCs w:val="24"/>
        </w:rPr>
        <w:t xml:space="preserve"> профессионально</w:t>
      </w:r>
      <w:r w:rsidR="0026595E">
        <w:rPr>
          <w:sz w:val="24"/>
          <w:szCs w:val="24"/>
        </w:rPr>
        <w:t>го</w:t>
      </w:r>
      <w:r w:rsidR="0026595E" w:rsidRPr="00CD5FFA">
        <w:rPr>
          <w:sz w:val="24"/>
          <w:szCs w:val="24"/>
        </w:rPr>
        <w:t xml:space="preserve"> образовани</w:t>
      </w:r>
      <w:r w:rsidR="0026595E">
        <w:rPr>
          <w:sz w:val="24"/>
          <w:szCs w:val="24"/>
        </w:rPr>
        <w:t>я</w:t>
      </w:r>
      <w:r w:rsidR="0026595E" w:rsidRPr="00CD5FFA">
        <w:rPr>
          <w:sz w:val="24"/>
          <w:szCs w:val="24"/>
        </w:rPr>
        <w:t xml:space="preserve"> безработных и иных категорий граждан, что обусловлено отсутствием в 2025 году у центра занятости возможности в своевременном направлении граждан в рамках заключенных государственных контрактов на профессиональное обучение в связи с введением требований по подключению образовательных организаций к Единой цифровой платформе в сфере занятости и трудовых отношений (</w:t>
      </w:r>
      <w:r w:rsidR="0026595E">
        <w:rPr>
          <w:sz w:val="24"/>
          <w:szCs w:val="24"/>
        </w:rPr>
        <w:t xml:space="preserve">далее - ЕЦП </w:t>
      </w:r>
      <w:r w:rsidR="003173B6" w:rsidRPr="00A26466">
        <w:rPr>
          <w:sz w:val="24"/>
          <w:szCs w:val="28"/>
          <w:shd w:val="clear" w:color="auto" w:fill="FFFFFF"/>
        </w:rPr>
        <w:t>"</w:t>
      </w:r>
      <w:r w:rsidR="0026595E">
        <w:rPr>
          <w:sz w:val="24"/>
          <w:szCs w:val="24"/>
        </w:rPr>
        <w:t>Работа в России</w:t>
      </w:r>
      <w:r w:rsidR="003173B6" w:rsidRPr="00A26466">
        <w:rPr>
          <w:sz w:val="24"/>
          <w:szCs w:val="28"/>
          <w:shd w:val="clear" w:color="auto" w:fill="FFFFFF"/>
        </w:rPr>
        <w:t>"</w:t>
      </w:r>
      <w:r w:rsidR="0026595E">
        <w:rPr>
          <w:sz w:val="24"/>
          <w:szCs w:val="24"/>
        </w:rPr>
        <w:t xml:space="preserve">). </w:t>
      </w:r>
      <w:r w:rsidR="0026595E" w:rsidRPr="00CD5FFA">
        <w:rPr>
          <w:sz w:val="24"/>
          <w:szCs w:val="24"/>
        </w:rPr>
        <w:t xml:space="preserve">С образовательными учреждениями, которые не смогли выполнить условия по подключению к ЕЦП </w:t>
      </w:r>
      <w:r w:rsidR="003173B6" w:rsidRPr="00A26466">
        <w:rPr>
          <w:sz w:val="24"/>
          <w:szCs w:val="28"/>
          <w:shd w:val="clear" w:color="auto" w:fill="FFFFFF"/>
        </w:rPr>
        <w:t>"</w:t>
      </w:r>
      <w:r w:rsidR="0026595E" w:rsidRPr="00CD5FFA">
        <w:rPr>
          <w:sz w:val="24"/>
          <w:szCs w:val="24"/>
        </w:rPr>
        <w:t>Работа в России</w:t>
      </w:r>
      <w:r w:rsidR="003173B6" w:rsidRPr="00A26466">
        <w:rPr>
          <w:sz w:val="24"/>
          <w:szCs w:val="28"/>
          <w:shd w:val="clear" w:color="auto" w:fill="FFFFFF"/>
        </w:rPr>
        <w:t>"</w:t>
      </w:r>
      <w:r w:rsidR="0026595E" w:rsidRPr="00CD5FFA">
        <w:rPr>
          <w:sz w:val="24"/>
          <w:szCs w:val="24"/>
        </w:rPr>
        <w:t>, было расторгнуто 9 кон</w:t>
      </w:r>
      <w:r w:rsidR="0026595E">
        <w:rPr>
          <w:sz w:val="24"/>
          <w:szCs w:val="24"/>
        </w:rPr>
        <w:t>трактов</w:t>
      </w:r>
      <w:r>
        <w:rPr>
          <w:sz w:val="24"/>
          <w:szCs w:val="24"/>
        </w:rPr>
        <w:t>;</w:t>
      </w:r>
    </w:p>
    <w:p w:rsidR="00565446" w:rsidRPr="00CD5FFA" w:rsidRDefault="00565446" w:rsidP="00565446">
      <w:pPr>
        <w:pStyle w:val="a8"/>
        <w:ind w:firstLine="709"/>
        <w:rPr>
          <w:sz w:val="24"/>
          <w:szCs w:val="24"/>
        </w:rPr>
      </w:pPr>
      <w:r w:rsidRPr="00CD5FFA">
        <w:rPr>
          <w:sz w:val="24"/>
          <w:szCs w:val="24"/>
        </w:rPr>
        <w:t>1</w:t>
      </w:r>
      <w:r>
        <w:rPr>
          <w:sz w:val="24"/>
          <w:szCs w:val="24"/>
        </w:rPr>
        <w:t xml:space="preserve"> </w:t>
      </w:r>
      <w:r w:rsidRPr="00CD5FFA">
        <w:rPr>
          <w:sz w:val="24"/>
          <w:szCs w:val="24"/>
        </w:rPr>
        <w:t xml:space="preserve">695,8 тыс. рублей, что составляет </w:t>
      </w:r>
      <w:r>
        <w:rPr>
          <w:sz w:val="24"/>
          <w:szCs w:val="24"/>
        </w:rPr>
        <w:t>0</w:t>
      </w:r>
      <w:r w:rsidRPr="00CD5FFA">
        <w:rPr>
          <w:sz w:val="24"/>
          <w:szCs w:val="24"/>
        </w:rPr>
        <w:t>,</w:t>
      </w:r>
      <w:r>
        <w:rPr>
          <w:sz w:val="24"/>
          <w:szCs w:val="24"/>
        </w:rPr>
        <w:t>8</w:t>
      </w:r>
      <w:r w:rsidRPr="00CD5FFA">
        <w:rPr>
          <w:sz w:val="24"/>
          <w:szCs w:val="24"/>
        </w:rPr>
        <w:t xml:space="preserve"> % от запланированных бюджетных назначений, в рамках </w:t>
      </w:r>
      <w:r>
        <w:rPr>
          <w:sz w:val="24"/>
          <w:szCs w:val="24"/>
        </w:rPr>
        <w:t>обеспечения</w:t>
      </w:r>
      <w:r w:rsidRPr="00CD5FFA">
        <w:rPr>
          <w:sz w:val="24"/>
          <w:szCs w:val="24"/>
        </w:rPr>
        <w:t xml:space="preserve"> реализаци</w:t>
      </w:r>
      <w:r>
        <w:rPr>
          <w:sz w:val="24"/>
          <w:szCs w:val="24"/>
        </w:rPr>
        <w:t>и</w:t>
      </w:r>
      <w:r w:rsidRPr="00CD5FFA">
        <w:rPr>
          <w:sz w:val="24"/>
          <w:szCs w:val="24"/>
        </w:rPr>
        <w:t xml:space="preserve"> проведения временных общественно поле</w:t>
      </w:r>
      <w:r>
        <w:rPr>
          <w:sz w:val="24"/>
          <w:szCs w:val="24"/>
        </w:rPr>
        <w:t>зных работ в Мурманской области</w:t>
      </w:r>
      <w:r w:rsidRPr="00CD5FFA">
        <w:rPr>
          <w:sz w:val="24"/>
          <w:szCs w:val="24"/>
        </w:rPr>
        <w:t xml:space="preserve">, что обусловлено перечислением межбюджетных трансфертов в соответствии с заявками муниципальных </w:t>
      </w:r>
      <w:r w:rsidR="00D11E78">
        <w:rPr>
          <w:sz w:val="24"/>
          <w:szCs w:val="24"/>
        </w:rPr>
        <w:t>образований,</w:t>
      </w:r>
      <w:r w:rsidRPr="00CD5FFA">
        <w:rPr>
          <w:sz w:val="24"/>
          <w:szCs w:val="24"/>
        </w:rPr>
        <w:t xml:space="preserve"> исходя из фактической потребности</w:t>
      </w:r>
      <w:r>
        <w:rPr>
          <w:sz w:val="24"/>
          <w:szCs w:val="24"/>
        </w:rPr>
        <w:t>;</w:t>
      </w:r>
    </w:p>
    <w:p w:rsidR="00565446" w:rsidRDefault="00565446" w:rsidP="00667B2B">
      <w:pPr>
        <w:pStyle w:val="a8"/>
        <w:ind w:firstLine="709"/>
        <w:rPr>
          <w:sz w:val="24"/>
          <w:szCs w:val="24"/>
        </w:rPr>
      </w:pPr>
      <w:r w:rsidRPr="00CD5FFA">
        <w:rPr>
          <w:sz w:val="24"/>
          <w:szCs w:val="24"/>
        </w:rPr>
        <w:t xml:space="preserve">836,6 тыс. рублей, что составляет </w:t>
      </w:r>
      <w:r>
        <w:rPr>
          <w:sz w:val="24"/>
          <w:szCs w:val="24"/>
        </w:rPr>
        <w:t>22</w:t>
      </w:r>
      <w:r w:rsidRPr="00CD5FFA">
        <w:rPr>
          <w:sz w:val="24"/>
          <w:szCs w:val="24"/>
        </w:rPr>
        <w:t>,</w:t>
      </w:r>
      <w:r>
        <w:rPr>
          <w:sz w:val="24"/>
          <w:szCs w:val="24"/>
        </w:rPr>
        <w:t>8</w:t>
      </w:r>
      <w:r w:rsidRPr="00CD5FFA">
        <w:rPr>
          <w:sz w:val="24"/>
          <w:szCs w:val="24"/>
        </w:rPr>
        <w:t xml:space="preserve"> % от запланированных бюджетных назначений, в рамках </w:t>
      </w:r>
      <w:r>
        <w:rPr>
          <w:sz w:val="24"/>
          <w:szCs w:val="24"/>
        </w:rPr>
        <w:t>предоставления</w:t>
      </w:r>
      <w:r w:rsidRPr="00CD5FFA">
        <w:rPr>
          <w:sz w:val="24"/>
          <w:szCs w:val="24"/>
        </w:rPr>
        <w:t xml:space="preserve"> поддержк</w:t>
      </w:r>
      <w:r>
        <w:rPr>
          <w:sz w:val="24"/>
          <w:szCs w:val="24"/>
        </w:rPr>
        <w:t>и</w:t>
      </w:r>
      <w:r w:rsidRPr="00CD5FFA">
        <w:rPr>
          <w:sz w:val="24"/>
          <w:szCs w:val="24"/>
        </w:rPr>
        <w:t xml:space="preserve"> работодателям на реализацию мероприятий по </w:t>
      </w:r>
      <w:r w:rsidRPr="00CD5FFA">
        <w:rPr>
          <w:sz w:val="24"/>
          <w:szCs w:val="24"/>
        </w:rPr>
        <w:lastRenderedPageBreak/>
        <w:t>трудоустройству отдельных категорий граждан на оборудованные (ос</w:t>
      </w:r>
      <w:r>
        <w:rPr>
          <w:sz w:val="24"/>
          <w:szCs w:val="24"/>
        </w:rPr>
        <w:t xml:space="preserve">нащенные) для них рабочие места. </w:t>
      </w:r>
      <w:r w:rsidRPr="00CD5FFA">
        <w:rPr>
          <w:sz w:val="24"/>
          <w:szCs w:val="24"/>
        </w:rPr>
        <w:t>По результатам отбора соглашения заключили 14 работодателей на 19 рабочих мест (один работодатель, прошедший отбор отказал</w:t>
      </w:r>
      <w:r w:rsidR="00667B2B">
        <w:rPr>
          <w:sz w:val="24"/>
          <w:szCs w:val="24"/>
        </w:rPr>
        <w:t>ся от заключения соглашения)</w:t>
      </w:r>
      <w:r>
        <w:rPr>
          <w:sz w:val="24"/>
          <w:szCs w:val="24"/>
        </w:rPr>
        <w:t>.</w:t>
      </w:r>
    </w:p>
    <w:p w:rsidR="00565446" w:rsidRPr="00114DEC" w:rsidRDefault="00565446" w:rsidP="00565446"/>
    <w:p w:rsidR="00565446" w:rsidRPr="004508AF" w:rsidRDefault="00565446" w:rsidP="00565446">
      <w:pPr>
        <w:pStyle w:val="1"/>
      </w:pPr>
      <w:r w:rsidRPr="004508AF">
        <w:t>Государственная программа "Комфортное жилье и городская среда"</w:t>
      </w:r>
    </w:p>
    <w:p w:rsidR="00565446" w:rsidRPr="004508AF" w:rsidRDefault="00565446" w:rsidP="00565446"/>
    <w:p w:rsidR="00565446" w:rsidRPr="00F51B96" w:rsidRDefault="00565446" w:rsidP="00565446">
      <w:pPr>
        <w:pStyle w:val="a8"/>
        <w:ind w:firstLine="709"/>
        <w:rPr>
          <w:color w:val="000000"/>
        </w:rPr>
      </w:pPr>
      <w:r w:rsidRPr="004508AF">
        <w:rPr>
          <w:sz w:val="24"/>
          <w:szCs w:val="28"/>
        </w:rPr>
        <w:t xml:space="preserve">Законом об областном бюджете общий объем бюджетных ассигнований на реализацию мероприятий государственной программы утвержден в сумме                                  13 709 234,9 тыс. рублей. Отклонения между показателями сводной бюджетной росписи областного бюджета и Закона об областном бюджете составляют 665 267,4 тыс. рублей, или 4,9 %, </w:t>
      </w:r>
      <w:r w:rsidRPr="00F51B96">
        <w:rPr>
          <w:sz w:val="24"/>
          <w:szCs w:val="28"/>
        </w:rPr>
        <w:t>и связаны в основном с предоставлением казначейского инфраструктурного кредита на создание инженерной инфраструктуры теплоснабжения к комплексу многоквартирных домов на земельных участках в границах ул. Ломоносова, ул</w:t>
      </w:r>
      <w:r w:rsidR="00C23A39">
        <w:rPr>
          <w:sz w:val="24"/>
          <w:szCs w:val="28"/>
        </w:rPr>
        <w:t xml:space="preserve">. Морская, </w:t>
      </w:r>
      <w:proofErr w:type="spellStart"/>
      <w:r w:rsidR="00C23A39">
        <w:rPr>
          <w:sz w:val="24"/>
          <w:szCs w:val="28"/>
        </w:rPr>
        <w:t>пр-кт</w:t>
      </w:r>
      <w:proofErr w:type="spellEnd"/>
      <w:r w:rsidR="00C23A39">
        <w:rPr>
          <w:sz w:val="24"/>
          <w:szCs w:val="28"/>
        </w:rPr>
        <w:t xml:space="preserve"> Кольский, </w:t>
      </w:r>
      <w:r w:rsidR="00C23A39">
        <w:rPr>
          <w:sz w:val="24"/>
          <w:szCs w:val="28"/>
        </w:rPr>
        <w:br/>
      </w:r>
      <w:proofErr w:type="spellStart"/>
      <w:r w:rsidR="00C23A39">
        <w:rPr>
          <w:sz w:val="24"/>
          <w:szCs w:val="28"/>
        </w:rPr>
        <w:t>пр</w:t>
      </w:r>
      <w:proofErr w:type="spellEnd"/>
      <w:r w:rsidR="00C23A39">
        <w:rPr>
          <w:sz w:val="24"/>
          <w:szCs w:val="28"/>
        </w:rPr>
        <w:t>-д </w:t>
      </w:r>
      <w:r w:rsidRPr="00F51B96">
        <w:rPr>
          <w:sz w:val="24"/>
          <w:szCs w:val="28"/>
        </w:rPr>
        <w:t>Лыжный г. Мурманска.</w:t>
      </w:r>
    </w:p>
    <w:p w:rsidR="00565446" w:rsidRPr="000E20C5" w:rsidRDefault="00565446" w:rsidP="00565446">
      <w:pPr>
        <w:pStyle w:val="a8"/>
        <w:ind w:firstLine="709"/>
        <w:rPr>
          <w:sz w:val="24"/>
          <w:szCs w:val="28"/>
        </w:rPr>
      </w:pPr>
      <w:r w:rsidRPr="000E20C5">
        <w:rPr>
          <w:sz w:val="24"/>
          <w:szCs w:val="28"/>
        </w:rPr>
        <w:t>В целом по государственной программе исполнение составило                                       13 518 691,4 тыс. рублей или 94,0 % от уточненных бюджетных назначений.</w:t>
      </w:r>
    </w:p>
    <w:p w:rsidR="00565446" w:rsidRDefault="00565446" w:rsidP="00565446">
      <w:pPr>
        <w:pStyle w:val="a8"/>
        <w:ind w:firstLine="709"/>
        <w:rPr>
          <w:sz w:val="24"/>
          <w:szCs w:val="24"/>
        </w:rPr>
      </w:pPr>
      <w:r w:rsidRPr="000E20C5">
        <w:rPr>
          <w:sz w:val="24"/>
          <w:szCs w:val="24"/>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9B6265" w:rsidRDefault="00565446" w:rsidP="00565446">
      <w:pPr>
        <w:pStyle w:val="a8"/>
        <w:ind w:firstLine="709"/>
        <w:rPr>
          <w:sz w:val="24"/>
          <w:szCs w:val="24"/>
        </w:rPr>
      </w:pPr>
      <w:r w:rsidRPr="009B6265">
        <w:rPr>
          <w:sz w:val="24"/>
          <w:szCs w:val="24"/>
        </w:rPr>
        <w:t>353</w:t>
      </w:r>
      <w:r>
        <w:rPr>
          <w:sz w:val="24"/>
          <w:szCs w:val="24"/>
        </w:rPr>
        <w:t xml:space="preserve"> </w:t>
      </w:r>
      <w:r w:rsidRPr="009B6265">
        <w:rPr>
          <w:sz w:val="24"/>
          <w:szCs w:val="24"/>
        </w:rPr>
        <w:t xml:space="preserve">305,7 тыс. рублей, что составляет </w:t>
      </w:r>
      <w:r>
        <w:rPr>
          <w:sz w:val="24"/>
          <w:szCs w:val="24"/>
        </w:rPr>
        <w:t>64</w:t>
      </w:r>
      <w:r w:rsidRPr="009B6265">
        <w:rPr>
          <w:sz w:val="24"/>
          <w:szCs w:val="24"/>
        </w:rPr>
        <w:t xml:space="preserve">,5 % </w:t>
      </w:r>
      <w:r w:rsidR="00976C20" w:rsidRPr="00976C20">
        <w:rPr>
          <w:sz w:val="24"/>
          <w:szCs w:val="24"/>
        </w:rPr>
        <w:t xml:space="preserve">от запланированных бюджетных назначений, в рамках строительства жилого дома в г. Мурманске по ул. Кирпичной. 1 этап, что обусловлено нарушением подрядной организацией обязательств по контракту в части сроков его выполнения. Средства в размере 353 305,7 тыс. рублей подтверждены как законтрактованные и учтены </w:t>
      </w:r>
      <w:r w:rsidR="00976C20">
        <w:rPr>
          <w:sz w:val="24"/>
          <w:szCs w:val="24"/>
        </w:rPr>
        <w:t>в бюджетной росписи в 2026 году</w:t>
      </w:r>
      <w:r>
        <w:rPr>
          <w:sz w:val="24"/>
          <w:szCs w:val="24"/>
        </w:rPr>
        <w:t>;</w:t>
      </w:r>
    </w:p>
    <w:p w:rsidR="00565446" w:rsidRPr="009B6265" w:rsidRDefault="00565446" w:rsidP="00565446">
      <w:pPr>
        <w:pStyle w:val="a8"/>
        <w:ind w:firstLine="709"/>
        <w:rPr>
          <w:sz w:val="24"/>
          <w:szCs w:val="24"/>
        </w:rPr>
      </w:pPr>
      <w:r w:rsidRPr="009B6265">
        <w:rPr>
          <w:sz w:val="24"/>
          <w:szCs w:val="24"/>
        </w:rPr>
        <w:t>142</w:t>
      </w:r>
      <w:r>
        <w:rPr>
          <w:sz w:val="24"/>
          <w:szCs w:val="24"/>
        </w:rPr>
        <w:t xml:space="preserve"> </w:t>
      </w:r>
      <w:r w:rsidRPr="009B6265">
        <w:rPr>
          <w:sz w:val="24"/>
          <w:szCs w:val="24"/>
        </w:rPr>
        <w:t xml:space="preserve">518,5 тыс. рублей, что составляет </w:t>
      </w:r>
      <w:r>
        <w:rPr>
          <w:sz w:val="24"/>
          <w:szCs w:val="24"/>
        </w:rPr>
        <w:t>75</w:t>
      </w:r>
      <w:r w:rsidRPr="009B6265">
        <w:rPr>
          <w:sz w:val="24"/>
          <w:szCs w:val="24"/>
        </w:rPr>
        <w:t>,</w:t>
      </w:r>
      <w:r>
        <w:rPr>
          <w:sz w:val="24"/>
          <w:szCs w:val="24"/>
        </w:rPr>
        <w:t>9</w:t>
      </w:r>
      <w:r w:rsidRPr="009B6265">
        <w:rPr>
          <w:sz w:val="24"/>
          <w:szCs w:val="24"/>
        </w:rPr>
        <w:t xml:space="preserve"> % </w:t>
      </w:r>
      <w:r w:rsidR="00C24426" w:rsidRPr="00C24426">
        <w:rPr>
          <w:sz w:val="24"/>
          <w:szCs w:val="24"/>
        </w:rPr>
        <w:t>от запланированных бюджетных назначений, в рамках строительства жилого дома в г. Мурманске по ул. Кирпичной 2 этап, что обусловлено нарушением подрядной организацией обязательств по контракту в части сроков его выполнения. Средства в размере 142 480,9 тыс. рублей подтверждены как законтрактованные и учтены в бюджетной росписи в 2026 году. Ср</w:t>
      </w:r>
      <w:r w:rsidR="00D1473D">
        <w:rPr>
          <w:sz w:val="24"/>
          <w:szCs w:val="24"/>
        </w:rPr>
        <w:t>едства в размере 37,5 тыс.  рублей</w:t>
      </w:r>
      <w:r w:rsidR="00C24426" w:rsidRPr="00C24426">
        <w:rPr>
          <w:sz w:val="24"/>
          <w:szCs w:val="24"/>
        </w:rPr>
        <w:t xml:space="preserve"> возвращены в областной бюджет</w:t>
      </w:r>
      <w:r>
        <w:rPr>
          <w:sz w:val="24"/>
          <w:szCs w:val="24"/>
        </w:rPr>
        <w:t>;</w:t>
      </w:r>
    </w:p>
    <w:p w:rsidR="00F660D4" w:rsidRDefault="00565446" w:rsidP="00F660D4">
      <w:pPr>
        <w:pStyle w:val="a8"/>
        <w:ind w:firstLine="709"/>
        <w:rPr>
          <w:sz w:val="24"/>
          <w:szCs w:val="24"/>
        </w:rPr>
      </w:pPr>
      <w:r w:rsidRPr="009B6265">
        <w:rPr>
          <w:sz w:val="24"/>
          <w:szCs w:val="24"/>
        </w:rPr>
        <w:t>142</w:t>
      </w:r>
      <w:r>
        <w:rPr>
          <w:sz w:val="24"/>
          <w:szCs w:val="24"/>
        </w:rPr>
        <w:t xml:space="preserve"> </w:t>
      </w:r>
      <w:r w:rsidRPr="009B6265">
        <w:rPr>
          <w:sz w:val="24"/>
          <w:szCs w:val="24"/>
        </w:rPr>
        <w:t xml:space="preserve">103,1 тыс. рублей, что составляет </w:t>
      </w:r>
      <w:r>
        <w:rPr>
          <w:sz w:val="24"/>
          <w:szCs w:val="24"/>
        </w:rPr>
        <w:t>66</w:t>
      </w:r>
      <w:r w:rsidRPr="009B6265">
        <w:rPr>
          <w:sz w:val="24"/>
          <w:szCs w:val="24"/>
        </w:rPr>
        <w:t>,</w:t>
      </w:r>
      <w:r>
        <w:rPr>
          <w:sz w:val="24"/>
          <w:szCs w:val="24"/>
        </w:rPr>
        <w:t>8</w:t>
      </w:r>
      <w:r w:rsidRPr="009B6265">
        <w:rPr>
          <w:sz w:val="24"/>
          <w:szCs w:val="24"/>
        </w:rPr>
        <w:t xml:space="preserve"> % </w:t>
      </w:r>
      <w:r w:rsidR="00F660D4" w:rsidRPr="00F660D4">
        <w:rPr>
          <w:sz w:val="24"/>
          <w:szCs w:val="24"/>
        </w:rPr>
        <w:t>от запланированных бюджетных назначений, в рамках выполнения мероприятий по переселению граждан из аварийного жилищного фонда, что обусловлено заявительным характером выплаты на приобретение жилых помещений в МКД (контракты с собственниками заключены в 2025 году, на предоставление выплаты не все собственники обратились до конца 2025 года). Средства в размере 61 126,0 тыс. рублей подтверждены как законтрактованные, и учтены в бюджетной росписи в 2026 году. Средства в размере 66 602</w:t>
      </w:r>
      <w:r w:rsidR="00F660D4">
        <w:rPr>
          <w:sz w:val="24"/>
          <w:szCs w:val="24"/>
        </w:rPr>
        <w:t xml:space="preserve">,7 тыс. рублей выделены </w:t>
      </w:r>
      <w:r w:rsidR="00F660D4" w:rsidRPr="00F660D4">
        <w:rPr>
          <w:sz w:val="24"/>
          <w:szCs w:val="24"/>
        </w:rPr>
        <w:t>из резервного фонда Правительства Мурманской области в 2026 году</w:t>
      </w:r>
      <w:r w:rsidR="00F660D4">
        <w:rPr>
          <w:sz w:val="24"/>
          <w:szCs w:val="24"/>
        </w:rPr>
        <w:t>;</w:t>
      </w:r>
    </w:p>
    <w:p w:rsidR="00565446" w:rsidRPr="009B6265" w:rsidRDefault="00565446" w:rsidP="00F660D4">
      <w:pPr>
        <w:pStyle w:val="a8"/>
        <w:ind w:firstLine="709"/>
        <w:rPr>
          <w:sz w:val="24"/>
          <w:szCs w:val="24"/>
        </w:rPr>
      </w:pPr>
      <w:r w:rsidRPr="009B6265">
        <w:rPr>
          <w:sz w:val="24"/>
          <w:szCs w:val="24"/>
        </w:rPr>
        <w:t>54</w:t>
      </w:r>
      <w:r>
        <w:rPr>
          <w:sz w:val="24"/>
          <w:szCs w:val="24"/>
        </w:rPr>
        <w:t xml:space="preserve"> </w:t>
      </w:r>
      <w:r w:rsidRPr="009B6265">
        <w:rPr>
          <w:sz w:val="24"/>
          <w:szCs w:val="24"/>
        </w:rPr>
        <w:t xml:space="preserve">940,8 тыс. рублей, что составляет </w:t>
      </w:r>
      <w:r>
        <w:rPr>
          <w:sz w:val="24"/>
          <w:szCs w:val="24"/>
        </w:rPr>
        <w:t>66</w:t>
      </w:r>
      <w:r w:rsidRPr="009B6265">
        <w:rPr>
          <w:sz w:val="24"/>
          <w:szCs w:val="24"/>
        </w:rPr>
        <w:t>,</w:t>
      </w:r>
      <w:r>
        <w:rPr>
          <w:sz w:val="24"/>
          <w:szCs w:val="24"/>
        </w:rPr>
        <w:t>6</w:t>
      </w:r>
      <w:r w:rsidRPr="009B6265">
        <w:rPr>
          <w:sz w:val="24"/>
          <w:szCs w:val="24"/>
        </w:rPr>
        <w:t xml:space="preserve"> % </w:t>
      </w:r>
      <w:r w:rsidR="00982C72" w:rsidRPr="00982C72">
        <w:rPr>
          <w:sz w:val="24"/>
          <w:szCs w:val="24"/>
        </w:rPr>
        <w:t>от запланированных бюджетных назначений, в рамках строительства жилого дома в г. Мурманске по ул. Полярные Зори, что обусловлено необходимостью корректировки проектной документации, выявленной в ходе строительства и необходимости проведения ранее не учтенных буровзрывных работ. Средс</w:t>
      </w:r>
      <w:r w:rsidR="009A725D">
        <w:rPr>
          <w:sz w:val="24"/>
          <w:szCs w:val="24"/>
        </w:rPr>
        <w:t>тва в размере 54 940,8 тыс. рублей</w:t>
      </w:r>
      <w:r w:rsidR="00982C72" w:rsidRPr="00982C72">
        <w:rPr>
          <w:sz w:val="24"/>
          <w:szCs w:val="24"/>
        </w:rPr>
        <w:t xml:space="preserve"> подтверждены как законтрактованные и учтены в бюджетной росписи в 2026 году</w:t>
      </w:r>
      <w:r>
        <w:rPr>
          <w:sz w:val="24"/>
          <w:szCs w:val="24"/>
        </w:rPr>
        <w:t>;</w:t>
      </w:r>
    </w:p>
    <w:p w:rsidR="00565446" w:rsidRPr="009B6265" w:rsidRDefault="00565446" w:rsidP="00565446">
      <w:pPr>
        <w:pStyle w:val="a8"/>
        <w:ind w:firstLine="709"/>
        <w:rPr>
          <w:sz w:val="24"/>
          <w:szCs w:val="24"/>
        </w:rPr>
      </w:pPr>
      <w:r w:rsidRPr="009B6265">
        <w:rPr>
          <w:sz w:val="24"/>
          <w:szCs w:val="24"/>
        </w:rPr>
        <w:t>54</w:t>
      </w:r>
      <w:r>
        <w:rPr>
          <w:sz w:val="24"/>
          <w:szCs w:val="24"/>
        </w:rPr>
        <w:t xml:space="preserve"> </w:t>
      </w:r>
      <w:r w:rsidRPr="009B6265">
        <w:rPr>
          <w:sz w:val="24"/>
          <w:szCs w:val="24"/>
        </w:rPr>
        <w:t xml:space="preserve">590,3 тыс. рублей, что составляет </w:t>
      </w:r>
      <w:r>
        <w:rPr>
          <w:sz w:val="24"/>
          <w:szCs w:val="24"/>
        </w:rPr>
        <w:t>35</w:t>
      </w:r>
      <w:r w:rsidRPr="009B6265">
        <w:rPr>
          <w:sz w:val="24"/>
          <w:szCs w:val="24"/>
        </w:rPr>
        <w:t>,</w:t>
      </w:r>
      <w:r>
        <w:rPr>
          <w:sz w:val="24"/>
          <w:szCs w:val="24"/>
        </w:rPr>
        <w:t>8</w:t>
      </w:r>
      <w:r w:rsidRPr="009B6265">
        <w:rPr>
          <w:sz w:val="24"/>
          <w:szCs w:val="24"/>
        </w:rPr>
        <w:t xml:space="preserve"> % </w:t>
      </w:r>
      <w:r w:rsidR="008261EC" w:rsidRPr="008261EC">
        <w:rPr>
          <w:sz w:val="24"/>
          <w:szCs w:val="24"/>
        </w:rPr>
        <w:t>от запланированных бюджетных назначений, в рамках завершения строительства МКД в г. Заполярном по ул. Ленинградская в районе дома 4, что обусловлено длительным сроком получения положительного заключения государственной экспертизы в отношении проектной документации. Средства в размере 54 590,3 тыс. рублей подтверждены как законтрактованные и учтены в бюджетной росписи в 2026 году</w:t>
      </w:r>
      <w:r>
        <w:rPr>
          <w:sz w:val="24"/>
          <w:szCs w:val="24"/>
        </w:rPr>
        <w:t>;</w:t>
      </w:r>
    </w:p>
    <w:p w:rsidR="00B645EC" w:rsidRDefault="00CF300A" w:rsidP="00CF300A">
      <w:pPr>
        <w:pStyle w:val="a8"/>
        <w:ind w:firstLine="709"/>
        <w:rPr>
          <w:sz w:val="24"/>
          <w:szCs w:val="24"/>
        </w:rPr>
      </w:pPr>
      <w:r w:rsidRPr="00CF300A">
        <w:rPr>
          <w:sz w:val="24"/>
          <w:szCs w:val="24"/>
        </w:rPr>
        <w:t xml:space="preserve">32 398,7 тыс. рублей, что составляет 4,8 % от запланированных бюджетных назначений, в рамках предоставления поддержки из областного бюджета местным бюджетам </w:t>
      </w:r>
      <w:r w:rsidRPr="00CF300A">
        <w:rPr>
          <w:sz w:val="24"/>
          <w:szCs w:val="24"/>
        </w:rPr>
        <w:lastRenderedPageBreak/>
        <w:t>Мурманской области на реализацию плана мероприятий по развитию жилищной, энергетической и социальной инфраструктуры закрытых административно-территориальных образований и населенных пунктов Мурманской области, в которых дислоцированы воинские формирования, что обусловлено перечислением субсидии за фактически выполненные работы;</w:t>
      </w:r>
    </w:p>
    <w:p w:rsidR="00565446" w:rsidRPr="009B6265" w:rsidRDefault="00565446" w:rsidP="00565446">
      <w:pPr>
        <w:pStyle w:val="a8"/>
        <w:ind w:firstLine="709"/>
        <w:rPr>
          <w:sz w:val="24"/>
          <w:szCs w:val="24"/>
        </w:rPr>
      </w:pPr>
      <w:r w:rsidRPr="009B6265">
        <w:rPr>
          <w:sz w:val="24"/>
          <w:szCs w:val="24"/>
        </w:rPr>
        <w:t>25</w:t>
      </w:r>
      <w:r>
        <w:rPr>
          <w:sz w:val="24"/>
          <w:szCs w:val="24"/>
        </w:rPr>
        <w:t xml:space="preserve"> </w:t>
      </w:r>
      <w:r w:rsidRPr="009B6265">
        <w:rPr>
          <w:sz w:val="24"/>
          <w:szCs w:val="24"/>
        </w:rPr>
        <w:t xml:space="preserve">600,8 тыс. рублей, что составляет </w:t>
      </w:r>
      <w:r>
        <w:rPr>
          <w:sz w:val="24"/>
          <w:szCs w:val="24"/>
        </w:rPr>
        <w:t>21</w:t>
      </w:r>
      <w:r w:rsidRPr="009B6265">
        <w:rPr>
          <w:sz w:val="24"/>
          <w:szCs w:val="24"/>
        </w:rPr>
        <w:t>,</w:t>
      </w:r>
      <w:r>
        <w:rPr>
          <w:sz w:val="24"/>
          <w:szCs w:val="24"/>
        </w:rPr>
        <w:t>8</w:t>
      </w:r>
      <w:r w:rsidRPr="009B6265">
        <w:rPr>
          <w:sz w:val="24"/>
          <w:szCs w:val="24"/>
        </w:rPr>
        <w:t xml:space="preserve"> % </w:t>
      </w:r>
      <w:r w:rsidR="00C64833" w:rsidRPr="00C64833">
        <w:rPr>
          <w:sz w:val="24"/>
          <w:szCs w:val="24"/>
        </w:rPr>
        <w:t>от запланированных бюджетных назначений, в рамках строительства нового городского кладбища муниципального образования ЗАТО Александровск, что обусловлено нарушением подрядной организацией обязательств по контракту в части сроков его исполнения. Средства в размере 25 600,8 тыс. руб</w:t>
      </w:r>
      <w:r w:rsidR="00075C81">
        <w:rPr>
          <w:sz w:val="24"/>
          <w:szCs w:val="24"/>
        </w:rPr>
        <w:t>лей</w:t>
      </w:r>
      <w:r w:rsidR="00C64833" w:rsidRPr="00C64833">
        <w:rPr>
          <w:sz w:val="24"/>
          <w:szCs w:val="24"/>
        </w:rPr>
        <w:t xml:space="preserve"> подтверждены как законтрактованные и учтены в бюджетной росписи в 2026 году</w:t>
      </w:r>
      <w:r>
        <w:rPr>
          <w:sz w:val="24"/>
          <w:szCs w:val="24"/>
        </w:rPr>
        <w:t>;</w:t>
      </w:r>
    </w:p>
    <w:p w:rsidR="00565446" w:rsidRPr="009B6265" w:rsidRDefault="00565446" w:rsidP="00565446">
      <w:pPr>
        <w:pStyle w:val="a8"/>
        <w:ind w:firstLine="709"/>
        <w:rPr>
          <w:sz w:val="24"/>
          <w:szCs w:val="24"/>
        </w:rPr>
      </w:pPr>
      <w:r w:rsidRPr="009B6265">
        <w:rPr>
          <w:sz w:val="24"/>
          <w:szCs w:val="24"/>
        </w:rPr>
        <w:t>13</w:t>
      </w:r>
      <w:r>
        <w:rPr>
          <w:sz w:val="24"/>
          <w:szCs w:val="24"/>
        </w:rPr>
        <w:t xml:space="preserve"> </w:t>
      </w:r>
      <w:r w:rsidRPr="009B6265">
        <w:rPr>
          <w:sz w:val="24"/>
          <w:szCs w:val="24"/>
        </w:rPr>
        <w:t xml:space="preserve">395,1 тыс. рублей, что составляет </w:t>
      </w:r>
      <w:r>
        <w:rPr>
          <w:sz w:val="24"/>
          <w:szCs w:val="24"/>
        </w:rPr>
        <w:t>2</w:t>
      </w:r>
      <w:r w:rsidRPr="009B6265">
        <w:rPr>
          <w:sz w:val="24"/>
          <w:szCs w:val="24"/>
        </w:rPr>
        <w:t xml:space="preserve">,5 % от запланированных бюджетных назначений, в рамках </w:t>
      </w:r>
      <w:r>
        <w:rPr>
          <w:sz w:val="24"/>
          <w:szCs w:val="24"/>
        </w:rPr>
        <w:t>строительства жилого</w:t>
      </w:r>
      <w:r w:rsidRPr="009B6265">
        <w:rPr>
          <w:sz w:val="24"/>
          <w:szCs w:val="24"/>
        </w:rPr>
        <w:t xml:space="preserve"> дом</w:t>
      </w:r>
      <w:r>
        <w:rPr>
          <w:sz w:val="24"/>
          <w:szCs w:val="24"/>
        </w:rPr>
        <w:t>а</w:t>
      </w:r>
      <w:r w:rsidRPr="009B6265">
        <w:rPr>
          <w:sz w:val="24"/>
          <w:szCs w:val="24"/>
        </w:rPr>
        <w:t xml:space="preserve"> в городе Мурманске ул. Зеленая, что обусловлено необходимостью выполнения работ по корректировке ПД в целях</w:t>
      </w:r>
      <w:r>
        <w:rPr>
          <w:sz w:val="24"/>
          <w:szCs w:val="24"/>
        </w:rPr>
        <w:t xml:space="preserve"> оптимизации выполняемых работ. </w:t>
      </w:r>
      <w:r w:rsidRPr="009B6265">
        <w:rPr>
          <w:sz w:val="24"/>
          <w:szCs w:val="24"/>
        </w:rPr>
        <w:t>Средс</w:t>
      </w:r>
      <w:r>
        <w:rPr>
          <w:sz w:val="24"/>
          <w:szCs w:val="24"/>
        </w:rPr>
        <w:t>тва в размере 13 395,1 тыс. рублей</w:t>
      </w:r>
      <w:r w:rsidRPr="009B6265">
        <w:rPr>
          <w:sz w:val="24"/>
          <w:szCs w:val="24"/>
        </w:rPr>
        <w:t xml:space="preserve"> подтверждены как законтрактованные и учтены в бюджетной росписи в 2026 году</w:t>
      </w:r>
      <w:r>
        <w:rPr>
          <w:sz w:val="24"/>
          <w:szCs w:val="24"/>
        </w:rPr>
        <w:t>;</w:t>
      </w:r>
    </w:p>
    <w:p w:rsidR="00565446" w:rsidRPr="006C4460" w:rsidRDefault="00565446" w:rsidP="00565446">
      <w:pPr>
        <w:pStyle w:val="a8"/>
        <w:ind w:firstLine="709"/>
        <w:rPr>
          <w:color w:val="FF0000"/>
          <w:sz w:val="24"/>
          <w:szCs w:val="24"/>
        </w:rPr>
      </w:pPr>
      <w:r w:rsidRPr="009B6265">
        <w:rPr>
          <w:sz w:val="24"/>
          <w:szCs w:val="24"/>
        </w:rPr>
        <w:t>9</w:t>
      </w:r>
      <w:r>
        <w:rPr>
          <w:sz w:val="24"/>
          <w:szCs w:val="24"/>
        </w:rPr>
        <w:t xml:space="preserve"> </w:t>
      </w:r>
      <w:r w:rsidRPr="009B6265">
        <w:rPr>
          <w:sz w:val="24"/>
          <w:szCs w:val="24"/>
        </w:rPr>
        <w:t xml:space="preserve">411,3 тыс. рублей, что составляет </w:t>
      </w:r>
      <w:r>
        <w:rPr>
          <w:sz w:val="24"/>
          <w:szCs w:val="24"/>
        </w:rPr>
        <w:t>10</w:t>
      </w:r>
      <w:r w:rsidRPr="009B6265">
        <w:rPr>
          <w:sz w:val="24"/>
          <w:szCs w:val="24"/>
        </w:rPr>
        <w:t xml:space="preserve">0 % </w:t>
      </w:r>
      <w:r w:rsidR="0067712C" w:rsidRPr="0067712C">
        <w:rPr>
          <w:sz w:val="24"/>
          <w:szCs w:val="24"/>
        </w:rPr>
        <w:t>от запланированных бюджетных назначений, в рамках предоставления поддержки муниципальным образованиям Мурманской области на софинансирование мероприятий по обеспечению жильем граждан, проживающих в многоквартирных домах, расселение и последующий снос которых предусмотрены в рамках реализации комплексного развития территорий, что обусловлено отсутствием ввода в эксплуатацию строящегося многоквартирного дома в г. Мурманске (в связи с тем, что технологическое присоединение к сетям теплоснабжения не осуществлено за счет собственных средств застройщика, МКД не введен в эксплуатацию до конца 2025 года). Средства в размере 9 411,3 тыс. рублей подтверждены как законтрактованные и учтены в бюджетной росписи в 2026 году</w:t>
      </w:r>
      <w:r w:rsidR="00075C81">
        <w:rPr>
          <w:sz w:val="24"/>
          <w:szCs w:val="24"/>
        </w:rPr>
        <w:t>;</w:t>
      </w:r>
    </w:p>
    <w:p w:rsidR="00565446" w:rsidRPr="009B6265" w:rsidRDefault="00565446" w:rsidP="00565446">
      <w:pPr>
        <w:pStyle w:val="a8"/>
        <w:ind w:firstLine="709"/>
        <w:rPr>
          <w:sz w:val="24"/>
          <w:szCs w:val="24"/>
        </w:rPr>
      </w:pPr>
      <w:r w:rsidRPr="009B6265">
        <w:rPr>
          <w:sz w:val="24"/>
          <w:szCs w:val="24"/>
        </w:rPr>
        <w:t>8</w:t>
      </w:r>
      <w:r>
        <w:rPr>
          <w:sz w:val="24"/>
          <w:szCs w:val="24"/>
        </w:rPr>
        <w:t xml:space="preserve"> </w:t>
      </w:r>
      <w:r w:rsidRPr="009B6265">
        <w:rPr>
          <w:sz w:val="24"/>
          <w:szCs w:val="24"/>
        </w:rPr>
        <w:t xml:space="preserve">729,9 тыс. рублей, что составляет </w:t>
      </w:r>
      <w:r>
        <w:rPr>
          <w:sz w:val="24"/>
          <w:szCs w:val="24"/>
        </w:rPr>
        <w:t>4,0</w:t>
      </w:r>
      <w:r w:rsidRPr="009B6265">
        <w:rPr>
          <w:sz w:val="24"/>
          <w:szCs w:val="24"/>
        </w:rPr>
        <w:t xml:space="preserve"> % </w:t>
      </w:r>
      <w:r w:rsidR="0067712C" w:rsidRPr="0067712C">
        <w:rPr>
          <w:sz w:val="24"/>
          <w:szCs w:val="24"/>
        </w:rPr>
        <w:t>от запланированных бюджетных назначений, в рамках выполнения функций государственного заказчика, что обусловлено экономией, сложившейся по фонду оплаты труда в связи с наличием вакансий (отдел по сопровождению информационной системы управления проектами), экономией по расходам на услуги автотранспорта, экономией по командировочным расходам, а также льготному проезду в отпуск, аренде помещений и обучению сотрудников</w:t>
      </w:r>
      <w:r w:rsidR="00075C81">
        <w:rPr>
          <w:sz w:val="24"/>
          <w:szCs w:val="24"/>
        </w:rPr>
        <w:t>;</w:t>
      </w:r>
    </w:p>
    <w:p w:rsidR="00565446" w:rsidRDefault="00565446" w:rsidP="00565446">
      <w:pPr>
        <w:pStyle w:val="a8"/>
        <w:ind w:firstLine="709"/>
        <w:rPr>
          <w:sz w:val="24"/>
          <w:szCs w:val="24"/>
        </w:rPr>
      </w:pPr>
      <w:r w:rsidRPr="009B6265">
        <w:rPr>
          <w:sz w:val="24"/>
          <w:szCs w:val="24"/>
        </w:rPr>
        <w:t>3</w:t>
      </w:r>
      <w:r>
        <w:rPr>
          <w:sz w:val="24"/>
          <w:szCs w:val="24"/>
        </w:rPr>
        <w:t xml:space="preserve"> </w:t>
      </w:r>
      <w:r w:rsidRPr="009B6265">
        <w:rPr>
          <w:sz w:val="24"/>
          <w:szCs w:val="24"/>
        </w:rPr>
        <w:t xml:space="preserve">998,5 тыс. рублей, что составляет </w:t>
      </w:r>
      <w:r>
        <w:rPr>
          <w:sz w:val="24"/>
          <w:szCs w:val="24"/>
        </w:rPr>
        <w:t>7</w:t>
      </w:r>
      <w:r w:rsidRPr="009B6265">
        <w:rPr>
          <w:sz w:val="24"/>
          <w:szCs w:val="24"/>
        </w:rPr>
        <w:t>,</w:t>
      </w:r>
      <w:r>
        <w:rPr>
          <w:sz w:val="24"/>
          <w:szCs w:val="24"/>
        </w:rPr>
        <w:t>1</w:t>
      </w:r>
      <w:r w:rsidRPr="009B6265">
        <w:rPr>
          <w:sz w:val="24"/>
          <w:szCs w:val="24"/>
        </w:rPr>
        <w:t xml:space="preserve"> % от запланированных бюджетных назначений, в рамках </w:t>
      </w:r>
      <w:r>
        <w:rPr>
          <w:sz w:val="24"/>
          <w:szCs w:val="24"/>
        </w:rPr>
        <w:t>предоставления</w:t>
      </w:r>
      <w:r w:rsidRPr="009B6265">
        <w:rPr>
          <w:sz w:val="24"/>
          <w:szCs w:val="24"/>
        </w:rPr>
        <w:t xml:space="preserve"> социальны</w:t>
      </w:r>
      <w:r>
        <w:rPr>
          <w:sz w:val="24"/>
          <w:szCs w:val="24"/>
        </w:rPr>
        <w:t>х выплат</w:t>
      </w:r>
      <w:r w:rsidRPr="009B6265">
        <w:rPr>
          <w:sz w:val="24"/>
          <w:szCs w:val="24"/>
        </w:rPr>
        <w:t xml:space="preserve"> молодым семьям</w:t>
      </w:r>
      <w:r>
        <w:rPr>
          <w:sz w:val="24"/>
          <w:szCs w:val="24"/>
        </w:rPr>
        <w:t xml:space="preserve"> для улучшения жилищных условий</w:t>
      </w:r>
      <w:r>
        <w:t xml:space="preserve">, </w:t>
      </w:r>
      <w:r w:rsidRPr="00A3513E">
        <w:rPr>
          <w:sz w:val="24"/>
          <w:szCs w:val="24"/>
        </w:rPr>
        <w:t>что обусловлено заявительным характером данных в</w:t>
      </w:r>
      <w:r>
        <w:rPr>
          <w:sz w:val="24"/>
          <w:szCs w:val="24"/>
        </w:rPr>
        <w:t>ыплат;</w:t>
      </w:r>
    </w:p>
    <w:p w:rsidR="00565446" w:rsidRPr="009B6265" w:rsidRDefault="00565446" w:rsidP="00565446">
      <w:pPr>
        <w:pStyle w:val="a8"/>
        <w:ind w:firstLine="709"/>
        <w:rPr>
          <w:sz w:val="24"/>
          <w:szCs w:val="24"/>
        </w:rPr>
      </w:pPr>
      <w:r w:rsidRPr="009B6265">
        <w:rPr>
          <w:sz w:val="24"/>
          <w:szCs w:val="24"/>
        </w:rPr>
        <w:t>3</w:t>
      </w:r>
      <w:r>
        <w:rPr>
          <w:sz w:val="24"/>
          <w:szCs w:val="24"/>
        </w:rPr>
        <w:t xml:space="preserve"> </w:t>
      </w:r>
      <w:r w:rsidRPr="009B6265">
        <w:rPr>
          <w:sz w:val="24"/>
          <w:szCs w:val="24"/>
        </w:rPr>
        <w:t xml:space="preserve">896,9 тыс. рублей, что составляет </w:t>
      </w:r>
      <w:r>
        <w:rPr>
          <w:sz w:val="24"/>
          <w:szCs w:val="24"/>
        </w:rPr>
        <w:t>25</w:t>
      </w:r>
      <w:r w:rsidRPr="009B6265">
        <w:rPr>
          <w:sz w:val="24"/>
          <w:szCs w:val="24"/>
        </w:rPr>
        <w:t>,</w:t>
      </w:r>
      <w:r>
        <w:rPr>
          <w:sz w:val="24"/>
          <w:szCs w:val="24"/>
        </w:rPr>
        <w:t>8</w:t>
      </w:r>
      <w:r w:rsidRPr="009B6265">
        <w:rPr>
          <w:sz w:val="24"/>
          <w:szCs w:val="24"/>
        </w:rPr>
        <w:t xml:space="preserve"> % от запланированных бюджетных назначений, в рамках </w:t>
      </w:r>
      <w:r>
        <w:rPr>
          <w:sz w:val="24"/>
          <w:szCs w:val="24"/>
        </w:rPr>
        <w:t>предоставления</w:t>
      </w:r>
      <w:r w:rsidRPr="009B6265">
        <w:rPr>
          <w:sz w:val="24"/>
          <w:szCs w:val="24"/>
        </w:rPr>
        <w:t xml:space="preserve"> поддержк</w:t>
      </w:r>
      <w:r>
        <w:rPr>
          <w:sz w:val="24"/>
          <w:szCs w:val="24"/>
        </w:rPr>
        <w:t>и</w:t>
      </w:r>
      <w:r w:rsidRPr="009B6265">
        <w:rPr>
          <w:sz w:val="24"/>
          <w:szCs w:val="24"/>
        </w:rPr>
        <w:t xml:space="preserve"> муниципальным образованиям Мурманской области на обеспечение государственных полномочий по предоставлению многодетным семьям иной меры поддержки по обеспечению жилыми помещениями,</w:t>
      </w:r>
      <w:r>
        <w:t xml:space="preserve"> </w:t>
      </w:r>
      <w:r w:rsidRPr="00A3513E">
        <w:rPr>
          <w:sz w:val="24"/>
          <w:szCs w:val="24"/>
        </w:rPr>
        <w:t>что обусловлено заявительным характером данных в</w:t>
      </w:r>
      <w:r>
        <w:rPr>
          <w:sz w:val="24"/>
          <w:szCs w:val="24"/>
        </w:rPr>
        <w:t>ыплат.</w:t>
      </w:r>
      <w:r w:rsidRPr="009B6265">
        <w:rPr>
          <w:sz w:val="24"/>
          <w:szCs w:val="24"/>
        </w:rPr>
        <w:t xml:space="preserve"> По состоянию на 01.01.2026 иную меру поддержки по обеспечению жилыми помещениями в виде ЕДВ получили 28 семей</w:t>
      </w:r>
      <w:r>
        <w:rPr>
          <w:sz w:val="24"/>
          <w:szCs w:val="24"/>
        </w:rPr>
        <w:t>;</w:t>
      </w:r>
    </w:p>
    <w:p w:rsidR="00565446" w:rsidRDefault="00565446" w:rsidP="00667B2B">
      <w:pPr>
        <w:pStyle w:val="a8"/>
        <w:ind w:firstLine="709"/>
        <w:rPr>
          <w:sz w:val="24"/>
          <w:szCs w:val="24"/>
        </w:rPr>
      </w:pPr>
      <w:r w:rsidRPr="009B6265">
        <w:rPr>
          <w:sz w:val="24"/>
          <w:szCs w:val="24"/>
        </w:rPr>
        <w:t>2</w:t>
      </w:r>
      <w:r>
        <w:rPr>
          <w:sz w:val="24"/>
          <w:szCs w:val="24"/>
        </w:rPr>
        <w:t xml:space="preserve"> </w:t>
      </w:r>
      <w:r w:rsidRPr="009B6265">
        <w:rPr>
          <w:sz w:val="24"/>
          <w:szCs w:val="24"/>
        </w:rPr>
        <w:t xml:space="preserve">982,3 тыс. рублей, что составляет </w:t>
      </w:r>
      <w:r>
        <w:rPr>
          <w:sz w:val="24"/>
          <w:szCs w:val="24"/>
        </w:rPr>
        <w:t>2</w:t>
      </w:r>
      <w:r w:rsidRPr="009B6265">
        <w:rPr>
          <w:sz w:val="24"/>
          <w:szCs w:val="24"/>
        </w:rPr>
        <w:t>,</w:t>
      </w:r>
      <w:r>
        <w:rPr>
          <w:sz w:val="24"/>
          <w:szCs w:val="24"/>
        </w:rPr>
        <w:t>8</w:t>
      </w:r>
      <w:r w:rsidRPr="009B6265">
        <w:rPr>
          <w:sz w:val="24"/>
          <w:szCs w:val="24"/>
        </w:rPr>
        <w:t xml:space="preserve"> % </w:t>
      </w:r>
      <w:r w:rsidRPr="00153664">
        <w:rPr>
          <w:sz w:val="24"/>
          <w:szCs w:val="24"/>
        </w:rPr>
        <w:t>от запланированных бюджетных назначений, в рамках проведени</w:t>
      </w:r>
      <w:r w:rsidR="00153664" w:rsidRPr="00153664">
        <w:rPr>
          <w:sz w:val="24"/>
          <w:szCs w:val="24"/>
        </w:rPr>
        <w:t>я</w:t>
      </w:r>
      <w:r w:rsidRPr="00153664">
        <w:rPr>
          <w:sz w:val="24"/>
          <w:szCs w:val="24"/>
        </w:rPr>
        <w:t xml:space="preserve"> проверок соблюдения органами государственной власти, органами местного самоуправления, а также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осуществление правового проведения и информировани</w:t>
      </w:r>
      <w:r w:rsidR="00153664" w:rsidRPr="00153664">
        <w:rPr>
          <w:sz w:val="24"/>
          <w:szCs w:val="24"/>
        </w:rPr>
        <w:t>я граждан в установленной сфере</w:t>
      </w:r>
      <w:r w:rsidRPr="00153664">
        <w:rPr>
          <w:sz w:val="24"/>
          <w:szCs w:val="24"/>
        </w:rPr>
        <w:t xml:space="preserve">, </w:t>
      </w:r>
      <w:r w:rsidR="00B22002" w:rsidRPr="00B22002">
        <w:rPr>
          <w:sz w:val="24"/>
          <w:szCs w:val="24"/>
        </w:rPr>
        <w:t>что обусловлено экономией по фонду оплаты труда, в связи с наличием вакантных должностей,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 экономией по услугам связи</w:t>
      </w:r>
      <w:r>
        <w:rPr>
          <w:sz w:val="24"/>
          <w:szCs w:val="24"/>
        </w:rPr>
        <w:t>.</w:t>
      </w:r>
    </w:p>
    <w:p w:rsidR="00A41BCD" w:rsidRPr="00A41BCD" w:rsidRDefault="00A41BCD" w:rsidP="00A41BCD">
      <w:pPr>
        <w:pStyle w:val="a8"/>
        <w:ind w:firstLine="709"/>
        <w:rPr>
          <w:sz w:val="24"/>
          <w:szCs w:val="24"/>
        </w:rPr>
      </w:pPr>
      <w:r>
        <w:rPr>
          <w:sz w:val="24"/>
          <w:szCs w:val="24"/>
        </w:rPr>
        <w:lastRenderedPageBreak/>
        <w:t xml:space="preserve">Кроме того, в полном объеме не исполнены средства в размере </w:t>
      </w:r>
      <w:r w:rsidRPr="009B6265">
        <w:rPr>
          <w:sz w:val="24"/>
          <w:szCs w:val="24"/>
        </w:rPr>
        <w:t>6</w:t>
      </w:r>
      <w:r>
        <w:rPr>
          <w:sz w:val="24"/>
          <w:szCs w:val="24"/>
        </w:rPr>
        <w:t xml:space="preserve"> 060 тыс. рублей </w:t>
      </w:r>
      <w:r w:rsidRPr="009B6265">
        <w:rPr>
          <w:sz w:val="24"/>
          <w:szCs w:val="24"/>
        </w:rPr>
        <w:t xml:space="preserve">в рамках </w:t>
      </w:r>
      <w:r>
        <w:rPr>
          <w:sz w:val="24"/>
          <w:szCs w:val="24"/>
        </w:rPr>
        <w:t>предоставления</w:t>
      </w:r>
      <w:r w:rsidRPr="009B6265">
        <w:rPr>
          <w:sz w:val="24"/>
          <w:szCs w:val="24"/>
        </w:rPr>
        <w:t xml:space="preserve"> поддержк</w:t>
      </w:r>
      <w:r>
        <w:rPr>
          <w:sz w:val="24"/>
          <w:szCs w:val="24"/>
        </w:rPr>
        <w:t>и</w:t>
      </w:r>
      <w:r w:rsidRPr="009B6265">
        <w:rPr>
          <w:sz w:val="24"/>
          <w:szCs w:val="24"/>
        </w:rPr>
        <w:t xml:space="preserve"> муниципальным образованиям Мурманской области на обеспечение государственных полномочий по предоставлению многодетным семьям дополнительной меры поддержки по о</w:t>
      </w:r>
      <w:r>
        <w:rPr>
          <w:sz w:val="24"/>
          <w:szCs w:val="24"/>
        </w:rPr>
        <w:t xml:space="preserve">беспечению земельными участками, что обусловлено заявительным характером данной выплаты, </w:t>
      </w:r>
      <w:r w:rsidRPr="009B6265">
        <w:rPr>
          <w:sz w:val="24"/>
          <w:szCs w:val="24"/>
        </w:rPr>
        <w:t xml:space="preserve">срок начала реализации дополнительной меры </w:t>
      </w:r>
      <w:r>
        <w:rPr>
          <w:sz w:val="24"/>
          <w:szCs w:val="24"/>
        </w:rPr>
        <w:t xml:space="preserve">поддержки с сентября 2025 года. </w:t>
      </w:r>
      <w:r w:rsidRPr="009B6265">
        <w:rPr>
          <w:sz w:val="24"/>
          <w:szCs w:val="24"/>
        </w:rPr>
        <w:t>В 2025 год</w:t>
      </w:r>
      <w:r>
        <w:rPr>
          <w:sz w:val="24"/>
          <w:szCs w:val="24"/>
        </w:rPr>
        <w:t>у заявлений не поступало.</w:t>
      </w:r>
      <w:r w:rsidRPr="00A41BCD">
        <w:t xml:space="preserve"> </w:t>
      </w:r>
    </w:p>
    <w:p w:rsidR="00565446" w:rsidRPr="00392A78" w:rsidRDefault="00565446" w:rsidP="00565446">
      <w:pPr>
        <w:jc w:val="both"/>
        <w:rPr>
          <w:color w:val="FF0000"/>
        </w:rPr>
      </w:pPr>
    </w:p>
    <w:p w:rsidR="00565446" w:rsidRPr="00AF0083" w:rsidRDefault="00565446" w:rsidP="00565446">
      <w:pPr>
        <w:pStyle w:val="1"/>
        <w:rPr>
          <w:szCs w:val="24"/>
        </w:rPr>
      </w:pPr>
      <w:r w:rsidRPr="00AF0083">
        <w:rPr>
          <w:szCs w:val="24"/>
        </w:rPr>
        <w:t>Государственная программа "Общественная безопасность"</w:t>
      </w:r>
    </w:p>
    <w:p w:rsidR="00565446" w:rsidRPr="00AF0083" w:rsidRDefault="00565446" w:rsidP="00565446"/>
    <w:p w:rsidR="00565446" w:rsidRDefault="00565446" w:rsidP="00565446">
      <w:pPr>
        <w:pStyle w:val="a8"/>
        <w:ind w:firstLine="709"/>
        <w:rPr>
          <w:color w:val="FF0000"/>
          <w:sz w:val="24"/>
          <w:szCs w:val="24"/>
        </w:rPr>
      </w:pPr>
      <w:r w:rsidRPr="00AF0083">
        <w:rPr>
          <w:sz w:val="24"/>
          <w:szCs w:val="24"/>
        </w:rPr>
        <w:t xml:space="preserve">Законом об областном бюджете общий объем бюджетных ассигнований на реализацию мероприятий государственной программы утвержден в сумме                                2 703 204,0 тыс. рублей. Отклонения между показателями сводной бюджетной росписи </w:t>
      </w:r>
      <w:r w:rsidRPr="00601406">
        <w:rPr>
          <w:sz w:val="24"/>
          <w:szCs w:val="24"/>
        </w:rPr>
        <w:t>областного бюджета и Закона об областном бюджете соста</w:t>
      </w:r>
      <w:r w:rsidR="00DB3A5B">
        <w:rPr>
          <w:sz w:val="24"/>
          <w:szCs w:val="24"/>
        </w:rPr>
        <w:t>вляют 5 402,6 тыс. рублей, или 0,2 </w:t>
      </w:r>
      <w:r w:rsidRPr="00601406">
        <w:rPr>
          <w:sz w:val="24"/>
          <w:szCs w:val="24"/>
        </w:rPr>
        <w:t>%, и связаны с выделением средств из резервного фонда Правительства Мурманской област</w:t>
      </w:r>
      <w:r w:rsidR="00DB3A5B">
        <w:rPr>
          <w:sz w:val="24"/>
          <w:szCs w:val="24"/>
        </w:rPr>
        <w:t>и</w:t>
      </w:r>
      <w:r w:rsidRPr="00601406">
        <w:rPr>
          <w:sz w:val="24"/>
          <w:szCs w:val="24"/>
        </w:rPr>
        <w:t xml:space="preserve"> на обеспечение и</w:t>
      </w:r>
      <w:r w:rsidR="00AB02EC">
        <w:rPr>
          <w:sz w:val="24"/>
          <w:szCs w:val="24"/>
        </w:rPr>
        <w:t>муществом и снаряжением граждан</w:t>
      </w:r>
      <w:r w:rsidRPr="00601406">
        <w:rPr>
          <w:sz w:val="24"/>
          <w:szCs w:val="24"/>
        </w:rPr>
        <w:t>, призванны</w:t>
      </w:r>
      <w:r w:rsidR="00AB02EC">
        <w:rPr>
          <w:sz w:val="24"/>
          <w:szCs w:val="24"/>
        </w:rPr>
        <w:t>х</w:t>
      </w:r>
      <w:r w:rsidRPr="00601406">
        <w:rPr>
          <w:sz w:val="24"/>
          <w:szCs w:val="24"/>
        </w:rPr>
        <w:t xml:space="preserve"> на военную службу по мобилизации в Вооруженные Силы Российской Федерации, органы военного управления в рамках специальной меры в сфере экономики.</w:t>
      </w:r>
    </w:p>
    <w:p w:rsidR="00565446" w:rsidRPr="00AF0083" w:rsidRDefault="00565446" w:rsidP="00565446">
      <w:pPr>
        <w:pStyle w:val="a8"/>
        <w:ind w:firstLine="709"/>
        <w:rPr>
          <w:sz w:val="24"/>
          <w:szCs w:val="24"/>
        </w:rPr>
      </w:pPr>
      <w:r w:rsidRPr="00AF0083">
        <w:rPr>
          <w:sz w:val="24"/>
          <w:szCs w:val="24"/>
        </w:rPr>
        <w:t>В целом по государственной программе исполнение составило                                        2 604 764,7 тыс. рублей, или 96,2 % от уточненных бюджетных назначений.</w:t>
      </w:r>
    </w:p>
    <w:p w:rsidR="00565446" w:rsidRPr="00AF0083" w:rsidRDefault="00565446" w:rsidP="00565446">
      <w:pPr>
        <w:pStyle w:val="a8"/>
        <w:ind w:firstLine="709"/>
        <w:rPr>
          <w:sz w:val="24"/>
          <w:szCs w:val="28"/>
        </w:rPr>
      </w:pPr>
      <w:r w:rsidRPr="00AF0083">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FD05B8" w:rsidRDefault="00565446" w:rsidP="00565446">
      <w:pPr>
        <w:pStyle w:val="a8"/>
        <w:ind w:firstLine="709"/>
        <w:rPr>
          <w:sz w:val="24"/>
          <w:szCs w:val="24"/>
        </w:rPr>
      </w:pPr>
      <w:r w:rsidRPr="00FD05B8">
        <w:rPr>
          <w:sz w:val="24"/>
          <w:szCs w:val="24"/>
        </w:rPr>
        <w:t>72</w:t>
      </w:r>
      <w:r>
        <w:rPr>
          <w:sz w:val="24"/>
          <w:szCs w:val="24"/>
        </w:rPr>
        <w:t xml:space="preserve"> </w:t>
      </w:r>
      <w:r w:rsidRPr="00FD05B8">
        <w:rPr>
          <w:sz w:val="24"/>
          <w:szCs w:val="24"/>
        </w:rPr>
        <w:t xml:space="preserve">584,5 тыс. рублей, что составляет </w:t>
      </w:r>
      <w:r>
        <w:rPr>
          <w:sz w:val="24"/>
          <w:szCs w:val="24"/>
        </w:rPr>
        <w:t>98,0</w:t>
      </w:r>
      <w:r w:rsidRPr="00FD05B8">
        <w:rPr>
          <w:sz w:val="24"/>
          <w:szCs w:val="24"/>
        </w:rPr>
        <w:t xml:space="preserve"> % от запланированных бюджетных назначений, в рамках </w:t>
      </w:r>
      <w:r>
        <w:rPr>
          <w:sz w:val="24"/>
          <w:szCs w:val="24"/>
        </w:rPr>
        <w:t>ос</w:t>
      </w:r>
      <w:r w:rsidRPr="00FD05B8">
        <w:rPr>
          <w:sz w:val="24"/>
          <w:szCs w:val="24"/>
        </w:rPr>
        <w:t>нащен</w:t>
      </w:r>
      <w:r>
        <w:rPr>
          <w:sz w:val="24"/>
          <w:szCs w:val="24"/>
        </w:rPr>
        <w:t xml:space="preserve">ия ЗПУ, </w:t>
      </w:r>
      <w:r w:rsidRPr="00FD05B8">
        <w:rPr>
          <w:sz w:val="24"/>
          <w:szCs w:val="24"/>
        </w:rPr>
        <w:t xml:space="preserve">что обусловлено неисполнением подрядчиком </w:t>
      </w:r>
      <w:r w:rsidR="007F15A2">
        <w:rPr>
          <w:sz w:val="24"/>
          <w:szCs w:val="24"/>
        </w:rPr>
        <w:t>взятых на себя обязательств</w:t>
      </w:r>
      <w:r w:rsidRPr="00FD05B8">
        <w:rPr>
          <w:sz w:val="24"/>
          <w:szCs w:val="24"/>
        </w:rPr>
        <w:t xml:space="preserve"> по г/к от 13.03.2025 № 4-С/2025 на выполнение работ по корректировке проектной и рабочей документации на выполнение работ по организации узла специальной связи, что повлекло за </w:t>
      </w:r>
      <w:r w:rsidR="00CC3D2D" w:rsidRPr="00FD05B8">
        <w:rPr>
          <w:sz w:val="24"/>
          <w:szCs w:val="24"/>
        </w:rPr>
        <w:t>собой невозможность</w:t>
      </w:r>
      <w:r w:rsidRPr="00FD05B8">
        <w:rPr>
          <w:sz w:val="24"/>
          <w:szCs w:val="24"/>
        </w:rPr>
        <w:t xml:space="preserve"> заключения контрактов на выполнение работ по монтажу и установке оборудования (систем) на объекте М-41</w:t>
      </w:r>
      <w:r>
        <w:rPr>
          <w:sz w:val="24"/>
          <w:szCs w:val="24"/>
        </w:rPr>
        <w:t>;</w:t>
      </w:r>
    </w:p>
    <w:p w:rsidR="00565446" w:rsidRPr="00FD05B8" w:rsidRDefault="00565446" w:rsidP="00565446">
      <w:pPr>
        <w:pStyle w:val="a8"/>
        <w:ind w:firstLine="709"/>
        <w:rPr>
          <w:sz w:val="24"/>
          <w:szCs w:val="24"/>
        </w:rPr>
      </w:pPr>
      <w:r w:rsidRPr="00FD05B8">
        <w:rPr>
          <w:sz w:val="24"/>
          <w:szCs w:val="24"/>
        </w:rPr>
        <w:t>13</w:t>
      </w:r>
      <w:r>
        <w:rPr>
          <w:sz w:val="24"/>
          <w:szCs w:val="24"/>
        </w:rPr>
        <w:t xml:space="preserve"> </w:t>
      </w:r>
      <w:r w:rsidRPr="00FD05B8">
        <w:rPr>
          <w:sz w:val="24"/>
          <w:szCs w:val="24"/>
        </w:rPr>
        <w:t xml:space="preserve">237,8 тыс. рублей, что составляет </w:t>
      </w:r>
      <w:r>
        <w:rPr>
          <w:sz w:val="24"/>
          <w:szCs w:val="24"/>
        </w:rPr>
        <w:t>6,0</w:t>
      </w:r>
      <w:r w:rsidRPr="00FD05B8">
        <w:rPr>
          <w:sz w:val="24"/>
          <w:szCs w:val="24"/>
        </w:rPr>
        <w:t xml:space="preserve"> % от запланированных бюджетных назначений, в рамках </w:t>
      </w:r>
      <w:r>
        <w:rPr>
          <w:sz w:val="24"/>
          <w:szCs w:val="24"/>
        </w:rPr>
        <w:t>обеспечения</w:t>
      </w:r>
      <w:r w:rsidRPr="00FD05B8">
        <w:rPr>
          <w:sz w:val="24"/>
          <w:szCs w:val="24"/>
        </w:rPr>
        <w:t xml:space="preserve"> имуществом и снаряжением граждан, призванны</w:t>
      </w:r>
      <w:r>
        <w:rPr>
          <w:sz w:val="24"/>
          <w:szCs w:val="24"/>
        </w:rPr>
        <w:t>х</w:t>
      </w:r>
      <w:r w:rsidRPr="00FD05B8">
        <w:rPr>
          <w:sz w:val="24"/>
          <w:szCs w:val="24"/>
        </w:rPr>
        <w:t xml:space="preserve"> на военную службу по мобилизации в Вооруженные Силы Российской Федерации, органы военного управления в рамках специальной меры в сфере экономики, что обусловлено неисполнением контрагентами обязательств по поставке оборудования и расходных материалов, поздним заключением контракта</w:t>
      </w:r>
      <w:r>
        <w:rPr>
          <w:sz w:val="24"/>
          <w:szCs w:val="24"/>
        </w:rPr>
        <w:t>;</w:t>
      </w:r>
    </w:p>
    <w:p w:rsidR="00565446" w:rsidRPr="00FD05B8" w:rsidRDefault="00565446" w:rsidP="00565446">
      <w:pPr>
        <w:pStyle w:val="a8"/>
        <w:ind w:firstLine="709"/>
        <w:rPr>
          <w:sz w:val="24"/>
          <w:szCs w:val="24"/>
        </w:rPr>
      </w:pPr>
      <w:r w:rsidRPr="00FD05B8">
        <w:rPr>
          <w:sz w:val="24"/>
          <w:szCs w:val="24"/>
        </w:rPr>
        <w:t>3</w:t>
      </w:r>
      <w:r>
        <w:rPr>
          <w:sz w:val="24"/>
          <w:szCs w:val="24"/>
        </w:rPr>
        <w:t xml:space="preserve"> </w:t>
      </w:r>
      <w:r w:rsidRPr="00FD05B8">
        <w:rPr>
          <w:sz w:val="24"/>
          <w:szCs w:val="24"/>
        </w:rPr>
        <w:t xml:space="preserve">813,1 тыс. рублей, что составляет </w:t>
      </w:r>
      <w:r>
        <w:rPr>
          <w:sz w:val="24"/>
          <w:szCs w:val="24"/>
        </w:rPr>
        <w:t>18</w:t>
      </w:r>
      <w:r w:rsidRPr="00FD05B8">
        <w:rPr>
          <w:sz w:val="24"/>
          <w:szCs w:val="24"/>
        </w:rPr>
        <w:t xml:space="preserve">,5 % от запланированных бюджетных назначений, в рамках </w:t>
      </w:r>
      <w:r>
        <w:rPr>
          <w:sz w:val="24"/>
          <w:szCs w:val="24"/>
        </w:rPr>
        <w:t>обеспечения</w:t>
      </w:r>
      <w:r w:rsidRPr="00FD05B8">
        <w:rPr>
          <w:sz w:val="24"/>
          <w:szCs w:val="24"/>
        </w:rPr>
        <w:t xml:space="preserve"> соответстви</w:t>
      </w:r>
      <w:r>
        <w:rPr>
          <w:sz w:val="24"/>
          <w:szCs w:val="24"/>
        </w:rPr>
        <w:t>я</w:t>
      </w:r>
      <w:r w:rsidRPr="00FD05B8">
        <w:rPr>
          <w:sz w:val="24"/>
          <w:szCs w:val="24"/>
        </w:rPr>
        <w:t xml:space="preserve"> подразделений ГПС Мурманской области санитарно-гигиеническим и противопожарным нормам, требованиям безопасности</w:t>
      </w:r>
      <w:r>
        <w:rPr>
          <w:sz w:val="24"/>
          <w:szCs w:val="24"/>
        </w:rPr>
        <w:t xml:space="preserve"> и энергоэффективности,</w:t>
      </w:r>
      <w:r w:rsidRPr="00FD05B8">
        <w:rPr>
          <w:sz w:val="24"/>
          <w:szCs w:val="24"/>
        </w:rPr>
        <w:t xml:space="preserve"> что обусловлено несвоевременным исполнением контрагентами взятых на себя обязательств на  выполнение работ по капитальному ремонту навеса над въездными воротами здания ПЧ-63, а также по текущему ремонту кровли и кирпичной кладки стены здания ПЧ-63</w:t>
      </w:r>
      <w:r>
        <w:rPr>
          <w:sz w:val="24"/>
          <w:szCs w:val="24"/>
        </w:rPr>
        <w:t>;</w:t>
      </w:r>
    </w:p>
    <w:p w:rsidR="00565446" w:rsidRPr="00FD05B8" w:rsidRDefault="00565446" w:rsidP="00565446">
      <w:pPr>
        <w:pStyle w:val="a8"/>
        <w:ind w:firstLine="709"/>
        <w:rPr>
          <w:sz w:val="24"/>
          <w:szCs w:val="24"/>
        </w:rPr>
      </w:pPr>
      <w:r w:rsidRPr="00FD05B8">
        <w:rPr>
          <w:sz w:val="24"/>
          <w:szCs w:val="24"/>
        </w:rPr>
        <w:t>3</w:t>
      </w:r>
      <w:r>
        <w:rPr>
          <w:sz w:val="24"/>
          <w:szCs w:val="24"/>
        </w:rPr>
        <w:t xml:space="preserve"> </w:t>
      </w:r>
      <w:r w:rsidRPr="00FD05B8">
        <w:rPr>
          <w:sz w:val="24"/>
          <w:szCs w:val="24"/>
        </w:rPr>
        <w:t xml:space="preserve">452,1 тыс. рублей, что составляет </w:t>
      </w:r>
      <w:r>
        <w:rPr>
          <w:sz w:val="24"/>
          <w:szCs w:val="24"/>
        </w:rPr>
        <w:t>3,6</w:t>
      </w:r>
      <w:r w:rsidRPr="00FD05B8">
        <w:rPr>
          <w:sz w:val="24"/>
          <w:szCs w:val="24"/>
        </w:rPr>
        <w:t xml:space="preserve"> % от запланированных бюджетных назначений, в рамках </w:t>
      </w:r>
      <w:r>
        <w:rPr>
          <w:sz w:val="24"/>
          <w:szCs w:val="24"/>
        </w:rPr>
        <w:t>реализации</w:t>
      </w:r>
      <w:r w:rsidRPr="00FD05B8">
        <w:rPr>
          <w:sz w:val="24"/>
          <w:szCs w:val="24"/>
        </w:rPr>
        <w:t xml:space="preserve"> государственны</w:t>
      </w:r>
      <w:r>
        <w:rPr>
          <w:sz w:val="24"/>
          <w:szCs w:val="24"/>
        </w:rPr>
        <w:t>х</w:t>
      </w:r>
      <w:r w:rsidRPr="00FD05B8">
        <w:rPr>
          <w:sz w:val="24"/>
          <w:szCs w:val="24"/>
        </w:rPr>
        <w:t xml:space="preserve"> функци</w:t>
      </w:r>
      <w:r>
        <w:rPr>
          <w:sz w:val="24"/>
          <w:szCs w:val="24"/>
        </w:rPr>
        <w:t>й</w:t>
      </w:r>
      <w:r w:rsidRPr="00FD05B8">
        <w:rPr>
          <w:sz w:val="24"/>
          <w:szCs w:val="24"/>
        </w:rPr>
        <w:t xml:space="preserve"> Министерства региональной безопасности Мурманской области, что обусловлено экономией по фонду оплаты труда и страховым взносам на оплату труда в связи с наличием в течение 2025 года вакантных </w:t>
      </w:r>
      <w:r w:rsidR="0020187C">
        <w:rPr>
          <w:sz w:val="24"/>
          <w:szCs w:val="24"/>
        </w:rPr>
        <w:t>должностей</w:t>
      </w:r>
      <w:r w:rsidRPr="00FD05B8">
        <w:rPr>
          <w:sz w:val="24"/>
          <w:szCs w:val="24"/>
        </w:rPr>
        <w:t>, сокращением расходов по компенсации расходов на оплату стоимости проезда и провоза к месту использования отпуска (отдыха) и обратно (расходы носят заявительный характер и осуществляются по мере истребования работниками), сокращением ранее запланированных командировок в связи с проведение</w:t>
      </w:r>
      <w:r w:rsidR="0020187C">
        <w:rPr>
          <w:sz w:val="24"/>
          <w:szCs w:val="24"/>
        </w:rPr>
        <w:t>м</w:t>
      </w:r>
      <w:r w:rsidRPr="00FD05B8">
        <w:rPr>
          <w:sz w:val="24"/>
          <w:szCs w:val="24"/>
        </w:rPr>
        <w:t xml:space="preserve"> дистанционного обучения, а также отсутствием необходимости направления сотрудников на курсы повышения квалификации, закупкой товаров, работ и услуг исходя из фактической потребности, экономией по результатам проведения </w:t>
      </w:r>
      <w:r w:rsidR="0020187C">
        <w:rPr>
          <w:sz w:val="24"/>
          <w:szCs w:val="24"/>
        </w:rPr>
        <w:t>конкурентных</w:t>
      </w:r>
      <w:r w:rsidRPr="00FD05B8">
        <w:rPr>
          <w:sz w:val="24"/>
          <w:szCs w:val="24"/>
        </w:rPr>
        <w:t xml:space="preserve"> процедур</w:t>
      </w:r>
      <w:r>
        <w:rPr>
          <w:sz w:val="24"/>
          <w:szCs w:val="24"/>
        </w:rPr>
        <w:t>;</w:t>
      </w:r>
    </w:p>
    <w:p w:rsidR="00565446" w:rsidRPr="00FD05B8" w:rsidRDefault="00565446" w:rsidP="00565446">
      <w:pPr>
        <w:pStyle w:val="a8"/>
        <w:ind w:firstLine="709"/>
        <w:rPr>
          <w:sz w:val="24"/>
          <w:szCs w:val="24"/>
        </w:rPr>
      </w:pPr>
      <w:r w:rsidRPr="00FD05B8">
        <w:rPr>
          <w:sz w:val="24"/>
          <w:szCs w:val="24"/>
        </w:rPr>
        <w:lastRenderedPageBreak/>
        <w:t>2</w:t>
      </w:r>
      <w:r>
        <w:rPr>
          <w:sz w:val="24"/>
          <w:szCs w:val="24"/>
        </w:rPr>
        <w:t xml:space="preserve"> </w:t>
      </w:r>
      <w:r w:rsidRPr="00FD05B8">
        <w:rPr>
          <w:sz w:val="24"/>
          <w:szCs w:val="24"/>
        </w:rPr>
        <w:t xml:space="preserve">346,2 тыс. рублей, что составляет </w:t>
      </w:r>
      <w:r>
        <w:rPr>
          <w:sz w:val="24"/>
          <w:szCs w:val="24"/>
        </w:rPr>
        <w:t>11</w:t>
      </w:r>
      <w:r w:rsidRPr="00FD05B8">
        <w:rPr>
          <w:sz w:val="24"/>
          <w:szCs w:val="24"/>
        </w:rPr>
        <w:t>,</w:t>
      </w:r>
      <w:r>
        <w:rPr>
          <w:sz w:val="24"/>
          <w:szCs w:val="24"/>
        </w:rPr>
        <w:t>2</w:t>
      </w:r>
      <w:r w:rsidRPr="00FD05B8">
        <w:rPr>
          <w:sz w:val="24"/>
          <w:szCs w:val="24"/>
        </w:rPr>
        <w:t xml:space="preserve"> % от запланированных бюджетных назначений, в рамках оснащени</w:t>
      </w:r>
      <w:r>
        <w:rPr>
          <w:sz w:val="24"/>
          <w:szCs w:val="24"/>
        </w:rPr>
        <w:t>я</w:t>
      </w:r>
      <w:r w:rsidRPr="00FD05B8">
        <w:rPr>
          <w:sz w:val="24"/>
          <w:szCs w:val="24"/>
        </w:rPr>
        <w:t xml:space="preserve"> оборудованием и средствами для обесп</w:t>
      </w:r>
      <w:r>
        <w:rPr>
          <w:sz w:val="24"/>
          <w:szCs w:val="24"/>
        </w:rPr>
        <w:t>ечения безопасных условий труда</w:t>
      </w:r>
      <w:r w:rsidRPr="00FD05B8">
        <w:rPr>
          <w:sz w:val="24"/>
          <w:szCs w:val="24"/>
        </w:rPr>
        <w:t>, что обусловлено неисполнением контрагентами взятых на себя обязательств: поставка некачественной продукции и неисполнение поставки по отдельному контракту, который был расторгнут заказчиком в одностороннем порядке</w:t>
      </w:r>
      <w:r>
        <w:rPr>
          <w:sz w:val="24"/>
          <w:szCs w:val="24"/>
        </w:rPr>
        <w:t>;</w:t>
      </w:r>
    </w:p>
    <w:p w:rsidR="00565446" w:rsidRPr="00FD05B8" w:rsidRDefault="00565446" w:rsidP="00DF5B5A">
      <w:pPr>
        <w:pStyle w:val="a8"/>
        <w:ind w:firstLine="709"/>
        <w:rPr>
          <w:sz w:val="24"/>
          <w:szCs w:val="24"/>
        </w:rPr>
      </w:pPr>
      <w:r w:rsidRPr="00FD05B8">
        <w:rPr>
          <w:sz w:val="24"/>
          <w:szCs w:val="24"/>
        </w:rPr>
        <w:t>2</w:t>
      </w:r>
      <w:r>
        <w:rPr>
          <w:sz w:val="24"/>
          <w:szCs w:val="24"/>
        </w:rPr>
        <w:t xml:space="preserve"> </w:t>
      </w:r>
      <w:r w:rsidRPr="00FD05B8">
        <w:rPr>
          <w:sz w:val="24"/>
          <w:szCs w:val="24"/>
        </w:rPr>
        <w:t xml:space="preserve">152 тыс. рублей, что составляет </w:t>
      </w:r>
      <w:r>
        <w:rPr>
          <w:sz w:val="24"/>
          <w:szCs w:val="24"/>
        </w:rPr>
        <w:t>0</w:t>
      </w:r>
      <w:r w:rsidRPr="00FD05B8">
        <w:rPr>
          <w:sz w:val="24"/>
          <w:szCs w:val="24"/>
        </w:rPr>
        <w:t>,</w:t>
      </w:r>
      <w:r>
        <w:rPr>
          <w:sz w:val="24"/>
          <w:szCs w:val="24"/>
        </w:rPr>
        <w:t>1</w:t>
      </w:r>
      <w:r w:rsidRPr="00FD05B8">
        <w:rPr>
          <w:sz w:val="24"/>
          <w:szCs w:val="24"/>
        </w:rPr>
        <w:t xml:space="preserve"> % </w:t>
      </w:r>
      <w:r w:rsidR="00DF5B5A" w:rsidRPr="00FD05B8">
        <w:rPr>
          <w:sz w:val="24"/>
          <w:szCs w:val="24"/>
        </w:rPr>
        <w:t>от запланированных бюджетных назначений, в рамках организаци</w:t>
      </w:r>
      <w:r w:rsidR="00DF5B5A">
        <w:rPr>
          <w:sz w:val="24"/>
          <w:szCs w:val="24"/>
        </w:rPr>
        <w:t>и</w:t>
      </w:r>
      <w:r w:rsidR="00DF5B5A" w:rsidRPr="00FD05B8">
        <w:rPr>
          <w:sz w:val="24"/>
          <w:szCs w:val="24"/>
        </w:rPr>
        <w:t xml:space="preserve"> и осуществлени</w:t>
      </w:r>
      <w:r w:rsidR="00DF5B5A">
        <w:rPr>
          <w:sz w:val="24"/>
          <w:szCs w:val="24"/>
        </w:rPr>
        <w:t>я</w:t>
      </w:r>
      <w:r w:rsidR="00DF5B5A" w:rsidRPr="00FD05B8">
        <w:rPr>
          <w:sz w:val="24"/>
          <w:szCs w:val="24"/>
        </w:rPr>
        <w:t xml:space="preserve"> локализации и тушения пожаров в населенных пунктах региона (за исключением ЗАТО), предупреждения и ликвидации чрезвычайных ситуаций, что обусловлено возмещением расходов на оплату стоимости проезда и провоза багажа к месту использования отпуска и обратно и страховых взносов на данные выплаты (носит заявительный характер), расходов на командировки по фактически предоставлен</w:t>
      </w:r>
      <w:r w:rsidR="00DF5B5A">
        <w:rPr>
          <w:sz w:val="24"/>
          <w:szCs w:val="24"/>
        </w:rPr>
        <w:t>ным документам</w:t>
      </w:r>
      <w:r w:rsidR="00DF5B5A" w:rsidRPr="00FD05B8">
        <w:rPr>
          <w:sz w:val="24"/>
          <w:szCs w:val="24"/>
        </w:rPr>
        <w:t>, неисполнением контрагентами взятых на себя обязательств по поставке компьютерного оборудования, оплатой услуг по фактическому исполнению государственных контрактов (фактически предоставленным документам) по коммунальным услугам, услугам связи, содержанию имущества, проведению медосмотров и экономией в х</w:t>
      </w:r>
      <w:r w:rsidR="00DF5B5A">
        <w:rPr>
          <w:sz w:val="24"/>
          <w:szCs w:val="24"/>
        </w:rPr>
        <w:t>оде осуществления малых закупок</w:t>
      </w:r>
      <w:r>
        <w:rPr>
          <w:sz w:val="24"/>
          <w:szCs w:val="24"/>
        </w:rPr>
        <w:t>;</w:t>
      </w:r>
    </w:p>
    <w:p w:rsidR="00565446" w:rsidRPr="00FD05B8" w:rsidRDefault="00565446" w:rsidP="00565446">
      <w:pPr>
        <w:pStyle w:val="a8"/>
        <w:ind w:firstLine="709"/>
        <w:rPr>
          <w:sz w:val="24"/>
          <w:szCs w:val="24"/>
        </w:rPr>
      </w:pPr>
      <w:r w:rsidRPr="00FD05B8">
        <w:rPr>
          <w:sz w:val="24"/>
          <w:szCs w:val="24"/>
        </w:rPr>
        <w:t>1</w:t>
      </w:r>
      <w:r>
        <w:rPr>
          <w:sz w:val="24"/>
          <w:szCs w:val="24"/>
        </w:rPr>
        <w:t xml:space="preserve"> </w:t>
      </w:r>
      <w:r w:rsidRPr="00FD05B8">
        <w:rPr>
          <w:sz w:val="24"/>
          <w:szCs w:val="24"/>
        </w:rPr>
        <w:t xml:space="preserve">406,7 тыс. рублей, что составляет </w:t>
      </w:r>
      <w:r>
        <w:rPr>
          <w:sz w:val="24"/>
          <w:szCs w:val="24"/>
        </w:rPr>
        <w:t>3</w:t>
      </w:r>
      <w:r w:rsidRPr="00FD05B8">
        <w:rPr>
          <w:sz w:val="24"/>
          <w:szCs w:val="24"/>
        </w:rPr>
        <w:t>,</w:t>
      </w:r>
      <w:r>
        <w:rPr>
          <w:sz w:val="24"/>
          <w:szCs w:val="24"/>
        </w:rPr>
        <w:t>3</w:t>
      </w:r>
      <w:r w:rsidRPr="00FD05B8">
        <w:rPr>
          <w:sz w:val="24"/>
          <w:szCs w:val="24"/>
        </w:rPr>
        <w:t xml:space="preserve"> % от запланированных бюджетных назначений, в рамках </w:t>
      </w:r>
      <w:r>
        <w:rPr>
          <w:sz w:val="24"/>
          <w:szCs w:val="24"/>
        </w:rPr>
        <w:t>предоставления</w:t>
      </w:r>
      <w:r w:rsidRPr="00FD05B8">
        <w:rPr>
          <w:sz w:val="24"/>
          <w:szCs w:val="24"/>
        </w:rPr>
        <w:t xml:space="preserve"> поддержк</w:t>
      </w:r>
      <w:r>
        <w:rPr>
          <w:sz w:val="24"/>
          <w:szCs w:val="24"/>
        </w:rPr>
        <w:t>и</w:t>
      </w:r>
      <w:r w:rsidRPr="00FD05B8">
        <w:rPr>
          <w:sz w:val="24"/>
          <w:szCs w:val="24"/>
        </w:rPr>
        <w:t xml:space="preserve"> бюджетам муниципальных образований на осуществление государственных полномочий по образованию и деятельности комиссии по делам несовершеннолетних и защите их прав, что обусловлено заявительным характером: перечисление межбюджетных трансфертов в пределах сумм, необходимых для оплаты денежных обязательств по расходам получателей средств соответствующего бюджета</w:t>
      </w:r>
      <w:r>
        <w:rPr>
          <w:sz w:val="24"/>
          <w:szCs w:val="24"/>
        </w:rPr>
        <w:t>;</w:t>
      </w:r>
    </w:p>
    <w:p w:rsidR="00565446" w:rsidRPr="00FD05B8" w:rsidRDefault="00565446" w:rsidP="00565446">
      <w:pPr>
        <w:pStyle w:val="a8"/>
        <w:ind w:firstLine="709"/>
        <w:rPr>
          <w:sz w:val="24"/>
          <w:szCs w:val="24"/>
        </w:rPr>
      </w:pPr>
      <w:r w:rsidRPr="00FD05B8">
        <w:rPr>
          <w:sz w:val="24"/>
          <w:szCs w:val="24"/>
        </w:rPr>
        <w:t xml:space="preserve">826,6 тыс. рублей, что составляет </w:t>
      </w:r>
      <w:r>
        <w:rPr>
          <w:sz w:val="24"/>
          <w:szCs w:val="24"/>
        </w:rPr>
        <w:t>11,0</w:t>
      </w:r>
      <w:r w:rsidRPr="00FD05B8">
        <w:rPr>
          <w:sz w:val="24"/>
          <w:szCs w:val="24"/>
        </w:rPr>
        <w:t xml:space="preserve"> % от запланированных бюджетных назначений, в рамках финансово</w:t>
      </w:r>
      <w:r>
        <w:rPr>
          <w:sz w:val="24"/>
          <w:szCs w:val="24"/>
        </w:rPr>
        <w:t>го</w:t>
      </w:r>
      <w:r w:rsidRPr="00FD05B8">
        <w:rPr>
          <w:sz w:val="24"/>
          <w:szCs w:val="24"/>
        </w:rPr>
        <w:t xml:space="preserve"> обеспечени</w:t>
      </w:r>
      <w:r>
        <w:rPr>
          <w:sz w:val="24"/>
          <w:szCs w:val="24"/>
        </w:rPr>
        <w:t>я</w:t>
      </w:r>
      <w:r w:rsidRPr="00FD05B8">
        <w:rPr>
          <w:sz w:val="24"/>
          <w:szCs w:val="24"/>
        </w:rPr>
        <w:t xml:space="preserve"> затрат на реализацию возложенных на полицию обязанностей по охране общественного порядка и обеспечению общественной безопасности по предметам совмес</w:t>
      </w:r>
      <w:r>
        <w:rPr>
          <w:sz w:val="24"/>
          <w:szCs w:val="24"/>
        </w:rPr>
        <w:t>тного ведения РФ и субъектов РФ</w:t>
      </w:r>
      <w:r w:rsidRPr="00FD05B8">
        <w:rPr>
          <w:sz w:val="24"/>
          <w:szCs w:val="24"/>
        </w:rPr>
        <w:t>, что обусловлено экономией по результатам проведения конкурсных процедур</w:t>
      </w:r>
      <w:r>
        <w:rPr>
          <w:sz w:val="24"/>
          <w:szCs w:val="24"/>
        </w:rPr>
        <w:t>;</w:t>
      </w:r>
    </w:p>
    <w:p w:rsidR="00565446" w:rsidRPr="00FD05B8" w:rsidRDefault="00565446" w:rsidP="00565446">
      <w:pPr>
        <w:pStyle w:val="a8"/>
        <w:ind w:firstLine="709"/>
        <w:rPr>
          <w:sz w:val="24"/>
          <w:szCs w:val="24"/>
        </w:rPr>
      </w:pPr>
      <w:r w:rsidRPr="00FD05B8">
        <w:rPr>
          <w:sz w:val="24"/>
          <w:szCs w:val="24"/>
        </w:rPr>
        <w:t xml:space="preserve">680,3 тыс. рублей, что составляет </w:t>
      </w:r>
      <w:r>
        <w:rPr>
          <w:sz w:val="24"/>
          <w:szCs w:val="24"/>
        </w:rPr>
        <w:t>5</w:t>
      </w:r>
      <w:r w:rsidRPr="00FD05B8">
        <w:rPr>
          <w:sz w:val="24"/>
          <w:szCs w:val="24"/>
        </w:rPr>
        <w:t>,</w:t>
      </w:r>
      <w:r>
        <w:rPr>
          <w:sz w:val="24"/>
          <w:szCs w:val="24"/>
        </w:rPr>
        <w:t>7</w:t>
      </w:r>
      <w:r w:rsidRPr="00FD05B8">
        <w:rPr>
          <w:sz w:val="24"/>
          <w:szCs w:val="24"/>
        </w:rPr>
        <w:t xml:space="preserve"> % от запланированных бюджетных назначений, в рамках </w:t>
      </w:r>
      <w:r>
        <w:rPr>
          <w:sz w:val="24"/>
          <w:szCs w:val="24"/>
        </w:rPr>
        <w:t>осуществления</w:t>
      </w:r>
      <w:r w:rsidRPr="00FD05B8">
        <w:rPr>
          <w:sz w:val="24"/>
          <w:szCs w:val="24"/>
        </w:rPr>
        <w:t xml:space="preserve"> материально</w:t>
      </w:r>
      <w:r>
        <w:rPr>
          <w:sz w:val="24"/>
          <w:szCs w:val="24"/>
        </w:rPr>
        <w:t>го</w:t>
      </w:r>
      <w:r w:rsidRPr="00FD05B8">
        <w:rPr>
          <w:sz w:val="24"/>
          <w:szCs w:val="24"/>
        </w:rPr>
        <w:t xml:space="preserve"> стимулировани</w:t>
      </w:r>
      <w:r>
        <w:rPr>
          <w:sz w:val="24"/>
          <w:szCs w:val="24"/>
        </w:rPr>
        <w:t>я</w:t>
      </w:r>
      <w:r w:rsidRPr="00FD05B8">
        <w:rPr>
          <w:sz w:val="24"/>
          <w:szCs w:val="24"/>
        </w:rPr>
        <w:t xml:space="preserve"> деятельности народных дружинников, участвующих в охране общественного порядка, что обусловлено заявительным характером</w:t>
      </w:r>
      <w:r w:rsidR="00172B88">
        <w:rPr>
          <w:sz w:val="24"/>
          <w:szCs w:val="24"/>
        </w:rPr>
        <w:t xml:space="preserve"> (</w:t>
      </w:r>
      <w:r w:rsidRPr="00FD05B8">
        <w:rPr>
          <w:sz w:val="24"/>
          <w:szCs w:val="24"/>
        </w:rPr>
        <w:t>расход</w:t>
      </w:r>
      <w:r>
        <w:rPr>
          <w:sz w:val="24"/>
          <w:szCs w:val="24"/>
        </w:rPr>
        <w:t>ы</w:t>
      </w:r>
      <w:r w:rsidRPr="00FD05B8">
        <w:rPr>
          <w:sz w:val="24"/>
          <w:szCs w:val="24"/>
        </w:rPr>
        <w:t xml:space="preserve"> осуществляются по мере поступления заявлений на выплату денежного вознаграждения за участие в охране общественного порядка, отчета о деятельности народной дружины, табеля учета рабочего времени участия народных дружинников в охране общественного порядка</w:t>
      </w:r>
      <w:r w:rsidR="00172B88">
        <w:rPr>
          <w:sz w:val="24"/>
          <w:szCs w:val="24"/>
        </w:rPr>
        <w:t>)</w:t>
      </w:r>
      <w:r>
        <w:rPr>
          <w:sz w:val="24"/>
          <w:szCs w:val="24"/>
        </w:rPr>
        <w:t>;</w:t>
      </w:r>
    </w:p>
    <w:p w:rsidR="00565446" w:rsidRPr="00FD05B8" w:rsidRDefault="00565446" w:rsidP="00565446">
      <w:pPr>
        <w:pStyle w:val="a8"/>
        <w:ind w:firstLine="709"/>
        <w:rPr>
          <w:sz w:val="24"/>
          <w:szCs w:val="24"/>
        </w:rPr>
      </w:pPr>
      <w:r w:rsidRPr="00FD05B8">
        <w:rPr>
          <w:sz w:val="24"/>
          <w:szCs w:val="24"/>
        </w:rPr>
        <w:t xml:space="preserve">571,2 тыс. рублей, что составляет </w:t>
      </w:r>
      <w:r>
        <w:rPr>
          <w:sz w:val="24"/>
          <w:szCs w:val="24"/>
        </w:rPr>
        <w:t>60</w:t>
      </w:r>
      <w:r w:rsidRPr="00FD05B8">
        <w:rPr>
          <w:sz w:val="24"/>
          <w:szCs w:val="24"/>
        </w:rPr>
        <w:t xml:space="preserve">,5 % от запланированных бюджетных назначений, в рамках </w:t>
      </w:r>
      <w:r>
        <w:rPr>
          <w:sz w:val="24"/>
          <w:szCs w:val="24"/>
        </w:rPr>
        <w:t xml:space="preserve">изготовления </w:t>
      </w:r>
      <w:r w:rsidRPr="00FD05B8">
        <w:rPr>
          <w:sz w:val="24"/>
          <w:szCs w:val="24"/>
        </w:rPr>
        <w:t>продукци</w:t>
      </w:r>
      <w:r>
        <w:rPr>
          <w:sz w:val="24"/>
          <w:szCs w:val="24"/>
        </w:rPr>
        <w:t>и</w:t>
      </w:r>
      <w:r w:rsidRPr="00FD05B8">
        <w:rPr>
          <w:sz w:val="24"/>
          <w:szCs w:val="24"/>
        </w:rPr>
        <w:t xml:space="preserve"> с тематической символикой, приобретен</w:t>
      </w:r>
      <w:r>
        <w:rPr>
          <w:sz w:val="24"/>
          <w:szCs w:val="24"/>
        </w:rPr>
        <w:t>ия</w:t>
      </w:r>
      <w:r w:rsidRPr="00FD05B8">
        <w:rPr>
          <w:sz w:val="24"/>
          <w:szCs w:val="24"/>
        </w:rPr>
        <w:t xml:space="preserve"> сувенирн</w:t>
      </w:r>
      <w:r>
        <w:rPr>
          <w:sz w:val="24"/>
          <w:szCs w:val="24"/>
        </w:rPr>
        <w:t>ой</w:t>
      </w:r>
      <w:r w:rsidRPr="00FD05B8">
        <w:rPr>
          <w:sz w:val="24"/>
          <w:szCs w:val="24"/>
        </w:rPr>
        <w:t xml:space="preserve"> и подарочн</w:t>
      </w:r>
      <w:r>
        <w:rPr>
          <w:sz w:val="24"/>
          <w:szCs w:val="24"/>
        </w:rPr>
        <w:t>ой</w:t>
      </w:r>
      <w:r w:rsidRPr="00FD05B8">
        <w:rPr>
          <w:sz w:val="24"/>
          <w:szCs w:val="24"/>
        </w:rPr>
        <w:t xml:space="preserve"> продукци</w:t>
      </w:r>
      <w:r>
        <w:rPr>
          <w:sz w:val="24"/>
          <w:szCs w:val="24"/>
        </w:rPr>
        <w:t>и</w:t>
      </w:r>
      <w:r w:rsidRPr="00FD05B8">
        <w:rPr>
          <w:sz w:val="24"/>
          <w:szCs w:val="24"/>
        </w:rPr>
        <w:t xml:space="preserve">, что обусловлено экономией по результатам проведения конкурсных процедур, </w:t>
      </w:r>
      <w:r>
        <w:rPr>
          <w:sz w:val="24"/>
          <w:szCs w:val="24"/>
        </w:rPr>
        <w:t xml:space="preserve">а </w:t>
      </w:r>
      <w:r w:rsidRPr="00FD05B8">
        <w:rPr>
          <w:sz w:val="24"/>
          <w:szCs w:val="24"/>
        </w:rPr>
        <w:t>также невозможностью заключения государственного контракта в конце года по итогам конкурса в связи с отсутствием претендентов (поставщиков, подрядчиков, исполнителей)</w:t>
      </w:r>
      <w:r>
        <w:rPr>
          <w:sz w:val="24"/>
          <w:szCs w:val="24"/>
        </w:rPr>
        <w:t>;</w:t>
      </w:r>
    </w:p>
    <w:p w:rsidR="00565446" w:rsidRPr="00FD05B8" w:rsidRDefault="00565446" w:rsidP="00565446">
      <w:pPr>
        <w:pStyle w:val="a8"/>
        <w:ind w:firstLine="709"/>
        <w:rPr>
          <w:sz w:val="24"/>
          <w:szCs w:val="24"/>
        </w:rPr>
      </w:pPr>
      <w:r w:rsidRPr="00FD05B8">
        <w:rPr>
          <w:sz w:val="24"/>
          <w:szCs w:val="24"/>
        </w:rPr>
        <w:t xml:space="preserve">330,5 тыс. рублей, что составляет </w:t>
      </w:r>
      <w:r>
        <w:rPr>
          <w:sz w:val="24"/>
          <w:szCs w:val="24"/>
        </w:rPr>
        <w:t>8</w:t>
      </w:r>
      <w:r w:rsidRPr="00FD05B8">
        <w:rPr>
          <w:sz w:val="24"/>
          <w:szCs w:val="24"/>
        </w:rPr>
        <w:t>,</w:t>
      </w:r>
      <w:r>
        <w:rPr>
          <w:sz w:val="24"/>
          <w:szCs w:val="24"/>
        </w:rPr>
        <w:t>8</w:t>
      </w:r>
      <w:r w:rsidRPr="00FD05B8">
        <w:rPr>
          <w:sz w:val="24"/>
          <w:szCs w:val="24"/>
        </w:rPr>
        <w:t xml:space="preserve"> % от запланированных бюджетных назначений, в рамках </w:t>
      </w:r>
      <w:r>
        <w:rPr>
          <w:sz w:val="24"/>
          <w:szCs w:val="24"/>
        </w:rPr>
        <w:t>осуществления</w:t>
      </w:r>
      <w:r w:rsidRPr="00FD05B8">
        <w:rPr>
          <w:sz w:val="24"/>
          <w:szCs w:val="24"/>
        </w:rPr>
        <w:t xml:space="preserve"> мониторинг</w:t>
      </w:r>
      <w:r>
        <w:rPr>
          <w:sz w:val="24"/>
          <w:szCs w:val="24"/>
        </w:rPr>
        <w:t>а</w:t>
      </w:r>
      <w:r w:rsidRPr="00FD05B8">
        <w:rPr>
          <w:sz w:val="24"/>
          <w:szCs w:val="24"/>
        </w:rPr>
        <w:t xml:space="preserve"> и прогнозировани</w:t>
      </w:r>
      <w:r>
        <w:rPr>
          <w:sz w:val="24"/>
          <w:szCs w:val="24"/>
        </w:rPr>
        <w:t>я</w:t>
      </w:r>
      <w:r w:rsidRPr="00FD05B8">
        <w:rPr>
          <w:sz w:val="24"/>
          <w:szCs w:val="24"/>
        </w:rPr>
        <w:t xml:space="preserve"> чрезвычайных ситуаций прир</w:t>
      </w:r>
      <w:r>
        <w:rPr>
          <w:sz w:val="24"/>
          <w:szCs w:val="24"/>
        </w:rPr>
        <w:t>одного и техногенного характера</w:t>
      </w:r>
      <w:r w:rsidRPr="00FD05B8">
        <w:rPr>
          <w:sz w:val="24"/>
          <w:szCs w:val="24"/>
        </w:rPr>
        <w:t>, что обусловлено оплатой услуг по фактическому исполнению государственных к</w:t>
      </w:r>
      <w:r w:rsidR="00365798">
        <w:rPr>
          <w:sz w:val="24"/>
          <w:szCs w:val="24"/>
        </w:rPr>
        <w:t>онтрактов</w:t>
      </w:r>
      <w:r>
        <w:rPr>
          <w:sz w:val="24"/>
          <w:szCs w:val="24"/>
        </w:rPr>
        <w:t>;</w:t>
      </w:r>
    </w:p>
    <w:p w:rsidR="003E12EE" w:rsidRPr="003E12EE" w:rsidRDefault="00565446" w:rsidP="003E12EE">
      <w:pPr>
        <w:pStyle w:val="a8"/>
        <w:ind w:firstLine="709"/>
        <w:rPr>
          <w:sz w:val="24"/>
          <w:szCs w:val="24"/>
        </w:rPr>
      </w:pPr>
      <w:r w:rsidRPr="00FD05B8">
        <w:rPr>
          <w:sz w:val="24"/>
          <w:szCs w:val="24"/>
        </w:rPr>
        <w:t xml:space="preserve">140 тыс. рублей, что составляет </w:t>
      </w:r>
      <w:r>
        <w:rPr>
          <w:sz w:val="24"/>
          <w:szCs w:val="24"/>
        </w:rPr>
        <w:t>6</w:t>
      </w:r>
      <w:r w:rsidRPr="00FD05B8">
        <w:rPr>
          <w:sz w:val="24"/>
          <w:szCs w:val="24"/>
        </w:rPr>
        <w:t>,</w:t>
      </w:r>
      <w:r>
        <w:rPr>
          <w:sz w:val="24"/>
          <w:szCs w:val="24"/>
        </w:rPr>
        <w:t>9</w:t>
      </w:r>
      <w:r w:rsidRPr="00FD05B8">
        <w:rPr>
          <w:sz w:val="24"/>
          <w:szCs w:val="24"/>
        </w:rPr>
        <w:t xml:space="preserve"> % от запланированных бюджетных назначений, в рамках </w:t>
      </w:r>
      <w:r>
        <w:rPr>
          <w:sz w:val="24"/>
          <w:szCs w:val="24"/>
        </w:rPr>
        <w:t>обеспечения повышения</w:t>
      </w:r>
      <w:r w:rsidRPr="00FD05B8">
        <w:rPr>
          <w:sz w:val="24"/>
          <w:szCs w:val="24"/>
        </w:rPr>
        <w:t xml:space="preserve"> квалификации кадров в сфере мобилизационной подготовки, что обусловлено экономией по результатам проведения конкурсных процедур.</w:t>
      </w:r>
    </w:p>
    <w:p w:rsidR="003E12EE" w:rsidRPr="00E96FB1" w:rsidRDefault="003E12EE" w:rsidP="00E96FB1">
      <w:pPr>
        <w:pStyle w:val="a8"/>
        <w:ind w:firstLine="709"/>
        <w:rPr>
          <w:sz w:val="24"/>
          <w:szCs w:val="24"/>
        </w:rPr>
      </w:pPr>
      <w:r>
        <w:rPr>
          <w:sz w:val="24"/>
          <w:szCs w:val="24"/>
        </w:rPr>
        <w:t xml:space="preserve">Кроме того, в полном объеме не исполнены средства в размере </w:t>
      </w:r>
      <w:r w:rsidRPr="00FD05B8">
        <w:rPr>
          <w:sz w:val="24"/>
          <w:szCs w:val="24"/>
        </w:rPr>
        <w:t>2</w:t>
      </w:r>
      <w:r>
        <w:rPr>
          <w:sz w:val="24"/>
          <w:szCs w:val="24"/>
        </w:rPr>
        <w:t xml:space="preserve"> 000 тыс. рублей </w:t>
      </w:r>
      <w:r w:rsidRPr="00FD05B8">
        <w:rPr>
          <w:sz w:val="24"/>
          <w:szCs w:val="24"/>
        </w:rPr>
        <w:t xml:space="preserve">в рамках </w:t>
      </w:r>
      <w:r>
        <w:rPr>
          <w:sz w:val="24"/>
          <w:szCs w:val="24"/>
        </w:rPr>
        <w:t>обеспечения</w:t>
      </w:r>
      <w:r w:rsidRPr="00FD05B8">
        <w:rPr>
          <w:sz w:val="24"/>
          <w:szCs w:val="24"/>
        </w:rPr>
        <w:t xml:space="preserve"> развити</w:t>
      </w:r>
      <w:r>
        <w:rPr>
          <w:sz w:val="24"/>
          <w:szCs w:val="24"/>
        </w:rPr>
        <w:t>я</w:t>
      </w:r>
      <w:r w:rsidRPr="00FD05B8">
        <w:rPr>
          <w:sz w:val="24"/>
          <w:szCs w:val="24"/>
        </w:rPr>
        <w:t xml:space="preserve"> и деятельност</w:t>
      </w:r>
      <w:r>
        <w:rPr>
          <w:sz w:val="24"/>
          <w:szCs w:val="24"/>
        </w:rPr>
        <w:t>и добровольной пожарной охраны,</w:t>
      </w:r>
      <w:r w:rsidRPr="00FD05B8">
        <w:rPr>
          <w:sz w:val="24"/>
          <w:szCs w:val="24"/>
        </w:rPr>
        <w:t xml:space="preserve"> что обусловлено отсутствием заявок на участие в конкурсе (субсидия предоставляется на конкурсной основе)</w:t>
      </w:r>
      <w:r>
        <w:rPr>
          <w:sz w:val="24"/>
          <w:szCs w:val="24"/>
        </w:rPr>
        <w:t>.</w:t>
      </w:r>
    </w:p>
    <w:p w:rsidR="00565446" w:rsidRPr="00392A78" w:rsidRDefault="00565446" w:rsidP="00565446">
      <w:pPr>
        <w:jc w:val="both"/>
        <w:rPr>
          <w:color w:val="FF0000"/>
          <w:szCs w:val="28"/>
        </w:rPr>
      </w:pPr>
    </w:p>
    <w:p w:rsidR="00565446" w:rsidRPr="00AA73B2" w:rsidRDefault="00565446" w:rsidP="00565446">
      <w:pPr>
        <w:pStyle w:val="1"/>
      </w:pPr>
      <w:r w:rsidRPr="00AA73B2">
        <w:lastRenderedPageBreak/>
        <w:t>Государственная программа "Природные ресурсы и экология"</w:t>
      </w:r>
    </w:p>
    <w:p w:rsidR="00565446" w:rsidRPr="00392A78" w:rsidRDefault="00565446" w:rsidP="00565446">
      <w:pPr>
        <w:rPr>
          <w:color w:val="FF0000"/>
        </w:rPr>
      </w:pPr>
    </w:p>
    <w:p w:rsidR="00565446" w:rsidRDefault="00565446" w:rsidP="00565446">
      <w:pPr>
        <w:pStyle w:val="a8"/>
        <w:ind w:firstLine="709"/>
        <w:rPr>
          <w:color w:val="FF0000"/>
          <w:sz w:val="24"/>
          <w:szCs w:val="28"/>
        </w:rPr>
      </w:pPr>
      <w:r w:rsidRPr="00AA73B2">
        <w:rPr>
          <w:sz w:val="24"/>
          <w:szCs w:val="28"/>
        </w:rPr>
        <w:t>Законом об областном бюджете общий объем бюджетных ассигнований на реализацию мероприятий государственной программы утвержден в сумме                                 924 687,5 тыс. рублей. Отклонения между показателями сводной бюджетной росписи обла</w:t>
      </w:r>
      <w:r w:rsidRPr="00601406">
        <w:rPr>
          <w:sz w:val="24"/>
          <w:szCs w:val="28"/>
        </w:rPr>
        <w:t>стного бюджета и Закона об областном бюджете составляют 478 298,9 тыс. рублей, или 51,7 % связаны с выделением средств из резервного фонда Правительства Российской Федерации на разработку документация на подъем и удаление затонувшего плавучего дока ПД-50 в целях ликвидации последствий чрезвычайной ситуации на территории Мурманской области.</w:t>
      </w:r>
    </w:p>
    <w:p w:rsidR="00565446" w:rsidRPr="00145E4D" w:rsidRDefault="00565446" w:rsidP="00565446">
      <w:pPr>
        <w:pStyle w:val="a8"/>
        <w:ind w:firstLine="709"/>
        <w:rPr>
          <w:sz w:val="24"/>
          <w:szCs w:val="28"/>
        </w:rPr>
      </w:pPr>
      <w:r w:rsidRPr="00AA73B2">
        <w:rPr>
          <w:sz w:val="24"/>
          <w:szCs w:val="28"/>
        </w:rPr>
        <w:t>В целом по государственной программе исполнение составило 1 375 467,8 тыс. </w:t>
      </w:r>
      <w:r w:rsidRPr="00145E4D">
        <w:rPr>
          <w:sz w:val="24"/>
          <w:szCs w:val="28"/>
        </w:rPr>
        <w:t>рублей, или 98,0 % от уточненных бюджетных назначений.</w:t>
      </w:r>
    </w:p>
    <w:p w:rsidR="00565446" w:rsidRDefault="00565446" w:rsidP="00565446">
      <w:pPr>
        <w:pStyle w:val="a8"/>
        <w:ind w:firstLine="709"/>
        <w:rPr>
          <w:sz w:val="24"/>
          <w:szCs w:val="24"/>
        </w:rPr>
      </w:pPr>
      <w:r w:rsidRPr="00145E4D">
        <w:rPr>
          <w:sz w:val="24"/>
          <w:szCs w:val="24"/>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CD16DA" w:rsidRDefault="00565446" w:rsidP="00CD16DA">
      <w:pPr>
        <w:pStyle w:val="a8"/>
        <w:ind w:firstLine="709"/>
        <w:rPr>
          <w:sz w:val="24"/>
          <w:szCs w:val="24"/>
        </w:rPr>
      </w:pPr>
      <w:r w:rsidRPr="00E64BDA">
        <w:rPr>
          <w:sz w:val="24"/>
          <w:szCs w:val="24"/>
        </w:rPr>
        <w:t>3</w:t>
      </w:r>
      <w:r>
        <w:rPr>
          <w:sz w:val="24"/>
          <w:szCs w:val="24"/>
        </w:rPr>
        <w:t xml:space="preserve"> </w:t>
      </w:r>
      <w:r w:rsidRPr="00E64BDA">
        <w:rPr>
          <w:sz w:val="24"/>
          <w:szCs w:val="24"/>
        </w:rPr>
        <w:t xml:space="preserve">683 тыс. рублей, что составляет </w:t>
      </w:r>
      <w:r>
        <w:rPr>
          <w:sz w:val="24"/>
          <w:szCs w:val="24"/>
        </w:rPr>
        <w:t>17</w:t>
      </w:r>
      <w:r w:rsidRPr="00E64BDA">
        <w:rPr>
          <w:sz w:val="24"/>
          <w:szCs w:val="24"/>
        </w:rPr>
        <w:t>,</w:t>
      </w:r>
      <w:r>
        <w:rPr>
          <w:sz w:val="24"/>
          <w:szCs w:val="24"/>
        </w:rPr>
        <w:t>6</w:t>
      </w:r>
      <w:r w:rsidRPr="00E64BDA">
        <w:rPr>
          <w:sz w:val="24"/>
          <w:szCs w:val="24"/>
        </w:rPr>
        <w:t xml:space="preserve"> % от запланированных бюджетных назначений, в рамках </w:t>
      </w:r>
      <w:r>
        <w:rPr>
          <w:sz w:val="24"/>
          <w:szCs w:val="24"/>
        </w:rPr>
        <w:t>обустройства особо охраняемых</w:t>
      </w:r>
      <w:r w:rsidRPr="00E64BDA">
        <w:rPr>
          <w:sz w:val="24"/>
          <w:szCs w:val="24"/>
        </w:rPr>
        <w:t xml:space="preserve"> природны</w:t>
      </w:r>
      <w:r>
        <w:rPr>
          <w:sz w:val="24"/>
          <w:szCs w:val="24"/>
        </w:rPr>
        <w:t>х</w:t>
      </w:r>
      <w:r w:rsidRPr="00E64BDA">
        <w:rPr>
          <w:sz w:val="24"/>
          <w:szCs w:val="24"/>
        </w:rPr>
        <w:t xml:space="preserve"> территори</w:t>
      </w:r>
      <w:r>
        <w:rPr>
          <w:sz w:val="24"/>
          <w:szCs w:val="24"/>
        </w:rPr>
        <w:t xml:space="preserve">й регионального значения, </w:t>
      </w:r>
      <w:r w:rsidR="00CD16DA">
        <w:rPr>
          <w:sz w:val="24"/>
          <w:szCs w:val="24"/>
        </w:rPr>
        <w:t xml:space="preserve">что обусловлено фактической потребностью, </w:t>
      </w:r>
      <w:r w:rsidR="00CD16DA" w:rsidRPr="00A84330">
        <w:rPr>
          <w:sz w:val="24"/>
          <w:szCs w:val="24"/>
        </w:rPr>
        <w:t>а также невыполнением исполнителями обязательств по государственным контрактам в части сроков исполнения работ, остаток неиспользованных</w:t>
      </w:r>
      <w:r w:rsidR="00CD16DA">
        <w:rPr>
          <w:sz w:val="24"/>
          <w:szCs w:val="24"/>
        </w:rPr>
        <w:t xml:space="preserve"> </w:t>
      </w:r>
      <w:r w:rsidR="00CD16DA" w:rsidRPr="00A84330">
        <w:rPr>
          <w:sz w:val="24"/>
          <w:szCs w:val="24"/>
        </w:rPr>
        <w:t>бюджетных ассигнований</w:t>
      </w:r>
      <w:r w:rsidR="00CD16DA">
        <w:rPr>
          <w:sz w:val="24"/>
          <w:szCs w:val="24"/>
        </w:rPr>
        <w:t xml:space="preserve"> </w:t>
      </w:r>
      <w:r w:rsidR="00CD16DA" w:rsidRPr="00A84330">
        <w:rPr>
          <w:sz w:val="24"/>
          <w:szCs w:val="24"/>
        </w:rPr>
        <w:t>по состоя</w:t>
      </w:r>
      <w:r w:rsidR="00CD16DA">
        <w:rPr>
          <w:sz w:val="24"/>
          <w:szCs w:val="24"/>
        </w:rPr>
        <w:t>нию на 01.01.2026 года в сумме 2 </w:t>
      </w:r>
      <w:r w:rsidR="00CD16DA" w:rsidRPr="00A84330">
        <w:rPr>
          <w:sz w:val="24"/>
          <w:szCs w:val="24"/>
        </w:rPr>
        <w:t>500,8 тыс. рублей подтвержден к использованию в 2026 году</w:t>
      </w:r>
      <w:r w:rsidR="00CD16DA">
        <w:rPr>
          <w:sz w:val="24"/>
          <w:szCs w:val="24"/>
        </w:rPr>
        <w:t>;</w:t>
      </w:r>
    </w:p>
    <w:p w:rsidR="00565446" w:rsidRPr="00E64BDA" w:rsidRDefault="00565446" w:rsidP="00CD16DA">
      <w:pPr>
        <w:pStyle w:val="a8"/>
        <w:ind w:firstLine="709"/>
        <w:rPr>
          <w:color w:val="FF0000"/>
          <w:sz w:val="24"/>
          <w:szCs w:val="24"/>
        </w:rPr>
      </w:pPr>
      <w:r w:rsidRPr="00E64BDA">
        <w:rPr>
          <w:sz w:val="24"/>
          <w:szCs w:val="24"/>
        </w:rPr>
        <w:t>2</w:t>
      </w:r>
      <w:r>
        <w:rPr>
          <w:sz w:val="24"/>
          <w:szCs w:val="24"/>
        </w:rPr>
        <w:t xml:space="preserve"> </w:t>
      </w:r>
      <w:r w:rsidRPr="00E64BDA">
        <w:rPr>
          <w:sz w:val="24"/>
          <w:szCs w:val="24"/>
        </w:rPr>
        <w:t xml:space="preserve">434,7 тыс. рублей, что составляет </w:t>
      </w:r>
      <w:r>
        <w:rPr>
          <w:sz w:val="24"/>
          <w:szCs w:val="24"/>
        </w:rPr>
        <w:t>52</w:t>
      </w:r>
      <w:r w:rsidRPr="00E64BDA">
        <w:rPr>
          <w:sz w:val="24"/>
          <w:szCs w:val="24"/>
        </w:rPr>
        <w:t>,</w:t>
      </w:r>
      <w:r>
        <w:rPr>
          <w:sz w:val="24"/>
          <w:szCs w:val="24"/>
        </w:rPr>
        <w:t>6</w:t>
      </w:r>
      <w:r w:rsidRPr="00E64BDA">
        <w:rPr>
          <w:sz w:val="24"/>
          <w:szCs w:val="24"/>
        </w:rPr>
        <w:t xml:space="preserve"> % от запланированных бюджетных назначений, в рамках </w:t>
      </w:r>
      <w:r>
        <w:rPr>
          <w:sz w:val="24"/>
          <w:szCs w:val="24"/>
        </w:rPr>
        <w:t>осуществления</w:t>
      </w:r>
      <w:r w:rsidRPr="00E64BDA">
        <w:rPr>
          <w:sz w:val="24"/>
          <w:szCs w:val="24"/>
        </w:rPr>
        <w:t xml:space="preserve"> уход</w:t>
      </w:r>
      <w:r>
        <w:rPr>
          <w:sz w:val="24"/>
          <w:szCs w:val="24"/>
        </w:rPr>
        <w:t xml:space="preserve">а за лесами, </w:t>
      </w:r>
      <w:r w:rsidR="005041A2">
        <w:rPr>
          <w:sz w:val="24"/>
          <w:szCs w:val="24"/>
        </w:rPr>
        <w:t xml:space="preserve">что обусловлено </w:t>
      </w:r>
      <w:r w:rsidR="005041A2" w:rsidRPr="0084632A">
        <w:rPr>
          <w:sz w:val="24"/>
          <w:szCs w:val="24"/>
        </w:rPr>
        <w:t xml:space="preserve">невыполнением исполнителем обязательств по государственному контракту в части сроков исполнения работ, остаток неиспользованных по состоянию на 01.01.2026 года бюджетных ассигнований в сумме </w:t>
      </w:r>
      <w:r w:rsidR="005041A2" w:rsidRPr="00E64BDA">
        <w:rPr>
          <w:sz w:val="24"/>
          <w:szCs w:val="24"/>
        </w:rPr>
        <w:t>2</w:t>
      </w:r>
      <w:r w:rsidR="005041A2">
        <w:rPr>
          <w:sz w:val="24"/>
          <w:szCs w:val="24"/>
        </w:rPr>
        <w:t xml:space="preserve"> </w:t>
      </w:r>
      <w:r w:rsidR="005041A2" w:rsidRPr="00E64BDA">
        <w:rPr>
          <w:sz w:val="24"/>
          <w:szCs w:val="24"/>
        </w:rPr>
        <w:t>434,7 тыс. рублей</w:t>
      </w:r>
      <w:r w:rsidR="005041A2" w:rsidRPr="0084632A">
        <w:rPr>
          <w:sz w:val="24"/>
          <w:szCs w:val="24"/>
        </w:rPr>
        <w:t xml:space="preserve"> подтвержден к использованию в 2026 год</w:t>
      </w:r>
      <w:r w:rsidR="005041A2" w:rsidRPr="005041A2">
        <w:rPr>
          <w:sz w:val="24"/>
          <w:szCs w:val="24"/>
        </w:rPr>
        <w:t>у</w:t>
      </w:r>
      <w:r w:rsidRPr="005041A2">
        <w:rPr>
          <w:sz w:val="24"/>
          <w:szCs w:val="24"/>
        </w:rPr>
        <w:t>;</w:t>
      </w:r>
    </w:p>
    <w:p w:rsidR="00565446" w:rsidRPr="00E64BDA" w:rsidRDefault="00565446" w:rsidP="004C2DFD">
      <w:pPr>
        <w:pStyle w:val="a8"/>
        <w:ind w:firstLine="709"/>
        <w:rPr>
          <w:sz w:val="24"/>
          <w:szCs w:val="24"/>
        </w:rPr>
      </w:pPr>
      <w:r w:rsidRPr="00E64BDA">
        <w:rPr>
          <w:sz w:val="24"/>
          <w:szCs w:val="24"/>
        </w:rPr>
        <w:t>1</w:t>
      </w:r>
      <w:r>
        <w:rPr>
          <w:sz w:val="24"/>
          <w:szCs w:val="24"/>
        </w:rPr>
        <w:t xml:space="preserve"> </w:t>
      </w:r>
      <w:r w:rsidRPr="00E64BDA">
        <w:rPr>
          <w:sz w:val="24"/>
          <w:szCs w:val="24"/>
        </w:rPr>
        <w:t xml:space="preserve">947 тыс. рублей, что составляет </w:t>
      </w:r>
      <w:r>
        <w:rPr>
          <w:sz w:val="24"/>
          <w:szCs w:val="24"/>
        </w:rPr>
        <w:t>54</w:t>
      </w:r>
      <w:r w:rsidRPr="00E64BDA">
        <w:rPr>
          <w:sz w:val="24"/>
          <w:szCs w:val="24"/>
        </w:rPr>
        <w:t xml:space="preserve">,5 % от запланированных бюджетных назначений, в рамках </w:t>
      </w:r>
      <w:r>
        <w:rPr>
          <w:sz w:val="24"/>
          <w:szCs w:val="24"/>
        </w:rPr>
        <w:t>обучения</w:t>
      </w:r>
      <w:r w:rsidRPr="00E64BDA">
        <w:rPr>
          <w:sz w:val="24"/>
          <w:szCs w:val="24"/>
        </w:rPr>
        <w:t xml:space="preserve"> и проведен</w:t>
      </w:r>
      <w:r>
        <w:rPr>
          <w:sz w:val="24"/>
          <w:szCs w:val="24"/>
        </w:rPr>
        <w:t>ия</w:t>
      </w:r>
      <w:r w:rsidRPr="00E64BDA">
        <w:rPr>
          <w:sz w:val="24"/>
          <w:szCs w:val="24"/>
        </w:rPr>
        <w:t xml:space="preserve"> пов</w:t>
      </w:r>
      <w:r>
        <w:rPr>
          <w:sz w:val="24"/>
          <w:szCs w:val="24"/>
        </w:rPr>
        <w:t>ышение квалификации сотрудников,</w:t>
      </w:r>
      <w:r w:rsidRPr="00E64BDA">
        <w:rPr>
          <w:sz w:val="24"/>
          <w:szCs w:val="24"/>
        </w:rPr>
        <w:t xml:space="preserve"> </w:t>
      </w:r>
      <w:r w:rsidR="004C2DFD" w:rsidRPr="00E64BDA">
        <w:rPr>
          <w:sz w:val="24"/>
          <w:szCs w:val="24"/>
        </w:rPr>
        <w:t>что обусловлено экономией, сложившейся по результатам конкурентных процедур</w:t>
      </w:r>
      <w:r>
        <w:rPr>
          <w:sz w:val="24"/>
          <w:szCs w:val="24"/>
        </w:rPr>
        <w:t>;</w:t>
      </w:r>
    </w:p>
    <w:p w:rsidR="00565446" w:rsidRPr="00E64BDA" w:rsidRDefault="00565446" w:rsidP="00565446">
      <w:pPr>
        <w:pStyle w:val="a8"/>
        <w:ind w:firstLine="709"/>
        <w:rPr>
          <w:sz w:val="24"/>
          <w:szCs w:val="24"/>
        </w:rPr>
      </w:pPr>
      <w:r w:rsidRPr="00E64BDA">
        <w:rPr>
          <w:sz w:val="24"/>
          <w:szCs w:val="24"/>
        </w:rPr>
        <w:t>1</w:t>
      </w:r>
      <w:r>
        <w:rPr>
          <w:sz w:val="24"/>
          <w:szCs w:val="24"/>
        </w:rPr>
        <w:t xml:space="preserve"> </w:t>
      </w:r>
      <w:r w:rsidRPr="00E64BDA">
        <w:rPr>
          <w:sz w:val="24"/>
          <w:szCs w:val="24"/>
        </w:rPr>
        <w:t xml:space="preserve">837,5 тыс. рублей, что составляет </w:t>
      </w:r>
      <w:r>
        <w:rPr>
          <w:sz w:val="24"/>
          <w:szCs w:val="24"/>
        </w:rPr>
        <w:t>0</w:t>
      </w:r>
      <w:r w:rsidRPr="00E64BDA">
        <w:rPr>
          <w:sz w:val="24"/>
          <w:szCs w:val="24"/>
        </w:rPr>
        <w:t xml:space="preserve">,5 % от запланированных бюджетных назначений, в рамках </w:t>
      </w:r>
      <w:r>
        <w:rPr>
          <w:sz w:val="24"/>
          <w:szCs w:val="24"/>
        </w:rPr>
        <w:t>обеспечения</w:t>
      </w:r>
      <w:r w:rsidRPr="00E64BDA">
        <w:rPr>
          <w:sz w:val="24"/>
          <w:szCs w:val="24"/>
        </w:rPr>
        <w:t xml:space="preserve"> исполнени</w:t>
      </w:r>
      <w:r>
        <w:rPr>
          <w:sz w:val="24"/>
          <w:szCs w:val="24"/>
        </w:rPr>
        <w:t>я</w:t>
      </w:r>
      <w:r w:rsidRPr="00E64BDA">
        <w:rPr>
          <w:sz w:val="24"/>
          <w:szCs w:val="24"/>
        </w:rPr>
        <w:t xml:space="preserve"> государственных функций и государственных услуг подведомственного казенного учреждения ГОКУ МО </w:t>
      </w:r>
      <w:r w:rsidR="003173B6" w:rsidRPr="00A26466">
        <w:rPr>
          <w:sz w:val="24"/>
          <w:szCs w:val="28"/>
          <w:shd w:val="clear" w:color="auto" w:fill="FFFFFF"/>
        </w:rPr>
        <w:t>"</w:t>
      </w:r>
      <w:r w:rsidRPr="00E64BDA">
        <w:rPr>
          <w:sz w:val="24"/>
          <w:szCs w:val="24"/>
        </w:rPr>
        <w:t>Региональный центр лесного и экологического контроля</w:t>
      </w:r>
      <w:r w:rsidR="003173B6" w:rsidRPr="00A26466">
        <w:rPr>
          <w:sz w:val="24"/>
          <w:szCs w:val="28"/>
          <w:shd w:val="clear" w:color="auto" w:fill="FFFFFF"/>
        </w:rPr>
        <w:t>"</w:t>
      </w:r>
      <w:r w:rsidRPr="00E64BDA">
        <w:rPr>
          <w:sz w:val="24"/>
          <w:szCs w:val="24"/>
        </w:rPr>
        <w:t xml:space="preserve">, </w:t>
      </w:r>
      <w:r w:rsidR="003C7175" w:rsidRPr="00E64BDA">
        <w:rPr>
          <w:sz w:val="24"/>
          <w:szCs w:val="24"/>
        </w:rPr>
        <w:t>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по фактически предоставленным документам, возмещением расходов на командировки, по профессиональной подготовке, переподготовке и повышению квалификации работников по фактически предоставленным документам, по закупке товаров, работ и услуг исходя из фактической потребности, экономией, сложившейся по результатам проведения конкурентных процедур</w:t>
      </w:r>
      <w:r>
        <w:rPr>
          <w:sz w:val="24"/>
          <w:szCs w:val="24"/>
        </w:rPr>
        <w:t>;</w:t>
      </w:r>
    </w:p>
    <w:p w:rsidR="00565446" w:rsidRPr="00E64BDA" w:rsidRDefault="00565446" w:rsidP="00565446">
      <w:pPr>
        <w:pStyle w:val="a8"/>
        <w:ind w:firstLine="709"/>
        <w:rPr>
          <w:sz w:val="24"/>
          <w:szCs w:val="24"/>
        </w:rPr>
      </w:pPr>
      <w:r w:rsidRPr="00E64BDA">
        <w:rPr>
          <w:sz w:val="24"/>
          <w:szCs w:val="24"/>
        </w:rPr>
        <w:t>1</w:t>
      </w:r>
      <w:r>
        <w:rPr>
          <w:sz w:val="24"/>
          <w:szCs w:val="24"/>
        </w:rPr>
        <w:t xml:space="preserve"> </w:t>
      </w:r>
      <w:r w:rsidRPr="00E64BDA">
        <w:rPr>
          <w:sz w:val="24"/>
          <w:szCs w:val="24"/>
        </w:rPr>
        <w:t xml:space="preserve">817,1 тыс. рублей, что составляет </w:t>
      </w:r>
      <w:r>
        <w:rPr>
          <w:sz w:val="24"/>
          <w:szCs w:val="24"/>
        </w:rPr>
        <w:t>56</w:t>
      </w:r>
      <w:r w:rsidRPr="00E64BDA">
        <w:rPr>
          <w:sz w:val="24"/>
          <w:szCs w:val="24"/>
        </w:rPr>
        <w:t>,</w:t>
      </w:r>
      <w:r>
        <w:rPr>
          <w:sz w:val="24"/>
          <w:szCs w:val="24"/>
        </w:rPr>
        <w:t>8</w:t>
      </w:r>
      <w:r w:rsidRPr="00E64BDA">
        <w:rPr>
          <w:sz w:val="24"/>
          <w:szCs w:val="24"/>
        </w:rPr>
        <w:t xml:space="preserve"> % от запланированных бюджетных назначений, в рамках </w:t>
      </w:r>
      <w:r>
        <w:rPr>
          <w:sz w:val="24"/>
          <w:szCs w:val="24"/>
        </w:rPr>
        <w:t>компенсации</w:t>
      </w:r>
      <w:r w:rsidRPr="00E64BDA">
        <w:rPr>
          <w:sz w:val="24"/>
          <w:szCs w:val="24"/>
        </w:rPr>
        <w:t xml:space="preserve"> расход</w:t>
      </w:r>
      <w:r w:rsidR="00F05267">
        <w:rPr>
          <w:sz w:val="24"/>
          <w:szCs w:val="24"/>
        </w:rPr>
        <w:t>ов</w:t>
      </w:r>
      <w:r w:rsidRPr="00E64BDA">
        <w:rPr>
          <w:sz w:val="24"/>
          <w:szCs w:val="24"/>
        </w:rPr>
        <w:t xml:space="preserve"> на оплату стоимости проезда и провоза багажа к месту использования отпуска и обратно лицам, работающим в организациях, финансируемых из областного бюджета, </w:t>
      </w:r>
      <w:r w:rsidR="003C7175" w:rsidRPr="003C7175">
        <w:rPr>
          <w:sz w:val="24"/>
          <w:szCs w:val="24"/>
        </w:rPr>
        <w:t>что обусловлено заявите</w:t>
      </w:r>
      <w:r w:rsidR="00766897">
        <w:rPr>
          <w:sz w:val="24"/>
          <w:szCs w:val="24"/>
        </w:rPr>
        <w:t>льным характером данных выплат</w:t>
      </w:r>
      <w:r>
        <w:rPr>
          <w:sz w:val="24"/>
          <w:szCs w:val="24"/>
        </w:rPr>
        <w:t>;</w:t>
      </w:r>
    </w:p>
    <w:p w:rsidR="00565446" w:rsidRPr="00E64BDA" w:rsidRDefault="00565446" w:rsidP="00565446">
      <w:pPr>
        <w:pStyle w:val="a8"/>
        <w:ind w:firstLine="709"/>
        <w:rPr>
          <w:sz w:val="24"/>
          <w:szCs w:val="24"/>
        </w:rPr>
      </w:pPr>
      <w:r w:rsidRPr="00E64BDA">
        <w:rPr>
          <w:sz w:val="24"/>
          <w:szCs w:val="24"/>
        </w:rPr>
        <w:t>1</w:t>
      </w:r>
      <w:r>
        <w:rPr>
          <w:sz w:val="24"/>
          <w:szCs w:val="24"/>
        </w:rPr>
        <w:t xml:space="preserve"> </w:t>
      </w:r>
      <w:r w:rsidRPr="00E64BDA">
        <w:rPr>
          <w:sz w:val="24"/>
          <w:szCs w:val="24"/>
        </w:rPr>
        <w:t xml:space="preserve">179,3 тыс. рублей, что составляет </w:t>
      </w:r>
      <w:r>
        <w:rPr>
          <w:sz w:val="24"/>
          <w:szCs w:val="24"/>
        </w:rPr>
        <w:t>2</w:t>
      </w:r>
      <w:r w:rsidRPr="00E64BDA">
        <w:rPr>
          <w:sz w:val="24"/>
          <w:szCs w:val="24"/>
        </w:rPr>
        <w:t>,</w:t>
      </w:r>
      <w:r>
        <w:rPr>
          <w:sz w:val="24"/>
          <w:szCs w:val="24"/>
        </w:rPr>
        <w:t>4</w:t>
      </w:r>
      <w:r w:rsidRPr="00E64BDA">
        <w:rPr>
          <w:sz w:val="24"/>
          <w:szCs w:val="24"/>
        </w:rPr>
        <w:t xml:space="preserve"> % от запланированных бюджетных назначений, в рамках </w:t>
      </w:r>
      <w:r>
        <w:rPr>
          <w:sz w:val="24"/>
          <w:szCs w:val="24"/>
        </w:rPr>
        <w:t>обеспечения</w:t>
      </w:r>
      <w:r w:rsidRPr="00E64BDA">
        <w:rPr>
          <w:sz w:val="24"/>
          <w:szCs w:val="24"/>
        </w:rPr>
        <w:t xml:space="preserve"> исполнени</w:t>
      </w:r>
      <w:r>
        <w:rPr>
          <w:sz w:val="24"/>
          <w:szCs w:val="24"/>
        </w:rPr>
        <w:t>я</w:t>
      </w:r>
      <w:r w:rsidRPr="00E64BDA">
        <w:rPr>
          <w:sz w:val="24"/>
          <w:szCs w:val="24"/>
        </w:rPr>
        <w:t xml:space="preserve"> государственных функций и государственных услуг подведомственного казенного учреждения ГОКУ </w:t>
      </w:r>
      <w:r w:rsidR="003173B6" w:rsidRPr="00A26466">
        <w:rPr>
          <w:sz w:val="24"/>
          <w:szCs w:val="28"/>
          <w:shd w:val="clear" w:color="auto" w:fill="FFFFFF"/>
        </w:rPr>
        <w:t>"</w:t>
      </w:r>
      <w:r w:rsidRPr="00E64BDA">
        <w:rPr>
          <w:sz w:val="24"/>
          <w:szCs w:val="24"/>
        </w:rPr>
        <w:t>Дирекция ООПТ</w:t>
      </w:r>
      <w:r w:rsidR="003173B6" w:rsidRPr="00A26466">
        <w:rPr>
          <w:sz w:val="24"/>
          <w:szCs w:val="28"/>
          <w:shd w:val="clear" w:color="auto" w:fill="FFFFFF"/>
        </w:rPr>
        <w:t>"</w:t>
      </w:r>
      <w:r w:rsidRPr="00E64BDA">
        <w:rPr>
          <w:sz w:val="24"/>
          <w:szCs w:val="24"/>
        </w:rPr>
        <w:t xml:space="preserve">, </w:t>
      </w:r>
      <w:r w:rsidR="001237CD" w:rsidRPr="003C5A33">
        <w:rPr>
          <w:sz w:val="24"/>
          <w:szCs w:val="24"/>
        </w:rPr>
        <w:t xml:space="preserve">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w:t>
      </w:r>
      <w:r w:rsidR="001237CD" w:rsidRPr="003C5A33">
        <w:rPr>
          <w:sz w:val="24"/>
          <w:szCs w:val="24"/>
        </w:rPr>
        <w:lastRenderedPageBreak/>
        <w:t>провоза багажа к месту использования отпуска и обратно и расходов на командировки по фактически предоставленным документам, оптимизацией расходов по профессиональной подготовке, переподготовке и повышению квалификации работников (по фактически предоставленным документам), по закупке товаров, работ и услуг исходя из фактической потребности, экономией, сложившейся по результатам проведения конкурентных процедур</w:t>
      </w:r>
      <w:r>
        <w:rPr>
          <w:sz w:val="24"/>
          <w:szCs w:val="24"/>
        </w:rPr>
        <w:t>;</w:t>
      </w:r>
    </w:p>
    <w:p w:rsidR="00565446" w:rsidRPr="00E64BDA" w:rsidRDefault="00565446" w:rsidP="00565446">
      <w:pPr>
        <w:pStyle w:val="a8"/>
        <w:ind w:firstLine="709"/>
        <w:rPr>
          <w:sz w:val="24"/>
          <w:szCs w:val="24"/>
        </w:rPr>
      </w:pPr>
      <w:r w:rsidRPr="00E64BDA">
        <w:rPr>
          <w:sz w:val="24"/>
          <w:szCs w:val="24"/>
        </w:rPr>
        <w:t xml:space="preserve">613,2 тыс. рублей, что составляет </w:t>
      </w:r>
      <w:r>
        <w:rPr>
          <w:sz w:val="24"/>
          <w:szCs w:val="24"/>
        </w:rPr>
        <w:t>47</w:t>
      </w:r>
      <w:r w:rsidRPr="00E64BDA">
        <w:rPr>
          <w:sz w:val="24"/>
          <w:szCs w:val="24"/>
        </w:rPr>
        <w:t>,</w:t>
      </w:r>
      <w:r>
        <w:rPr>
          <w:sz w:val="24"/>
          <w:szCs w:val="24"/>
        </w:rPr>
        <w:t>3</w:t>
      </w:r>
      <w:r w:rsidRPr="00E64BDA">
        <w:rPr>
          <w:sz w:val="24"/>
          <w:szCs w:val="24"/>
        </w:rPr>
        <w:t xml:space="preserve"> % от запланированных бюджетных назначений, в рамках </w:t>
      </w:r>
      <w:r>
        <w:rPr>
          <w:sz w:val="24"/>
          <w:szCs w:val="24"/>
        </w:rPr>
        <w:t>приобретения</w:t>
      </w:r>
      <w:r w:rsidRPr="00E64BDA">
        <w:rPr>
          <w:sz w:val="24"/>
          <w:szCs w:val="24"/>
        </w:rPr>
        <w:t xml:space="preserve"> оргтехник</w:t>
      </w:r>
      <w:r>
        <w:rPr>
          <w:sz w:val="24"/>
          <w:szCs w:val="24"/>
        </w:rPr>
        <w:t>и</w:t>
      </w:r>
      <w:r w:rsidRPr="00E64BDA">
        <w:rPr>
          <w:sz w:val="24"/>
          <w:szCs w:val="24"/>
        </w:rPr>
        <w:t>, средств</w:t>
      </w:r>
      <w:r>
        <w:rPr>
          <w:sz w:val="24"/>
          <w:szCs w:val="24"/>
        </w:rPr>
        <w:t xml:space="preserve"> связи и систем</w:t>
      </w:r>
      <w:r w:rsidRPr="00E64BDA">
        <w:rPr>
          <w:sz w:val="24"/>
          <w:szCs w:val="24"/>
        </w:rPr>
        <w:t xml:space="preserve"> видеонаблюдения, </w:t>
      </w:r>
      <w:r w:rsidR="001237CD" w:rsidRPr="00E64BDA">
        <w:rPr>
          <w:sz w:val="24"/>
          <w:szCs w:val="24"/>
        </w:rPr>
        <w:t>что обусловлено экономией, сложившейся по результатам конкурентных процедур</w:t>
      </w:r>
      <w:r>
        <w:rPr>
          <w:sz w:val="24"/>
          <w:szCs w:val="24"/>
        </w:rPr>
        <w:t>;</w:t>
      </w:r>
    </w:p>
    <w:p w:rsidR="00F05267" w:rsidRPr="00F05267" w:rsidRDefault="00565446" w:rsidP="00F05267">
      <w:pPr>
        <w:pStyle w:val="a8"/>
        <w:ind w:firstLine="709"/>
        <w:rPr>
          <w:sz w:val="24"/>
          <w:szCs w:val="24"/>
        </w:rPr>
      </w:pPr>
      <w:r w:rsidRPr="00E64BDA">
        <w:rPr>
          <w:sz w:val="24"/>
          <w:szCs w:val="24"/>
        </w:rPr>
        <w:t xml:space="preserve">123,7 тыс. рублей, что составляет </w:t>
      </w:r>
      <w:r>
        <w:rPr>
          <w:sz w:val="24"/>
          <w:szCs w:val="24"/>
        </w:rPr>
        <w:t>5</w:t>
      </w:r>
      <w:r w:rsidRPr="00E64BDA">
        <w:rPr>
          <w:sz w:val="24"/>
          <w:szCs w:val="24"/>
        </w:rPr>
        <w:t>,</w:t>
      </w:r>
      <w:r>
        <w:rPr>
          <w:sz w:val="24"/>
          <w:szCs w:val="24"/>
        </w:rPr>
        <w:t>2</w:t>
      </w:r>
      <w:r w:rsidRPr="00E64BDA">
        <w:rPr>
          <w:sz w:val="24"/>
          <w:szCs w:val="24"/>
        </w:rPr>
        <w:t xml:space="preserve"> % от запланированных бюджетных назначений, в рамках </w:t>
      </w:r>
      <w:r>
        <w:rPr>
          <w:sz w:val="24"/>
          <w:szCs w:val="24"/>
        </w:rPr>
        <w:t>приобретения</w:t>
      </w:r>
      <w:r w:rsidRPr="00E64BDA">
        <w:rPr>
          <w:sz w:val="24"/>
          <w:szCs w:val="24"/>
        </w:rPr>
        <w:t xml:space="preserve"> специализированн</w:t>
      </w:r>
      <w:r>
        <w:rPr>
          <w:sz w:val="24"/>
          <w:szCs w:val="24"/>
        </w:rPr>
        <w:t>ой</w:t>
      </w:r>
      <w:r w:rsidRPr="00E64BDA">
        <w:rPr>
          <w:sz w:val="24"/>
          <w:szCs w:val="24"/>
        </w:rPr>
        <w:t xml:space="preserve"> одежд</w:t>
      </w:r>
      <w:r>
        <w:rPr>
          <w:sz w:val="24"/>
          <w:szCs w:val="24"/>
        </w:rPr>
        <w:t>ы</w:t>
      </w:r>
      <w:r w:rsidRPr="00E64BDA">
        <w:rPr>
          <w:sz w:val="24"/>
          <w:szCs w:val="24"/>
        </w:rPr>
        <w:t xml:space="preserve">, </w:t>
      </w:r>
      <w:r w:rsidR="001237CD" w:rsidRPr="00E64BDA">
        <w:rPr>
          <w:sz w:val="24"/>
          <w:szCs w:val="24"/>
        </w:rPr>
        <w:t>что обусловлено экономией, сложившейся по результатам конкурентных процедур</w:t>
      </w:r>
      <w:r w:rsidRPr="00E64BDA">
        <w:rPr>
          <w:sz w:val="24"/>
          <w:szCs w:val="24"/>
        </w:rPr>
        <w:t>.</w:t>
      </w:r>
    </w:p>
    <w:p w:rsidR="00F05267" w:rsidRPr="009D5C83" w:rsidRDefault="00F05267" w:rsidP="009D5C83">
      <w:pPr>
        <w:pStyle w:val="a8"/>
        <w:ind w:firstLine="709"/>
        <w:rPr>
          <w:sz w:val="24"/>
          <w:szCs w:val="24"/>
        </w:rPr>
      </w:pPr>
      <w:r>
        <w:rPr>
          <w:sz w:val="24"/>
          <w:szCs w:val="24"/>
        </w:rPr>
        <w:t xml:space="preserve">Кроме того, в полном объеме не исполнены средства в размере </w:t>
      </w:r>
      <w:r w:rsidRPr="00E64BDA">
        <w:rPr>
          <w:sz w:val="24"/>
          <w:szCs w:val="24"/>
        </w:rPr>
        <w:t>12</w:t>
      </w:r>
      <w:r>
        <w:rPr>
          <w:sz w:val="24"/>
          <w:szCs w:val="24"/>
        </w:rPr>
        <w:t xml:space="preserve"> 355,1 тыс. рублей</w:t>
      </w:r>
      <w:r w:rsidRPr="00E64BDA">
        <w:rPr>
          <w:sz w:val="24"/>
          <w:szCs w:val="24"/>
        </w:rPr>
        <w:t xml:space="preserve"> в рамках </w:t>
      </w:r>
      <w:r>
        <w:rPr>
          <w:sz w:val="24"/>
          <w:szCs w:val="24"/>
        </w:rPr>
        <w:t>предоставления</w:t>
      </w:r>
      <w:r w:rsidRPr="00E64BDA">
        <w:rPr>
          <w:sz w:val="24"/>
          <w:szCs w:val="24"/>
        </w:rPr>
        <w:t xml:space="preserve"> поддержк</w:t>
      </w:r>
      <w:r>
        <w:rPr>
          <w:sz w:val="24"/>
          <w:szCs w:val="24"/>
        </w:rPr>
        <w:t>и</w:t>
      </w:r>
      <w:r w:rsidRPr="00E64BDA">
        <w:rPr>
          <w:sz w:val="24"/>
          <w:szCs w:val="24"/>
        </w:rPr>
        <w:t xml:space="preserve"> бюджетам муниципальных образований на реализацию мероприятий, направленных на ликвидацию накопленного вреда окружающей среде, нес</w:t>
      </w:r>
      <w:r>
        <w:rPr>
          <w:sz w:val="24"/>
          <w:szCs w:val="24"/>
        </w:rPr>
        <w:t>анкционированных свалок отходов</w:t>
      </w:r>
      <w:r w:rsidRPr="00E64BDA">
        <w:rPr>
          <w:sz w:val="24"/>
          <w:szCs w:val="24"/>
        </w:rPr>
        <w:t xml:space="preserve">, </w:t>
      </w:r>
      <w:r w:rsidRPr="00CD16DA">
        <w:rPr>
          <w:sz w:val="24"/>
          <w:szCs w:val="24"/>
        </w:rPr>
        <w:t>что обусловлено заявительным характером данных выплат (закупочная процедура у ОМСУ по данному мероприятию в 2025 году не состоялась)</w:t>
      </w:r>
      <w:r w:rsidR="009D5C83">
        <w:rPr>
          <w:sz w:val="24"/>
          <w:szCs w:val="24"/>
        </w:rPr>
        <w:t>.</w:t>
      </w:r>
    </w:p>
    <w:p w:rsidR="00565446" w:rsidRPr="00392A78" w:rsidRDefault="00565446" w:rsidP="00565446">
      <w:pPr>
        <w:jc w:val="both"/>
        <w:rPr>
          <w:color w:val="FF0000"/>
        </w:rPr>
      </w:pPr>
    </w:p>
    <w:p w:rsidR="00565446" w:rsidRPr="00835776" w:rsidRDefault="00565446" w:rsidP="00565446">
      <w:pPr>
        <w:pStyle w:val="1"/>
        <w:rPr>
          <w:szCs w:val="24"/>
        </w:rPr>
      </w:pPr>
      <w:r w:rsidRPr="00835776">
        <w:rPr>
          <w:szCs w:val="24"/>
        </w:rPr>
        <w:t>Государственная программа "Рыбное и сельское хозяйство"</w:t>
      </w:r>
    </w:p>
    <w:p w:rsidR="00565446" w:rsidRPr="00392A78" w:rsidRDefault="00565446" w:rsidP="00565446">
      <w:pPr>
        <w:rPr>
          <w:color w:val="FF0000"/>
        </w:rPr>
      </w:pPr>
    </w:p>
    <w:p w:rsidR="00565446" w:rsidRDefault="00565446" w:rsidP="00565446">
      <w:pPr>
        <w:ind w:firstLine="454"/>
        <w:jc w:val="both"/>
        <w:rPr>
          <w:color w:val="FF0000"/>
        </w:rPr>
      </w:pPr>
      <w:r w:rsidRPr="00835776">
        <w:t xml:space="preserve">Законом об областном бюджете общий объем бюджетных ассигнований на реализацию мероприятий государственной программы утвержден в сумме 804 497,4 тыс. рублей. Отклонения между показателями сводной бюджетной росписи областного бюджета и Закона об областном бюджете составляют (-) 50 559,6 тыс. рублей, или (-) 6,3 %, </w:t>
      </w:r>
      <w:r w:rsidRPr="00B7750D">
        <w:t xml:space="preserve">связано в основном </w:t>
      </w:r>
      <w:r w:rsidR="00E10F0E" w:rsidRPr="00E10F0E">
        <w:t>с отказом от государственной поддержки сельскохозяйственных товаропроизводителей на возмещение части затрат на уплату страховых премий, начисленных по договорам сельскохозяйственного страхования товарной аквакультуры (товарного рыбоводства) в виду отсутствия заявителей по данному виду поддержи, а также уменьшением средств на проведение капитального ремонта здания центральной библиотеки, расположенной по адресу: город Ковдор, ул. Строителей, дом 1 А</w:t>
      </w:r>
      <w:r>
        <w:t>.</w:t>
      </w:r>
    </w:p>
    <w:p w:rsidR="00565446" w:rsidRPr="00835776" w:rsidRDefault="00565446" w:rsidP="00565446">
      <w:pPr>
        <w:pStyle w:val="a8"/>
        <w:ind w:firstLine="709"/>
        <w:rPr>
          <w:sz w:val="24"/>
          <w:szCs w:val="24"/>
        </w:rPr>
      </w:pPr>
      <w:r w:rsidRPr="00835776">
        <w:rPr>
          <w:sz w:val="24"/>
          <w:szCs w:val="24"/>
        </w:rPr>
        <w:t xml:space="preserve">В целом по государственной программе исполнение составило 749 899,6 тыс. рублей или 99,5 % от уточненных бюджетных назначений. </w:t>
      </w:r>
    </w:p>
    <w:p w:rsidR="00565446" w:rsidRDefault="00565446" w:rsidP="00565446">
      <w:pPr>
        <w:pStyle w:val="a8"/>
        <w:ind w:firstLine="709"/>
        <w:rPr>
          <w:sz w:val="24"/>
          <w:szCs w:val="28"/>
        </w:rPr>
      </w:pPr>
      <w:r w:rsidRPr="00835776">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E10F0E" w:rsidRPr="00187D7C" w:rsidRDefault="00E10F0E" w:rsidP="00E10F0E">
      <w:pPr>
        <w:pStyle w:val="a8"/>
        <w:ind w:firstLine="709"/>
        <w:rPr>
          <w:sz w:val="24"/>
          <w:szCs w:val="24"/>
        </w:rPr>
      </w:pPr>
      <w:r w:rsidRPr="00187D7C">
        <w:rPr>
          <w:sz w:val="24"/>
          <w:szCs w:val="24"/>
        </w:rPr>
        <w:t>2</w:t>
      </w:r>
      <w:r>
        <w:rPr>
          <w:sz w:val="24"/>
          <w:szCs w:val="24"/>
        </w:rPr>
        <w:t xml:space="preserve"> </w:t>
      </w:r>
      <w:r w:rsidRPr="00187D7C">
        <w:rPr>
          <w:sz w:val="24"/>
          <w:szCs w:val="24"/>
        </w:rPr>
        <w:t xml:space="preserve">721,5 тыс. рублей, что составляет </w:t>
      </w:r>
      <w:r>
        <w:rPr>
          <w:sz w:val="24"/>
          <w:szCs w:val="24"/>
        </w:rPr>
        <w:t>0,7</w:t>
      </w:r>
      <w:r w:rsidRPr="00187D7C">
        <w:rPr>
          <w:sz w:val="24"/>
          <w:szCs w:val="24"/>
        </w:rPr>
        <w:t xml:space="preserve"> % от запланированных бюджетных назначений, в рамках </w:t>
      </w:r>
      <w:r>
        <w:rPr>
          <w:sz w:val="24"/>
          <w:szCs w:val="24"/>
        </w:rPr>
        <w:t>оказания</w:t>
      </w:r>
      <w:r w:rsidRPr="00187D7C">
        <w:rPr>
          <w:sz w:val="24"/>
          <w:szCs w:val="24"/>
        </w:rPr>
        <w:t xml:space="preserve"> государственн</w:t>
      </w:r>
      <w:r>
        <w:rPr>
          <w:sz w:val="24"/>
          <w:szCs w:val="24"/>
        </w:rPr>
        <w:t>ой</w:t>
      </w:r>
      <w:r w:rsidRPr="00187D7C">
        <w:rPr>
          <w:sz w:val="24"/>
          <w:szCs w:val="24"/>
        </w:rPr>
        <w:t xml:space="preserve"> поддержк</w:t>
      </w:r>
      <w:r>
        <w:rPr>
          <w:sz w:val="24"/>
          <w:szCs w:val="24"/>
        </w:rPr>
        <w:t>и</w:t>
      </w:r>
      <w:r w:rsidRPr="00187D7C">
        <w:rPr>
          <w:sz w:val="24"/>
          <w:szCs w:val="24"/>
        </w:rPr>
        <w:t xml:space="preserve"> на продукцию животноводства сельскохозяйственным товаропроизводителям Мурманской области, за исключением крестьянских (фермерских) хозяйств, индивидуальных предпринимателей и граждан, ведущих личное подсобное хозяйство, что обусловлено заявит</w:t>
      </w:r>
      <w:r>
        <w:rPr>
          <w:sz w:val="24"/>
          <w:szCs w:val="24"/>
        </w:rPr>
        <w:t>ельным характером данных выплат;</w:t>
      </w:r>
    </w:p>
    <w:p w:rsidR="00565446" w:rsidRPr="00187D7C" w:rsidRDefault="00E10F0E" w:rsidP="00667B2B">
      <w:pPr>
        <w:pStyle w:val="a8"/>
        <w:ind w:firstLine="709"/>
        <w:rPr>
          <w:sz w:val="24"/>
          <w:szCs w:val="24"/>
        </w:rPr>
      </w:pPr>
      <w:r w:rsidRPr="00187D7C">
        <w:rPr>
          <w:sz w:val="24"/>
          <w:szCs w:val="24"/>
        </w:rPr>
        <w:t>1</w:t>
      </w:r>
      <w:r>
        <w:rPr>
          <w:sz w:val="24"/>
          <w:szCs w:val="24"/>
        </w:rPr>
        <w:t xml:space="preserve"> </w:t>
      </w:r>
      <w:r w:rsidRPr="00187D7C">
        <w:rPr>
          <w:sz w:val="24"/>
          <w:szCs w:val="24"/>
        </w:rPr>
        <w:t xml:space="preserve">146,5 тыс. рублей, что составляет </w:t>
      </w:r>
      <w:r>
        <w:rPr>
          <w:sz w:val="24"/>
          <w:szCs w:val="24"/>
        </w:rPr>
        <w:t>3,0</w:t>
      </w:r>
      <w:r w:rsidRPr="00187D7C">
        <w:rPr>
          <w:sz w:val="24"/>
          <w:szCs w:val="24"/>
        </w:rPr>
        <w:t xml:space="preserve"> % от запланированных бюджетных назначений, в рамках </w:t>
      </w:r>
      <w:r>
        <w:rPr>
          <w:sz w:val="24"/>
          <w:szCs w:val="24"/>
        </w:rPr>
        <w:t>оказания</w:t>
      </w:r>
      <w:r w:rsidRPr="00187D7C">
        <w:rPr>
          <w:sz w:val="24"/>
          <w:szCs w:val="24"/>
        </w:rPr>
        <w:t xml:space="preserve"> государственн</w:t>
      </w:r>
      <w:r w:rsidR="008943B2">
        <w:rPr>
          <w:sz w:val="24"/>
          <w:szCs w:val="24"/>
        </w:rPr>
        <w:t>ой</w:t>
      </w:r>
      <w:r w:rsidRPr="00187D7C">
        <w:rPr>
          <w:sz w:val="24"/>
          <w:szCs w:val="24"/>
        </w:rPr>
        <w:t xml:space="preserve"> поддержк</w:t>
      </w:r>
      <w:r w:rsidR="008943B2">
        <w:rPr>
          <w:sz w:val="24"/>
          <w:szCs w:val="24"/>
        </w:rPr>
        <w:t>и</w:t>
      </w:r>
      <w:r w:rsidRPr="00187D7C">
        <w:rPr>
          <w:sz w:val="24"/>
          <w:szCs w:val="24"/>
        </w:rPr>
        <w:t xml:space="preserve"> на продукцию животноводства сельскохозяйственным товаропроизводителям Мурманской области - крестьянским (фермерским) хозяйствам, индивидуальным предпринимателям, что обусловлено заявительным ха</w:t>
      </w:r>
      <w:r w:rsidR="00667B2B">
        <w:rPr>
          <w:sz w:val="24"/>
          <w:szCs w:val="24"/>
        </w:rPr>
        <w:t>рактером данных выплат</w:t>
      </w:r>
      <w:r w:rsidR="00565446">
        <w:rPr>
          <w:sz w:val="24"/>
          <w:szCs w:val="24"/>
        </w:rPr>
        <w:t>.</w:t>
      </w:r>
    </w:p>
    <w:p w:rsidR="00565446" w:rsidRPr="00392A78" w:rsidRDefault="00565446" w:rsidP="00565446">
      <w:pPr>
        <w:jc w:val="both"/>
        <w:rPr>
          <w:color w:val="FF0000"/>
          <w:szCs w:val="28"/>
        </w:rPr>
      </w:pPr>
    </w:p>
    <w:p w:rsidR="00565446" w:rsidRPr="00FE48E8" w:rsidRDefault="00565446" w:rsidP="00565446">
      <w:pPr>
        <w:pStyle w:val="1"/>
      </w:pPr>
      <w:r w:rsidRPr="00FE48E8">
        <w:t>Государственная программа "Экономический потенциал"</w:t>
      </w:r>
    </w:p>
    <w:p w:rsidR="00565446" w:rsidRPr="00FE48E8" w:rsidRDefault="00565446" w:rsidP="00565446"/>
    <w:p w:rsidR="00565446" w:rsidRDefault="00565446" w:rsidP="00565446">
      <w:pPr>
        <w:widowControl w:val="0"/>
        <w:autoSpaceDE w:val="0"/>
        <w:autoSpaceDN w:val="0"/>
        <w:adjustRightInd w:val="0"/>
        <w:ind w:firstLine="709"/>
        <w:jc w:val="both"/>
        <w:rPr>
          <w:color w:val="FF0000"/>
        </w:rPr>
      </w:pPr>
      <w:r w:rsidRPr="00FE48E8">
        <w:rPr>
          <w:szCs w:val="28"/>
        </w:rPr>
        <w:t>Законом об областном бюджете общий объем бюджетных ассигнований на реализацию мероприятий государственной программы утвержден в сумме</w:t>
      </w:r>
      <w:r w:rsidRPr="00FE48E8">
        <w:t xml:space="preserve">                                       </w:t>
      </w:r>
      <w:r w:rsidRPr="00FE48E8">
        <w:rPr>
          <w:szCs w:val="28"/>
        </w:rPr>
        <w:t xml:space="preserve">2 470 863,5 тыс. рублей. Отклонения между показателями сводной бюджетной росписи </w:t>
      </w:r>
      <w:r w:rsidRPr="00FE48E8">
        <w:rPr>
          <w:szCs w:val="28"/>
        </w:rPr>
        <w:lastRenderedPageBreak/>
        <w:t xml:space="preserve">областного бюджета и Закона об областном бюджете составляют 608 991,2 тыс. рублей, или 24,6 </w:t>
      </w:r>
      <w:r w:rsidRPr="00F64AB0">
        <w:rPr>
          <w:szCs w:val="28"/>
        </w:rPr>
        <w:t xml:space="preserve">%, и связаны </w:t>
      </w:r>
      <w:r>
        <w:rPr>
          <w:szCs w:val="28"/>
        </w:rPr>
        <w:t xml:space="preserve">в основном </w:t>
      </w:r>
      <w:r w:rsidRPr="00F64AB0">
        <w:t xml:space="preserve">с увеличением расходов на обеспечение технологического присоединения к сетям теплоснабжения объектов социальной инфраструктуры при реализации инвестиционных проектов по строительству угольного перегрузочного терминала </w:t>
      </w:r>
      <w:r w:rsidR="003173B6" w:rsidRPr="00A26466">
        <w:rPr>
          <w:szCs w:val="28"/>
          <w:shd w:val="clear" w:color="auto" w:fill="FFFFFF"/>
        </w:rPr>
        <w:t>"</w:t>
      </w:r>
      <w:proofErr w:type="spellStart"/>
      <w:r w:rsidR="00B71043">
        <w:t>Лавна</w:t>
      </w:r>
      <w:proofErr w:type="spellEnd"/>
      <w:r w:rsidR="003173B6" w:rsidRPr="00A26466">
        <w:rPr>
          <w:szCs w:val="28"/>
          <w:shd w:val="clear" w:color="auto" w:fill="FFFFFF"/>
        </w:rPr>
        <w:t>"</w:t>
      </w:r>
      <w:r w:rsidR="00B71043">
        <w:t xml:space="preserve"> и объектов </w:t>
      </w:r>
      <w:r w:rsidR="00CF300A" w:rsidRPr="00CF300A">
        <w:t xml:space="preserve">(строительство ГК </w:t>
      </w:r>
      <w:r w:rsidR="003173B6" w:rsidRPr="00A26466">
        <w:rPr>
          <w:szCs w:val="28"/>
          <w:shd w:val="clear" w:color="auto" w:fill="FFFFFF"/>
        </w:rPr>
        <w:t>"</w:t>
      </w:r>
      <w:r w:rsidR="00CF300A" w:rsidRPr="00CF300A">
        <w:t>Само</w:t>
      </w:r>
      <w:r w:rsidR="009C0D81">
        <w:t>лет</w:t>
      </w:r>
      <w:r w:rsidR="003173B6" w:rsidRPr="00A26466">
        <w:rPr>
          <w:szCs w:val="28"/>
          <w:shd w:val="clear" w:color="auto" w:fill="FFFFFF"/>
        </w:rPr>
        <w:t>"</w:t>
      </w:r>
      <w:r w:rsidR="009C0D81">
        <w:t xml:space="preserve"> многоквартирных домов в г. </w:t>
      </w:r>
      <w:r w:rsidR="00CF300A" w:rsidRPr="00CF300A">
        <w:t>Кола)</w:t>
      </w:r>
      <w:r>
        <w:t>.</w:t>
      </w:r>
    </w:p>
    <w:p w:rsidR="00565446" w:rsidRDefault="00565446" w:rsidP="00565446">
      <w:pPr>
        <w:pStyle w:val="a8"/>
        <w:ind w:firstLine="709"/>
        <w:rPr>
          <w:sz w:val="24"/>
          <w:szCs w:val="28"/>
        </w:rPr>
      </w:pPr>
      <w:r w:rsidRPr="00FE48E8">
        <w:rPr>
          <w:sz w:val="24"/>
          <w:szCs w:val="28"/>
        </w:rPr>
        <w:t xml:space="preserve">В целом по государственной программе исполнение составило 1 776 343,1 тыс. рублей или </w:t>
      </w:r>
      <w:r w:rsidRPr="00D32E3E">
        <w:rPr>
          <w:sz w:val="24"/>
          <w:szCs w:val="28"/>
        </w:rPr>
        <w:t>57,7 % от уточненных бюджетных назначений.</w:t>
      </w:r>
    </w:p>
    <w:p w:rsidR="00FE7A9E" w:rsidRPr="00B725AC" w:rsidRDefault="00FE7A9E" w:rsidP="00FE7A9E">
      <w:pPr>
        <w:pStyle w:val="a8"/>
        <w:ind w:firstLine="709"/>
        <w:rPr>
          <w:sz w:val="24"/>
          <w:szCs w:val="28"/>
        </w:rPr>
      </w:pPr>
      <w:r w:rsidRPr="005C36DE">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FE7A9E" w:rsidRPr="00C2416A" w:rsidRDefault="00FE7A9E" w:rsidP="00FE7A9E">
      <w:pPr>
        <w:pStyle w:val="a8"/>
        <w:ind w:firstLine="709"/>
        <w:rPr>
          <w:sz w:val="24"/>
          <w:szCs w:val="24"/>
        </w:rPr>
      </w:pPr>
      <w:r w:rsidRPr="00C2416A">
        <w:rPr>
          <w:sz w:val="24"/>
          <w:szCs w:val="24"/>
        </w:rPr>
        <w:t>2</w:t>
      </w:r>
      <w:r>
        <w:rPr>
          <w:sz w:val="24"/>
          <w:szCs w:val="24"/>
        </w:rPr>
        <w:t xml:space="preserve"> </w:t>
      </w:r>
      <w:r w:rsidRPr="00C2416A">
        <w:rPr>
          <w:sz w:val="24"/>
          <w:szCs w:val="24"/>
        </w:rPr>
        <w:t xml:space="preserve">170,4 тыс. рублей, что составляет </w:t>
      </w:r>
      <w:r>
        <w:rPr>
          <w:sz w:val="24"/>
          <w:szCs w:val="24"/>
        </w:rPr>
        <w:t>5</w:t>
      </w:r>
      <w:r w:rsidRPr="00C2416A">
        <w:rPr>
          <w:sz w:val="24"/>
          <w:szCs w:val="24"/>
        </w:rPr>
        <w:t>,</w:t>
      </w:r>
      <w:r>
        <w:rPr>
          <w:sz w:val="24"/>
          <w:szCs w:val="24"/>
        </w:rPr>
        <w:t>3</w:t>
      </w:r>
      <w:r w:rsidRPr="00C2416A">
        <w:rPr>
          <w:sz w:val="24"/>
          <w:szCs w:val="24"/>
        </w:rPr>
        <w:t xml:space="preserve"> % </w:t>
      </w:r>
      <w:r w:rsidRPr="004F5CDB">
        <w:rPr>
          <w:sz w:val="24"/>
          <w:szCs w:val="24"/>
        </w:rPr>
        <w:t>от запланированных бюджетных назначений, в рамках реализации государственных функций Министерства туризма и предпринимательства Мурманской области, что обусловлено возмещением расходов на оплату стоимости проезда и провоза багажа при переезде лиц (работников),  а также членов их семей по фактически предоставленным документам, сокращением количества командировок,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w:t>
      </w:r>
    </w:p>
    <w:p w:rsidR="00FE7A9E" w:rsidRPr="00C2416A" w:rsidRDefault="00FE7A9E" w:rsidP="00FE7A9E">
      <w:pPr>
        <w:pStyle w:val="a8"/>
        <w:ind w:firstLine="709"/>
        <w:rPr>
          <w:sz w:val="24"/>
          <w:szCs w:val="24"/>
        </w:rPr>
      </w:pPr>
      <w:r w:rsidRPr="00C2416A">
        <w:rPr>
          <w:sz w:val="24"/>
          <w:szCs w:val="24"/>
        </w:rPr>
        <w:t>1</w:t>
      </w:r>
      <w:r>
        <w:rPr>
          <w:sz w:val="24"/>
          <w:szCs w:val="24"/>
        </w:rPr>
        <w:t xml:space="preserve"> </w:t>
      </w:r>
      <w:r w:rsidRPr="00C2416A">
        <w:rPr>
          <w:sz w:val="24"/>
          <w:szCs w:val="24"/>
        </w:rPr>
        <w:t xml:space="preserve">803,1 тыс. рублей, что составляет </w:t>
      </w:r>
      <w:r>
        <w:rPr>
          <w:sz w:val="24"/>
          <w:szCs w:val="24"/>
        </w:rPr>
        <w:t>10</w:t>
      </w:r>
      <w:r w:rsidRPr="00C2416A">
        <w:rPr>
          <w:sz w:val="24"/>
          <w:szCs w:val="24"/>
        </w:rPr>
        <w:t xml:space="preserve">,5 % </w:t>
      </w:r>
      <w:r w:rsidRPr="00B516D3">
        <w:rPr>
          <w:sz w:val="24"/>
          <w:szCs w:val="24"/>
        </w:rPr>
        <w:t>от запланированных бюджетных назначений, в рамках реализации проектов по повышению производительности труда по направлению "Бережливое производство" с помощью созданной региональной инфраструктуры обеспечения повышения производительности труда на предприятиях-участниках федерального проекта, что в большей степени обусловлено сложившейся экономией по расходам на оплату обучения сотрудников и на оплату труда работникам с учетом отчислений в государственные внебюджетные фонды в связи с наличием вакантных должностей, а также на возмещение расходов, связанных со служебными командировками</w:t>
      </w:r>
      <w:r>
        <w:rPr>
          <w:sz w:val="24"/>
          <w:szCs w:val="24"/>
        </w:rPr>
        <w:t>;</w:t>
      </w:r>
    </w:p>
    <w:p w:rsidR="00FE7A9E" w:rsidRPr="00C2416A" w:rsidRDefault="00FE7A9E" w:rsidP="00FE7A9E">
      <w:pPr>
        <w:pStyle w:val="a8"/>
        <w:ind w:firstLine="709"/>
        <w:rPr>
          <w:sz w:val="24"/>
          <w:szCs w:val="24"/>
        </w:rPr>
      </w:pPr>
      <w:r w:rsidRPr="00C2416A">
        <w:rPr>
          <w:sz w:val="24"/>
          <w:szCs w:val="24"/>
        </w:rPr>
        <w:t>1</w:t>
      </w:r>
      <w:r>
        <w:rPr>
          <w:sz w:val="24"/>
          <w:szCs w:val="24"/>
        </w:rPr>
        <w:t xml:space="preserve"> </w:t>
      </w:r>
      <w:r w:rsidRPr="00C2416A">
        <w:rPr>
          <w:sz w:val="24"/>
          <w:szCs w:val="24"/>
        </w:rPr>
        <w:t xml:space="preserve">582,8 тыс. рублей, что составляет </w:t>
      </w:r>
      <w:r>
        <w:rPr>
          <w:sz w:val="24"/>
          <w:szCs w:val="24"/>
        </w:rPr>
        <w:t>1,0</w:t>
      </w:r>
      <w:r w:rsidRPr="00C2416A">
        <w:rPr>
          <w:sz w:val="24"/>
          <w:szCs w:val="24"/>
        </w:rPr>
        <w:t xml:space="preserve"> % от запланированных бюджетных назначений, в рамках </w:t>
      </w:r>
      <w:r>
        <w:rPr>
          <w:sz w:val="24"/>
          <w:szCs w:val="24"/>
        </w:rPr>
        <w:t>реализации</w:t>
      </w:r>
      <w:r w:rsidRPr="00C2416A">
        <w:rPr>
          <w:sz w:val="24"/>
          <w:szCs w:val="24"/>
        </w:rPr>
        <w:t xml:space="preserve"> государственны</w:t>
      </w:r>
      <w:r>
        <w:rPr>
          <w:sz w:val="24"/>
          <w:szCs w:val="24"/>
        </w:rPr>
        <w:t>х</w:t>
      </w:r>
      <w:r w:rsidRPr="00C2416A">
        <w:rPr>
          <w:sz w:val="24"/>
          <w:szCs w:val="24"/>
        </w:rPr>
        <w:t xml:space="preserve"> функци</w:t>
      </w:r>
      <w:r>
        <w:rPr>
          <w:sz w:val="24"/>
          <w:szCs w:val="24"/>
        </w:rPr>
        <w:t>й</w:t>
      </w:r>
      <w:r w:rsidRPr="00C2416A">
        <w:rPr>
          <w:sz w:val="24"/>
          <w:szCs w:val="24"/>
        </w:rPr>
        <w:t xml:space="preserve"> Министерства развития Арктики </w:t>
      </w:r>
      <w:r>
        <w:rPr>
          <w:sz w:val="24"/>
          <w:szCs w:val="24"/>
        </w:rPr>
        <w:t>и экономики Мурманской области</w:t>
      </w:r>
      <w:r w:rsidRPr="00C2416A">
        <w:rPr>
          <w:sz w:val="24"/>
          <w:szCs w:val="24"/>
        </w:rPr>
        <w:t>, что обусловлено экономией по начислениям на оплату труда, по командировочным расходам, на повышение квалификации работников, по результатам п</w:t>
      </w:r>
      <w:r>
        <w:rPr>
          <w:sz w:val="24"/>
          <w:szCs w:val="24"/>
        </w:rPr>
        <w:t>роведения конкурентных процедур;</w:t>
      </w:r>
    </w:p>
    <w:p w:rsidR="00FE7A9E" w:rsidRPr="00FE7A9E" w:rsidRDefault="00FE7A9E" w:rsidP="00FE7A9E">
      <w:pPr>
        <w:pStyle w:val="a8"/>
        <w:ind w:firstLine="709"/>
        <w:rPr>
          <w:sz w:val="24"/>
          <w:szCs w:val="24"/>
        </w:rPr>
      </w:pPr>
      <w:r w:rsidRPr="00C2416A">
        <w:rPr>
          <w:sz w:val="24"/>
          <w:szCs w:val="24"/>
        </w:rPr>
        <w:t xml:space="preserve">135,8 тыс. рублей, что составляет </w:t>
      </w:r>
      <w:r>
        <w:rPr>
          <w:sz w:val="24"/>
          <w:szCs w:val="24"/>
        </w:rPr>
        <w:t>87,6</w:t>
      </w:r>
      <w:r w:rsidRPr="00C2416A">
        <w:rPr>
          <w:sz w:val="24"/>
          <w:szCs w:val="24"/>
        </w:rPr>
        <w:t xml:space="preserve"> % от запланированных бюджетных назначений, в рамках </w:t>
      </w:r>
      <w:r>
        <w:rPr>
          <w:sz w:val="24"/>
          <w:szCs w:val="24"/>
        </w:rPr>
        <w:t>п</w:t>
      </w:r>
      <w:r w:rsidRPr="00C2416A">
        <w:rPr>
          <w:sz w:val="24"/>
          <w:szCs w:val="24"/>
        </w:rPr>
        <w:t>роведени</w:t>
      </w:r>
      <w:r>
        <w:rPr>
          <w:sz w:val="24"/>
          <w:szCs w:val="24"/>
        </w:rPr>
        <w:t>я</w:t>
      </w:r>
      <w:r w:rsidRPr="00C2416A">
        <w:rPr>
          <w:sz w:val="24"/>
          <w:szCs w:val="24"/>
        </w:rPr>
        <w:t xml:space="preserve"> и участи</w:t>
      </w:r>
      <w:r>
        <w:rPr>
          <w:sz w:val="24"/>
          <w:szCs w:val="24"/>
        </w:rPr>
        <w:t>я</w:t>
      </w:r>
      <w:r w:rsidRPr="00C2416A">
        <w:rPr>
          <w:sz w:val="24"/>
          <w:szCs w:val="24"/>
        </w:rPr>
        <w:t xml:space="preserve"> </w:t>
      </w:r>
      <w:r>
        <w:rPr>
          <w:sz w:val="24"/>
          <w:szCs w:val="24"/>
        </w:rPr>
        <w:t xml:space="preserve">сотрудников </w:t>
      </w:r>
      <w:r w:rsidRPr="00C2416A">
        <w:rPr>
          <w:sz w:val="24"/>
          <w:szCs w:val="24"/>
        </w:rPr>
        <w:t>Министерства развития Арктики и экономики Мурманской области в форумах, семинарах, круглых столах, программах повышения квалификации, конференциях, рабочих встречах по вопросам привлечения инвестиций, улучшения инвестиционного и предпринимательского климата, что обусловлено отменой проведения запланированного обучения по повышению квалификации сотрудника в связи с его увольнением</w:t>
      </w:r>
      <w:r>
        <w:rPr>
          <w:sz w:val="24"/>
          <w:szCs w:val="24"/>
        </w:rPr>
        <w:t>.</w:t>
      </w:r>
    </w:p>
    <w:p w:rsidR="00FE7A9E" w:rsidRDefault="00FE7A9E" w:rsidP="00565446">
      <w:pPr>
        <w:pStyle w:val="a8"/>
        <w:ind w:firstLine="709"/>
        <w:rPr>
          <w:sz w:val="24"/>
          <w:szCs w:val="28"/>
        </w:rPr>
      </w:pPr>
      <w:r>
        <w:rPr>
          <w:sz w:val="24"/>
          <w:szCs w:val="28"/>
        </w:rPr>
        <w:t xml:space="preserve">Кроме того, в связи с поздним поступлением средств бюджетного кредита (29.12.2025) и переносом реализации мероприятий на 2026 год в полном объеме не исполнены средства в размере: </w:t>
      </w:r>
    </w:p>
    <w:p w:rsidR="00565446" w:rsidRPr="00C2416A" w:rsidRDefault="00565446" w:rsidP="00565446">
      <w:pPr>
        <w:pStyle w:val="a8"/>
        <w:ind w:firstLine="709"/>
        <w:rPr>
          <w:sz w:val="24"/>
          <w:szCs w:val="24"/>
        </w:rPr>
      </w:pPr>
      <w:r w:rsidRPr="00C2416A">
        <w:rPr>
          <w:sz w:val="24"/>
          <w:szCs w:val="24"/>
        </w:rPr>
        <w:t>772</w:t>
      </w:r>
      <w:r>
        <w:rPr>
          <w:sz w:val="24"/>
          <w:szCs w:val="24"/>
        </w:rPr>
        <w:t xml:space="preserve"> </w:t>
      </w:r>
      <w:r w:rsidR="005B5619">
        <w:rPr>
          <w:sz w:val="24"/>
          <w:szCs w:val="24"/>
        </w:rPr>
        <w:t xml:space="preserve">595,1 тыс. рублей </w:t>
      </w:r>
      <w:r w:rsidRPr="00C2416A">
        <w:rPr>
          <w:sz w:val="24"/>
          <w:szCs w:val="24"/>
        </w:rPr>
        <w:t xml:space="preserve">в рамках </w:t>
      </w:r>
      <w:r>
        <w:rPr>
          <w:sz w:val="24"/>
          <w:szCs w:val="24"/>
        </w:rPr>
        <w:t>обеспечения технологического</w:t>
      </w:r>
      <w:r w:rsidRPr="00C2416A">
        <w:rPr>
          <w:sz w:val="24"/>
          <w:szCs w:val="24"/>
        </w:rPr>
        <w:t xml:space="preserve"> присоединени</w:t>
      </w:r>
      <w:r>
        <w:rPr>
          <w:sz w:val="24"/>
          <w:szCs w:val="24"/>
        </w:rPr>
        <w:t>я</w:t>
      </w:r>
      <w:r w:rsidRPr="00C2416A">
        <w:rPr>
          <w:sz w:val="24"/>
          <w:szCs w:val="24"/>
        </w:rPr>
        <w:t xml:space="preserve"> к сетям теплоснабжения объектов социальной инфраструктуры при реализации инвестиционных проектов по строительству угольного перегрузочного терминала </w:t>
      </w:r>
      <w:r w:rsidR="003173B6" w:rsidRPr="00A26466">
        <w:rPr>
          <w:sz w:val="24"/>
          <w:szCs w:val="28"/>
          <w:shd w:val="clear" w:color="auto" w:fill="FFFFFF"/>
        </w:rPr>
        <w:t>"</w:t>
      </w:r>
      <w:proofErr w:type="spellStart"/>
      <w:r w:rsidR="00B71043">
        <w:rPr>
          <w:sz w:val="24"/>
          <w:szCs w:val="24"/>
        </w:rPr>
        <w:t>Лавна</w:t>
      </w:r>
      <w:proofErr w:type="spellEnd"/>
      <w:r w:rsidR="003173B6" w:rsidRPr="00A26466">
        <w:rPr>
          <w:sz w:val="24"/>
          <w:szCs w:val="28"/>
          <w:shd w:val="clear" w:color="auto" w:fill="FFFFFF"/>
        </w:rPr>
        <w:t>"</w:t>
      </w:r>
      <w:r w:rsidR="00B71043">
        <w:rPr>
          <w:sz w:val="24"/>
          <w:szCs w:val="24"/>
        </w:rPr>
        <w:t xml:space="preserve"> и объектов </w:t>
      </w:r>
      <w:r w:rsidR="000932C9" w:rsidRPr="000932C9">
        <w:rPr>
          <w:sz w:val="24"/>
          <w:szCs w:val="24"/>
        </w:rPr>
        <w:t xml:space="preserve">(строительство ГК </w:t>
      </w:r>
      <w:r w:rsidR="003173B6" w:rsidRPr="00A26466">
        <w:rPr>
          <w:sz w:val="24"/>
          <w:szCs w:val="28"/>
          <w:shd w:val="clear" w:color="auto" w:fill="FFFFFF"/>
        </w:rPr>
        <w:t>"</w:t>
      </w:r>
      <w:r w:rsidR="000932C9" w:rsidRPr="000932C9">
        <w:rPr>
          <w:sz w:val="24"/>
          <w:szCs w:val="24"/>
        </w:rPr>
        <w:t>Самолет</w:t>
      </w:r>
      <w:r w:rsidR="003173B6" w:rsidRPr="00A26466">
        <w:rPr>
          <w:sz w:val="24"/>
          <w:szCs w:val="28"/>
          <w:shd w:val="clear" w:color="auto" w:fill="FFFFFF"/>
        </w:rPr>
        <w:t>"</w:t>
      </w:r>
      <w:r w:rsidR="000932C9" w:rsidRPr="000932C9">
        <w:rPr>
          <w:sz w:val="24"/>
          <w:szCs w:val="24"/>
        </w:rPr>
        <w:t xml:space="preserve"> многоквартирных домов в г. Кола)</w:t>
      </w:r>
      <w:r w:rsidRPr="00C2416A">
        <w:rPr>
          <w:sz w:val="24"/>
          <w:szCs w:val="24"/>
        </w:rPr>
        <w:t>;</w:t>
      </w:r>
    </w:p>
    <w:p w:rsidR="00565446" w:rsidRPr="00C2416A" w:rsidRDefault="005B5619" w:rsidP="00565446">
      <w:pPr>
        <w:pStyle w:val="a8"/>
        <w:ind w:firstLine="709"/>
        <w:rPr>
          <w:color w:val="FF0000"/>
          <w:sz w:val="24"/>
          <w:szCs w:val="24"/>
        </w:rPr>
      </w:pPr>
      <w:r>
        <w:rPr>
          <w:sz w:val="24"/>
          <w:szCs w:val="24"/>
        </w:rPr>
        <w:t xml:space="preserve">274 274,2 тыс. рублей </w:t>
      </w:r>
      <w:r w:rsidR="00565446" w:rsidRPr="00975EF3">
        <w:rPr>
          <w:sz w:val="24"/>
          <w:szCs w:val="24"/>
        </w:rPr>
        <w:t xml:space="preserve">в рамках создания инженерной и туристской инфраструктуры в рамках реализации инвестиционного проекта </w:t>
      </w:r>
      <w:r w:rsidR="003173B6" w:rsidRPr="00A26466">
        <w:rPr>
          <w:sz w:val="24"/>
          <w:szCs w:val="28"/>
          <w:shd w:val="clear" w:color="auto" w:fill="FFFFFF"/>
        </w:rPr>
        <w:t>"</w:t>
      </w:r>
      <w:r w:rsidR="00565446" w:rsidRPr="00975EF3">
        <w:rPr>
          <w:sz w:val="24"/>
          <w:szCs w:val="24"/>
        </w:rPr>
        <w:t>Строительство туристического кластера в городе Мурманске</w:t>
      </w:r>
      <w:r w:rsidR="003173B6" w:rsidRPr="00A26466">
        <w:rPr>
          <w:sz w:val="24"/>
          <w:szCs w:val="28"/>
          <w:shd w:val="clear" w:color="auto" w:fill="FFFFFF"/>
        </w:rPr>
        <w:t>"</w:t>
      </w:r>
      <w:r w:rsidR="00565446" w:rsidRPr="00975EF3">
        <w:rPr>
          <w:sz w:val="24"/>
          <w:szCs w:val="24"/>
        </w:rPr>
        <w:t>;</w:t>
      </w:r>
    </w:p>
    <w:p w:rsidR="00565446" w:rsidRPr="00110431" w:rsidRDefault="005B5619" w:rsidP="00110431">
      <w:pPr>
        <w:pStyle w:val="a8"/>
        <w:ind w:firstLine="709"/>
        <w:rPr>
          <w:sz w:val="24"/>
          <w:szCs w:val="24"/>
        </w:rPr>
      </w:pPr>
      <w:r>
        <w:rPr>
          <w:sz w:val="24"/>
          <w:szCs w:val="24"/>
        </w:rPr>
        <w:t xml:space="preserve">249 964,0 тыс. рублей </w:t>
      </w:r>
      <w:r w:rsidR="00565446" w:rsidRPr="008F6AEA">
        <w:rPr>
          <w:sz w:val="24"/>
          <w:szCs w:val="24"/>
        </w:rPr>
        <w:t xml:space="preserve">в рамках создания инженерной и транспортной инфраструктуры для обеспечения реализации инвестиционных проектов по строительству коллективных средств размещения в районе туристско-рекреационной зоны по ул. Ботанический сад в </w:t>
      </w:r>
      <w:r w:rsidR="00565446" w:rsidRPr="008F6AEA">
        <w:rPr>
          <w:sz w:val="24"/>
          <w:szCs w:val="24"/>
        </w:rPr>
        <w:lastRenderedPageBreak/>
        <w:t>городе Кировске (</w:t>
      </w:r>
      <w:r w:rsidR="003173B6" w:rsidRPr="00A26466">
        <w:rPr>
          <w:sz w:val="24"/>
          <w:szCs w:val="28"/>
          <w:shd w:val="clear" w:color="auto" w:fill="FFFFFF"/>
        </w:rPr>
        <w:t>"</w:t>
      </w:r>
      <w:r w:rsidR="00565446" w:rsidRPr="008F6AEA">
        <w:rPr>
          <w:sz w:val="24"/>
          <w:szCs w:val="24"/>
        </w:rPr>
        <w:t xml:space="preserve">Поле </w:t>
      </w:r>
      <w:proofErr w:type="spellStart"/>
      <w:r w:rsidR="00565446" w:rsidRPr="008F6AEA">
        <w:rPr>
          <w:sz w:val="24"/>
          <w:szCs w:val="24"/>
        </w:rPr>
        <w:t>Умецкого</w:t>
      </w:r>
      <w:proofErr w:type="spellEnd"/>
      <w:r w:rsidR="003173B6" w:rsidRPr="00A26466">
        <w:rPr>
          <w:sz w:val="24"/>
          <w:szCs w:val="28"/>
          <w:shd w:val="clear" w:color="auto" w:fill="FFFFFF"/>
        </w:rPr>
        <w:t>"</w:t>
      </w:r>
      <w:r w:rsidR="00A903FC">
        <w:rPr>
          <w:sz w:val="24"/>
          <w:szCs w:val="24"/>
        </w:rPr>
        <w:t>).</w:t>
      </w:r>
    </w:p>
    <w:p w:rsidR="00565446" w:rsidRPr="00392A78" w:rsidRDefault="00565446" w:rsidP="00565446">
      <w:pPr>
        <w:jc w:val="both"/>
        <w:rPr>
          <w:color w:val="FF0000"/>
          <w:szCs w:val="28"/>
        </w:rPr>
      </w:pPr>
    </w:p>
    <w:p w:rsidR="00565446" w:rsidRPr="005C36DE" w:rsidRDefault="00565446" w:rsidP="00565446">
      <w:pPr>
        <w:pStyle w:val="1"/>
      </w:pPr>
      <w:r w:rsidRPr="005C36DE">
        <w:t>Государственная программа "Информационное общество"</w:t>
      </w:r>
    </w:p>
    <w:p w:rsidR="00565446" w:rsidRPr="005C36DE" w:rsidRDefault="00565446" w:rsidP="00565446"/>
    <w:p w:rsidR="00565446" w:rsidRPr="00527909" w:rsidRDefault="00565446" w:rsidP="004D56EA">
      <w:pPr>
        <w:ind w:firstLine="709"/>
        <w:jc w:val="both"/>
        <w:rPr>
          <w:szCs w:val="28"/>
        </w:rPr>
      </w:pPr>
      <w:r w:rsidRPr="005C36DE">
        <w:rPr>
          <w:szCs w:val="28"/>
        </w:rPr>
        <w:t xml:space="preserve">Законом об областном бюджете общий объем бюджетных ассигнований на </w:t>
      </w:r>
      <w:r w:rsidRPr="008308F9">
        <w:rPr>
          <w:szCs w:val="28"/>
        </w:rPr>
        <w:t>реализацию мероприятий государственной программы утвержден в сумме                                 1 462 522,8 тыс. рублей. Отклонения между показателями сводной бюджетной росписи областного бюджета и Закона об областном бюджете составляют 542 714,6 тыс. рублей, или  37,1 %, и связаны в основном с обеспечением цифровизации ведения бухгалтерского учёта и кадрового делопроизводства, цифровизации общественной безопасности,  финансированием выполнения государственного задания ГОБУ "ЦИТ МО", а также с обеспечением безопасности и устойчивости функционирования информационной инфраструктуры, предназначенной для передачи, обработки и хранения данных.</w:t>
      </w:r>
    </w:p>
    <w:p w:rsidR="00565446" w:rsidRPr="005C36DE" w:rsidRDefault="00565446" w:rsidP="00565446">
      <w:pPr>
        <w:pStyle w:val="a8"/>
        <w:ind w:firstLine="709"/>
        <w:rPr>
          <w:sz w:val="24"/>
          <w:szCs w:val="28"/>
        </w:rPr>
      </w:pPr>
      <w:r w:rsidRPr="005C36DE">
        <w:rPr>
          <w:sz w:val="24"/>
          <w:szCs w:val="28"/>
        </w:rPr>
        <w:t>В целом по государственной программе исполнение составило 1 995 721,6 тыс. рублей, или 99, 5 % от уточненных бюджетных назначений.</w:t>
      </w:r>
    </w:p>
    <w:p w:rsidR="00565446" w:rsidRPr="00B725AC" w:rsidRDefault="00565446" w:rsidP="00565446">
      <w:pPr>
        <w:pStyle w:val="a8"/>
        <w:ind w:firstLine="709"/>
        <w:rPr>
          <w:sz w:val="24"/>
          <w:szCs w:val="28"/>
        </w:rPr>
      </w:pPr>
      <w:r w:rsidRPr="005C36DE">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8A2577" w:rsidRPr="00B725AC" w:rsidRDefault="00565446" w:rsidP="008A2577">
      <w:pPr>
        <w:pStyle w:val="a8"/>
        <w:ind w:firstLine="709"/>
        <w:rPr>
          <w:sz w:val="24"/>
          <w:szCs w:val="24"/>
        </w:rPr>
      </w:pPr>
      <w:r w:rsidRPr="00B725AC">
        <w:rPr>
          <w:sz w:val="24"/>
          <w:szCs w:val="24"/>
        </w:rPr>
        <w:t>2</w:t>
      </w:r>
      <w:r>
        <w:rPr>
          <w:sz w:val="24"/>
          <w:szCs w:val="24"/>
        </w:rPr>
        <w:t xml:space="preserve"> </w:t>
      </w:r>
      <w:r w:rsidRPr="00B725AC">
        <w:rPr>
          <w:sz w:val="24"/>
          <w:szCs w:val="24"/>
        </w:rPr>
        <w:t xml:space="preserve">926,9 тыс. рублей, что составляет </w:t>
      </w:r>
      <w:r>
        <w:rPr>
          <w:sz w:val="24"/>
          <w:szCs w:val="24"/>
        </w:rPr>
        <w:t>3,0</w:t>
      </w:r>
      <w:r w:rsidRPr="00B725AC">
        <w:rPr>
          <w:sz w:val="24"/>
          <w:szCs w:val="24"/>
        </w:rPr>
        <w:t xml:space="preserve"> % </w:t>
      </w:r>
      <w:r w:rsidR="008A2577" w:rsidRPr="00B725AC">
        <w:rPr>
          <w:sz w:val="24"/>
          <w:szCs w:val="24"/>
        </w:rPr>
        <w:t xml:space="preserve">от запланированных бюджетных назначений, в рамках </w:t>
      </w:r>
      <w:r w:rsidR="008A2577">
        <w:rPr>
          <w:sz w:val="24"/>
          <w:szCs w:val="24"/>
        </w:rPr>
        <w:t>обеспечения</w:t>
      </w:r>
      <w:r w:rsidR="008A2577" w:rsidRPr="00B725AC">
        <w:rPr>
          <w:sz w:val="24"/>
          <w:szCs w:val="24"/>
        </w:rPr>
        <w:t xml:space="preserve"> цифровизаци</w:t>
      </w:r>
      <w:r w:rsidR="008A2577">
        <w:rPr>
          <w:sz w:val="24"/>
          <w:szCs w:val="24"/>
        </w:rPr>
        <w:t>и городского управления</w:t>
      </w:r>
      <w:r w:rsidR="008A2577" w:rsidRPr="00B725AC">
        <w:rPr>
          <w:sz w:val="24"/>
          <w:szCs w:val="24"/>
        </w:rPr>
        <w:t xml:space="preserve">, что обусловлено экономией по результатам проведения </w:t>
      </w:r>
      <w:r w:rsidR="00FA1A75">
        <w:rPr>
          <w:sz w:val="24"/>
          <w:szCs w:val="24"/>
        </w:rPr>
        <w:t>конкурентных</w:t>
      </w:r>
      <w:r w:rsidR="008A2577" w:rsidRPr="00B725AC">
        <w:rPr>
          <w:sz w:val="24"/>
          <w:szCs w:val="24"/>
        </w:rPr>
        <w:t xml:space="preserve"> процедур;</w:t>
      </w:r>
    </w:p>
    <w:p w:rsidR="00565446" w:rsidRPr="00B725AC" w:rsidRDefault="00565446" w:rsidP="00565446">
      <w:pPr>
        <w:pStyle w:val="a8"/>
        <w:ind w:firstLine="709"/>
        <w:rPr>
          <w:sz w:val="24"/>
          <w:szCs w:val="24"/>
        </w:rPr>
      </w:pPr>
      <w:r w:rsidRPr="00B725AC">
        <w:rPr>
          <w:sz w:val="24"/>
          <w:szCs w:val="24"/>
        </w:rPr>
        <w:t>2</w:t>
      </w:r>
      <w:r>
        <w:rPr>
          <w:sz w:val="24"/>
          <w:szCs w:val="24"/>
        </w:rPr>
        <w:t xml:space="preserve"> </w:t>
      </w:r>
      <w:r w:rsidRPr="00B725AC">
        <w:rPr>
          <w:sz w:val="24"/>
          <w:szCs w:val="24"/>
        </w:rPr>
        <w:t xml:space="preserve">006,4 тыс. рублей, что составляет </w:t>
      </w:r>
      <w:r>
        <w:rPr>
          <w:sz w:val="24"/>
          <w:szCs w:val="24"/>
        </w:rPr>
        <w:t>0</w:t>
      </w:r>
      <w:r w:rsidRPr="00B725AC">
        <w:rPr>
          <w:sz w:val="24"/>
          <w:szCs w:val="24"/>
        </w:rPr>
        <w:t>,</w:t>
      </w:r>
      <w:r>
        <w:rPr>
          <w:sz w:val="24"/>
          <w:szCs w:val="24"/>
        </w:rPr>
        <w:t>4</w:t>
      </w:r>
      <w:r w:rsidRPr="00B725AC">
        <w:rPr>
          <w:sz w:val="24"/>
          <w:szCs w:val="24"/>
        </w:rPr>
        <w:t xml:space="preserve"> % от запланированных бюджетных назначений, в рамках </w:t>
      </w:r>
      <w:r>
        <w:rPr>
          <w:sz w:val="24"/>
          <w:szCs w:val="24"/>
        </w:rPr>
        <w:t>обеспечения</w:t>
      </w:r>
      <w:r w:rsidRPr="00B725AC">
        <w:rPr>
          <w:sz w:val="24"/>
          <w:szCs w:val="24"/>
        </w:rPr>
        <w:t xml:space="preserve"> цифровизаци</w:t>
      </w:r>
      <w:r>
        <w:rPr>
          <w:sz w:val="24"/>
          <w:szCs w:val="24"/>
        </w:rPr>
        <w:t>и</w:t>
      </w:r>
      <w:r w:rsidRPr="00B725AC">
        <w:rPr>
          <w:sz w:val="24"/>
          <w:szCs w:val="24"/>
        </w:rPr>
        <w:t xml:space="preserve"> общественной безопасности, что обусловлено экономией по результатам про</w:t>
      </w:r>
      <w:r w:rsidR="006C4542">
        <w:rPr>
          <w:sz w:val="24"/>
          <w:szCs w:val="24"/>
        </w:rPr>
        <w:t xml:space="preserve">ведения </w:t>
      </w:r>
      <w:r w:rsidR="00FA1A75">
        <w:rPr>
          <w:sz w:val="24"/>
          <w:szCs w:val="24"/>
        </w:rPr>
        <w:t>конкурентных</w:t>
      </w:r>
      <w:r w:rsidR="00FA1A75" w:rsidRPr="00B725AC">
        <w:rPr>
          <w:sz w:val="24"/>
          <w:szCs w:val="24"/>
        </w:rPr>
        <w:t xml:space="preserve"> </w:t>
      </w:r>
      <w:r w:rsidR="006C4542">
        <w:rPr>
          <w:sz w:val="24"/>
          <w:szCs w:val="24"/>
        </w:rPr>
        <w:t>процедур</w:t>
      </w:r>
      <w:r w:rsidRPr="00B725AC">
        <w:rPr>
          <w:sz w:val="24"/>
          <w:szCs w:val="24"/>
        </w:rPr>
        <w:t>;</w:t>
      </w:r>
    </w:p>
    <w:p w:rsidR="00565446" w:rsidRPr="00B725AC" w:rsidRDefault="00565446" w:rsidP="00565446">
      <w:pPr>
        <w:pStyle w:val="a8"/>
        <w:ind w:firstLine="709"/>
        <w:rPr>
          <w:sz w:val="24"/>
          <w:szCs w:val="24"/>
        </w:rPr>
      </w:pPr>
      <w:r w:rsidRPr="00B725AC">
        <w:rPr>
          <w:sz w:val="24"/>
          <w:szCs w:val="24"/>
        </w:rPr>
        <w:t>1</w:t>
      </w:r>
      <w:r>
        <w:rPr>
          <w:sz w:val="24"/>
          <w:szCs w:val="24"/>
        </w:rPr>
        <w:t xml:space="preserve"> </w:t>
      </w:r>
      <w:r w:rsidRPr="00B725AC">
        <w:rPr>
          <w:sz w:val="24"/>
          <w:szCs w:val="24"/>
        </w:rPr>
        <w:t xml:space="preserve">576,3 тыс. рублей, что составляет </w:t>
      </w:r>
      <w:r>
        <w:rPr>
          <w:sz w:val="24"/>
          <w:szCs w:val="24"/>
        </w:rPr>
        <w:t>2</w:t>
      </w:r>
      <w:r w:rsidRPr="00B725AC">
        <w:rPr>
          <w:sz w:val="24"/>
          <w:szCs w:val="24"/>
        </w:rPr>
        <w:t>,</w:t>
      </w:r>
      <w:r>
        <w:rPr>
          <w:sz w:val="24"/>
          <w:szCs w:val="24"/>
        </w:rPr>
        <w:t>2</w:t>
      </w:r>
      <w:r w:rsidRPr="00B725AC">
        <w:rPr>
          <w:sz w:val="24"/>
          <w:szCs w:val="24"/>
        </w:rPr>
        <w:t xml:space="preserve"> % от запланированных бюджетных назначений, в рамках </w:t>
      </w:r>
      <w:r>
        <w:rPr>
          <w:sz w:val="24"/>
          <w:szCs w:val="24"/>
        </w:rPr>
        <w:t>обеспечением</w:t>
      </w:r>
      <w:r w:rsidRPr="00B725AC">
        <w:rPr>
          <w:sz w:val="24"/>
          <w:szCs w:val="24"/>
        </w:rPr>
        <w:t xml:space="preserve"> реализаци</w:t>
      </w:r>
      <w:r>
        <w:rPr>
          <w:sz w:val="24"/>
          <w:szCs w:val="24"/>
        </w:rPr>
        <w:t>и</w:t>
      </w:r>
      <w:r w:rsidRPr="00B725AC">
        <w:rPr>
          <w:sz w:val="24"/>
          <w:szCs w:val="24"/>
        </w:rPr>
        <w:t xml:space="preserve"> функций в сферах развития цифровых технологий, связи и телекоммуникаций, информационной безопасности, использования и развития региональных государственных информационных систем, цифровой трансформации государственных и муниципальных услуг, повышения качества и доступности госуда</w:t>
      </w:r>
      <w:r>
        <w:rPr>
          <w:sz w:val="24"/>
          <w:szCs w:val="24"/>
        </w:rPr>
        <w:t>рственных и муниципальных услуг</w:t>
      </w:r>
      <w:r w:rsidRPr="00B725AC">
        <w:rPr>
          <w:sz w:val="24"/>
          <w:szCs w:val="24"/>
        </w:rPr>
        <w:t>,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w:t>
      </w:r>
    </w:p>
    <w:p w:rsidR="00565446" w:rsidRPr="00B725AC" w:rsidRDefault="00565446" w:rsidP="00565446">
      <w:pPr>
        <w:pStyle w:val="a8"/>
        <w:ind w:firstLine="709"/>
        <w:rPr>
          <w:sz w:val="24"/>
          <w:szCs w:val="24"/>
        </w:rPr>
      </w:pPr>
      <w:r w:rsidRPr="00B725AC">
        <w:rPr>
          <w:sz w:val="24"/>
          <w:szCs w:val="24"/>
        </w:rPr>
        <w:t xml:space="preserve">707,1 тыс. рублей, что составляет </w:t>
      </w:r>
      <w:r>
        <w:rPr>
          <w:sz w:val="24"/>
          <w:szCs w:val="24"/>
        </w:rPr>
        <w:t>10</w:t>
      </w:r>
      <w:r w:rsidRPr="00B725AC">
        <w:rPr>
          <w:sz w:val="24"/>
          <w:szCs w:val="24"/>
        </w:rPr>
        <w:t xml:space="preserve">,5 % от запланированных бюджетных назначений, в рамках </w:t>
      </w:r>
      <w:r>
        <w:rPr>
          <w:sz w:val="24"/>
          <w:szCs w:val="24"/>
        </w:rPr>
        <w:t>обеспечения</w:t>
      </w:r>
      <w:r w:rsidRPr="00B725AC">
        <w:rPr>
          <w:sz w:val="24"/>
          <w:szCs w:val="24"/>
        </w:rPr>
        <w:t xml:space="preserve"> развити</w:t>
      </w:r>
      <w:r>
        <w:rPr>
          <w:sz w:val="24"/>
          <w:szCs w:val="24"/>
        </w:rPr>
        <w:t>я</w:t>
      </w:r>
      <w:r w:rsidRPr="00B725AC">
        <w:rPr>
          <w:sz w:val="24"/>
          <w:szCs w:val="24"/>
        </w:rPr>
        <w:t xml:space="preserve"> и сопровождени</w:t>
      </w:r>
      <w:r>
        <w:rPr>
          <w:sz w:val="24"/>
          <w:szCs w:val="24"/>
        </w:rPr>
        <w:t>я</w:t>
      </w:r>
      <w:r w:rsidRPr="00B725AC">
        <w:rPr>
          <w:sz w:val="24"/>
          <w:szCs w:val="24"/>
        </w:rPr>
        <w:t xml:space="preserve"> информационно-технологической площадки для обеспечения функционирования единой информационно-коммуникационной инфраструктуры, что обусловлено возмещением расходов на оплату стоимости проезда и провоза багажа к месту использования отпуска и обратно по фактически предоставленным документам;</w:t>
      </w:r>
    </w:p>
    <w:p w:rsidR="00565446" w:rsidRPr="00B725AC" w:rsidRDefault="00565446" w:rsidP="00565446">
      <w:pPr>
        <w:pStyle w:val="a8"/>
        <w:ind w:firstLine="709"/>
        <w:rPr>
          <w:sz w:val="24"/>
          <w:szCs w:val="24"/>
        </w:rPr>
      </w:pPr>
      <w:r w:rsidRPr="00B725AC">
        <w:rPr>
          <w:sz w:val="24"/>
          <w:szCs w:val="24"/>
        </w:rPr>
        <w:t xml:space="preserve">468,6 тыс. рублей, что составляет </w:t>
      </w:r>
      <w:r>
        <w:rPr>
          <w:sz w:val="24"/>
          <w:szCs w:val="24"/>
        </w:rPr>
        <w:t>38</w:t>
      </w:r>
      <w:r w:rsidRPr="00B725AC">
        <w:rPr>
          <w:sz w:val="24"/>
          <w:szCs w:val="24"/>
        </w:rPr>
        <w:t>,</w:t>
      </w:r>
      <w:r>
        <w:rPr>
          <w:sz w:val="24"/>
          <w:szCs w:val="24"/>
        </w:rPr>
        <w:t>7</w:t>
      </w:r>
      <w:r w:rsidRPr="00B725AC">
        <w:rPr>
          <w:sz w:val="24"/>
          <w:szCs w:val="24"/>
        </w:rPr>
        <w:t xml:space="preserve"> % от запланированных бюджетных назначений, в рамках </w:t>
      </w:r>
      <w:r>
        <w:rPr>
          <w:sz w:val="24"/>
          <w:szCs w:val="24"/>
        </w:rPr>
        <w:t>о</w:t>
      </w:r>
      <w:r w:rsidRPr="00B725AC">
        <w:rPr>
          <w:sz w:val="24"/>
          <w:szCs w:val="24"/>
        </w:rPr>
        <w:t>беспечен</w:t>
      </w:r>
      <w:r>
        <w:rPr>
          <w:sz w:val="24"/>
          <w:szCs w:val="24"/>
        </w:rPr>
        <w:t>ия</w:t>
      </w:r>
      <w:r w:rsidRPr="00B725AC">
        <w:rPr>
          <w:sz w:val="24"/>
          <w:szCs w:val="24"/>
        </w:rPr>
        <w:t xml:space="preserve"> использовани</w:t>
      </w:r>
      <w:r>
        <w:rPr>
          <w:sz w:val="24"/>
          <w:szCs w:val="24"/>
        </w:rPr>
        <w:t>я</w:t>
      </w:r>
      <w:r w:rsidRPr="00B725AC">
        <w:rPr>
          <w:sz w:val="24"/>
          <w:szCs w:val="24"/>
        </w:rPr>
        <w:t xml:space="preserve"> органами местного самоуправления информационно-коммуникационных технологий при предоставлении сведений для включения в регистр муниципальных нормативных правовых актов Мурманской области, </w:t>
      </w:r>
      <w:r w:rsidR="007D568F" w:rsidRPr="007D568F">
        <w:rPr>
          <w:sz w:val="24"/>
          <w:szCs w:val="24"/>
        </w:rPr>
        <w:t xml:space="preserve">что обусловлено перечислением межбюджетных трансфертов в соответствии с заявками муниципальных </w:t>
      </w:r>
      <w:r w:rsidR="00D11E78">
        <w:rPr>
          <w:sz w:val="24"/>
          <w:szCs w:val="24"/>
        </w:rPr>
        <w:t>образований,</w:t>
      </w:r>
      <w:r w:rsidR="007D568F" w:rsidRPr="007D568F">
        <w:rPr>
          <w:sz w:val="24"/>
          <w:szCs w:val="24"/>
        </w:rPr>
        <w:t xml:space="preserve"> исходя из фактической потребности</w:t>
      </w:r>
      <w:r w:rsidRPr="00B725AC">
        <w:rPr>
          <w:sz w:val="24"/>
          <w:szCs w:val="24"/>
        </w:rPr>
        <w:t>;</w:t>
      </w:r>
    </w:p>
    <w:p w:rsidR="00565446" w:rsidRPr="00B725AC" w:rsidRDefault="00565446" w:rsidP="00667B2B">
      <w:pPr>
        <w:pStyle w:val="a8"/>
        <w:ind w:firstLine="709"/>
        <w:rPr>
          <w:sz w:val="24"/>
          <w:szCs w:val="24"/>
        </w:rPr>
      </w:pPr>
      <w:r w:rsidRPr="00B725AC">
        <w:rPr>
          <w:sz w:val="24"/>
          <w:szCs w:val="24"/>
        </w:rPr>
        <w:t xml:space="preserve">449,2 тыс. рублей, что составляет 50 % от запланированных бюджетных назначений, в рамках </w:t>
      </w:r>
      <w:r>
        <w:rPr>
          <w:sz w:val="24"/>
          <w:szCs w:val="24"/>
        </w:rPr>
        <w:t>обеспечения</w:t>
      </w:r>
      <w:r w:rsidRPr="00B725AC">
        <w:rPr>
          <w:sz w:val="24"/>
          <w:szCs w:val="24"/>
        </w:rPr>
        <w:t xml:space="preserve"> развити</w:t>
      </w:r>
      <w:r>
        <w:rPr>
          <w:sz w:val="24"/>
          <w:szCs w:val="24"/>
        </w:rPr>
        <w:t>я</w:t>
      </w:r>
      <w:r w:rsidRPr="00B725AC">
        <w:rPr>
          <w:sz w:val="24"/>
          <w:szCs w:val="24"/>
        </w:rPr>
        <w:t xml:space="preserve"> и сопровождени</w:t>
      </w:r>
      <w:r>
        <w:rPr>
          <w:sz w:val="24"/>
          <w:szCs w:val="24"/>
        </w:rPr>
        <w:t>я</w:t>
      </w:r>
      <w:r w:rsidRPr="00B725AC">
        <w:rPr>
          <w:sz w:val="24"/>
          <w:szCs w:val="24"/>
        </w:rPr>
        <w:t xml:space="preserve"> системы официальных интернет-ресурсов исполнительных органов Мурманской области, что обусловлено экономией при формировании начальной максимальной цены закупк</w:t>
      </w:r>
      <w:r w:rsidR="00667B2B">
        <w:rPr>
          <w:sz w:val="24"/>
          <w:szCs w:val="24"/>
        </w:rPr>
        <w:t>и</w:t>
      </w:r>
      <w:r w:rsidR="006235AD">
        <w:rPr>
          <w:sz w:val="24"/>
          <w:szCs w:val="24"/>
        </w:rPr>
        <w:t xml:space="preserve"> </w:t>
      </w:r>
      <w:r w:rsidR="006235AD" w:rsidRPr="00B725AC">
        <w:rPr>
          <w:sz w:val="24"/>
          <w:szCs w:val="24"/>
        </w:rPr>
        <w:t xml:space="preserve">по результатам проведения </w:t>
      </w:r>
      <w:r w:rsidR="006235AD">
        <w:rPr>
          <w:sz w:val="24"/>
          <w:szCs w:val="24"/>
        </w:rPr>
        <w:t>конкурентных</w:t>
      </w:r>
      <w:r w:rsidR="006235AD" w:rsidRPr="00B725AC">
        <w:rPr>
          <w:sz w:val="24"/>
          <w:szCs w:val="24"/>
        </w:rPr>
        <w:t xml:space="preserve"> процедур</w:t>
      </w:r>
      <w:r w:rsidRPr="00B725AC">
        <w:rPr>
          <w:sz w:val="24"/>
          <w:szCs w:val="24"/>
        </w:rPr>
        <w:t>.</w:t>
      </w:r>
    </w:p>
    <w:p w:rsidR="00565446" w:rsidRPr="00E62F48" w:rsidRDefault="00565446" w:rsidP="00565446">
      <w:pPr>
        <w:pStyle w:val="1"/>
      </w:pPr>
      <w:r w:rsidRPr="00E62F48">
        <w:lastRenderedPageBreak/>
        <w:t>Государственная программа "Финансы"</w:t>
      </w:r>
    </w:p>
    <w:p w:rsidR="00565446" w:rsidRPr="003317E8" w:rsidRDefault="00565446" w:rsidP="00565446"/>
    <w:p w:rsidR="00565446" w:rsidRPr="00AB55FC" w:rsidRDefault="00565446" w:rsidP="00565446">
      <w:pPr>
        <w:ind w:firstLine="709"/>
        <w:jc w:val="both"/>
        <w:rPr>
          <w:szCs w:val="28"/>
        </w:rPr>
      </w:pPr>
      <w:r w:rsidRPr="00AB55FC">
        <w:rPr>
          <w:szCs w:val="28"/>
        </w:rPr>
        <w:t xml:space="preserve">Законом об областном бюджете общий объем бюджетных ассигнований на реализацию мероприятий государственной программы утвержден в сумме 14 394 588,1 тыс. рублей. Отклонения между показателями сводной бюджетной росписи областного бюджета и Закона об областном бюджете составляют 2 392 269,5 тыс. рублей, или 16,6 %, и связаны в основном с увеличением расходов на обслуживание государственного долга Мурманской области. </w:t>
      </w:r>
    </w:p>
    <w:p w:rsidR="00565446" w:rsidRPr="00AB55FC" w:rsidRDefault="00565446" w:rsidP="00565446">
      <w:pPr>
        <w:pStyle w:val="a8"/>
        <w:ind w:firstLine="709"/>
        <w:rPr>
          <w:sz w:val="24"/>
          <w:szCs w:val="28"/>
        </w:rPr>
      </w:pPr>
      <w:r w:rsidRPr="00AB55FC">
        <w:rPr>
          <w:sz w:val="24"/>
          <w:szCs w:val="28"/>
        </w:rPr>
        <w:t xml:space="preserve">В целом по государственной программе исполнение составило                                        16 779 586,6 тыс. рублей, или </w:t>
      </w:r>
      <w:r w:rsidR="005A3642">
        <w:rPr>
          <w:sz w:val="24"/>
          <w:szCs w:val="28"/>
        </w:rPr>
        <w:t>99</w:t>
      </w:r>
      <w:r w:rsidRPr="00AB55FC">
        <w:rPr>
          <w:sz w:val="24"/>
          <w:szCs w:val="28"/>
        </w:rPr>
        <w:t>,</w:t>
      </w:r>
      <w:r w:rsidR="005A3642">
        <w:rPr>
          <w:sz w:val="24"/>
          <w:szCs w:val="28"/>
        </w:rPr>
        <w:t>96</w:t>
      </w:r>
      <w:r w:rsidRPr="00AB55FC">
        <w:rPr>
          <w:sz w:val="24"/>
          <w:szCs w:val="28"/>
        </w:rPr>
        <w:t xml:space="preserve"> % от уточненных бюджетных назначений.</w:t>
      </w:r>
    </w:p>
    <w:p w:rsidR="00565446" w:rsidRPr="00AB55FC" w:rsidRDefault="00565446" w:rsidP="00565446">
      <w:pPr>
        <w:pStyle w:val="a8"/>
        <w:ind w:firstLine="709"/>
        <w:rPr>
          <w:sz w:val="24"/>
          <w:szCs w:val="28"/>
        </w:rPr>
      </w:pPr>
      <w:r w:rsidRPr="00AB55FC">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AB55FC" w:rsidRDefault="00565446" w:rsidP="00565446">
      <w:pPr>
        <w:pStyle w:val="a8"/>
        <w:ind w:firstLine="709"/>
        <w:rPr>
          <w:sz w:val="24"/>
          <w:szCs w:val="24"/>
        </w:rPr>
      </w:pPr>
      <w:r w:rsidRPr="00AB55FC">
        <w:rPr>
          <w:sz w:val="24"/>
          <w:szCs w:val="24"/>
        </w:rPr>
        <w:t>4 087,4 тыс. рублей, что составляет 2,4 % от запланированных бюджетных назначений, в рамках организации бюджетного процесса в Мурманской области, координации субъектов бюджетного планирования, что обусловлено уменьшением расходов на возмещение стоимости проезда и провоза багажа к месту использования отпуска и обратно, расходов на командировки по фактически предоставленным документам, а также оптимизацией расходов по закупке товаров, работ и услуг на текущее содержание Министерства финансов Мурманской области;</w:t>
      </w:r>
    </w:p>
    <w:p w:rsidR="00565446" w:rsidRDefault="00565446" w:rsidP="00667B2B">
      <w:pPr>
        <w:pStyle w:val="a8"/>
        <w:ind w:firstLine="709"/>
        <w:rPr>
          <w:sz w:val="24"/>
          <w:szCs w:val="24"/>
        </w:rPr>
      </w:pPr>
      <w:r w:rsidRPr="00AB55FC">
        <w:rPr>
          <w:sz w:val="24"/>
          <w:szCs w:val="24"/>
        </w:rPr>
        <w:t>619,7 тыс. рублей, что составляет 75,8 % от запланированных бюджетных назначений, в рамках обеспечения повышение квалификаци</w:t>
      </w:r>
      <w:r w:rsidR="004D639B">
        <w:rPr>
          <w:sz w:val="24"/>
          <w:szCs w:val="24"/>
        </w:rPr>
        <w:t>я</w:t>
      </w:r>
      <w:r w:rsidRPr="00AB55FC">
        <w:rPr>
          <w:sz w:val="24"/>
          <w:szCs w:val="24"/>
        </w:rPr>
        <w:t xml:space="preserve"> кадров в бюджетно-финансовой сфере и в сфере информационных технологий, что обусловлено оптимизацией расходов на оказание услуг по профессиональной подготовке, переподготовке и повышению квалификации работников, а также по командировочным расходам в связи с использованием для обучения сотрудников д</w:t>
      </w:r>
      <w:r w:rsidR="00667B2B">
        <w:rPr>
          <w:sz w:val="24"/>
          <w:szCs w:val="24"/>
        </w:rPr>
        <w:t>истанционных форматов обучения</w:t>
      </w:r>
      <w:r w:rsidRPr="00AB55FC">
        <w:rPr>
          <w:sz w:val="24"/>
          <w:szCs w:val="24"/>
        </w:rPr>
        <w:t>.</w:t>
      </w:r>
    </w:p>
    <w:p w:rsidR="00AD2AB8" w:rsidRPr="00AB55FC" w:rsidRDefault="00AD2AB8" w:rsidP="00AD2AB8">
      <w:pPr>
        <w:pStyle w:val="a8"/>
        <w:ind w:firstLine="709"/>
        <w:rPr>
          <w:sz w:val="24"/>
          <w:szCs w:val="24"/>
        </w:rPr>
      </w:pPr>
      <w:r>
        <w:rPr>
          <w:sz w:val="24"/>
          <w:szCs w:val="24"/>
        </w:rPr>
        <w:t>Кроме того, в полном объеме не исполнены средства в размере</w:t>
      </w:r>
      <w:r w:rsidRPr="00AB55FC">
        <w:rPr>
          <w:sz w:val="24"/>
          <w:szCs w:val="24"/>
        </w:rPr>
        <w:t xml:space="preserve"> </w:t>
      </w:r>
      <w:r>
        <w:rPr>
          <w:sz w:val="24"/>
          <w:szCs w:val="24"/>
        </w:rPr>
        <w:t xml:space="preserve">648 тыс. рублей </w:t>
      </w:r>
      <w:r w:rsidRPr="00AB55FC">
        <w:rPr>
          <w:sz w:val="24"/>
          <w:szCs w:val="24"/>
        </w:rPr>
        <w:t xml:space="preserve">в рамках организации работы по присвоению и поддержанию национальных кредитных рейтингов Мурманской области и (или) ее отдельным долговым обязательствам, что обусловлено условиями заключенного контракта на оказание услуг по присвоению и/или поддержанию национальных кредитных рейтингов Мурманской области и ее долговым обязательствам с рейтинговым агентством </w:t>
      </w:r>
      <w:r w:rsidR="003173B6" w:rsidRPr="00A26466">
        <w:rPr>
          <w:sz w:val="24"/>
          <w:szCs w:val="28"/>
          <w:shd w:val="clear" w:color="auto" w:fill="FFFFFF"/>
        </w:rPr>
        <w:t>"</w:t>
      </w:r>
      <w:r w:rsidRPr="00AB55FC">
        <w:rPr>
          <w:sz w:val="24"/>
          <w:szCs w:val="24"/>
        </w:rPr>
        <w:t>АКРА</w:t>
      </w:r>
      <w:r w:rsidR="003173B6" w:rsidRPr="00A26466">
        <w:rPr>
          <w:sz w:val="24"/>
          <w:szCs w:val="28"/>
          <w:shd w:val="clear" w:color="auto" w:fill="FFFFFF"/>
        </w:rPr>
        <w:t>"</w:t>
      </w:r>
      <w:r w:rsidRPr="00AB55FC">
        <w:rPr>
          <w:sz w:val="24"/>
          <w:szCs w:val="24"/>
        </w:rPr>
        <w:t xml:space="preserve">, согласно которым срок оплаты за оказанные услуги в 2025 году наступает в очередном финансовом году (2026 году). Обязательства по оплате исполнены надлежащим образом </w:t>
      </w:r>
      <w:r w:rsidR="004D639B">
        <w:rPr>
          <w:sz w:val="24"/>
          <w:szCs w:val="24"/>
        </w:rPr>
        <w:t>в установленный контрактом срок.</w:t>
      </w:r>
    </w:p>
    <w:p w:rsidR="00AD2AB8" w:rsidRPr="00AD2AB8" w:rsidRDefault="00AD2AB8" w:rsidP="00AD2AB8"/>
    <w:p w:rsidR="00565446" w:rsidRPr="00261A78" w:rsidRDefault="00565446" w:rsidP="00565446">
      <w:pPr>
        <w:pStyle w:val="1"/>
      </w:pPr>
      <w:r w:rsidRPr="00261A78">
        <w:t>Государственная программа "Государственное управление и гражданское общество"</w:t>
      </w:r>
    </w:p>
    <w:p w:rsidR="00565446" w:rsidRPr="002B768D" w:rsidRDefault="00565446" w:rsidP="00565446">
      <w:pPr>
        <w:pStyle w:val="a8"/>
        <w:ind w:firstLine="709"/>
        <w:rPr>
          <w:sz w:val="24"/>
          <w:szCs w:val="28"/>
        </w:rPr>
      </w:pPr>
    </w:p>
    <w:p w:rsidR="00565446" w:rsidRPr="00392A78" w:rsidRDefault="00565446" w:rsidP="00565446">
      <w:pPr>
        <w:pStyle w:val="a8"/>
        <w:ind w:firstLine="709"/>
        <w:rPr>
          <w:color w:val="FF0000"/>
          <w:sz w:val="24"/>
          <w:szCs w:val="28"/>
        </w:rPr>
      </w:pPr>
      <w:r w:rsidRPr="002B768D">
        <w:rPr>
          <w:sz w:val="24"/>
          <w:szCs w:val="28"/>
        </w:rPr>
        <w:t>Законом об областном бюджете общий объем бюджетных ассигнований на реализацию мероприятий государственной программы утвержден в сумме</w:t>
      </w:r>
      <w:r w:rsidRPr="002B768D">
        <w:t xml:space="preserve">                                       </w:t>
      </w:r>
      <w:r w:rsidRPr="002B768D">
        <w:rPr>
          <w:sz w:val="24"/>
          <w:szCs w:val="28"/>
        </w:rPr>
        <w:t xml:space="preserve">3 224 </w:t>
      </w:r>
      <w:r w:rsidRPr="00173D0B">
        <w:rPr>
          <w:sz w:val="24"/>
          <w:szCs w:val="28"/>
        </w:rPr>
        <w:t xml:space="preserve">869,1 тыс. рублей. Отклонения между показателями сводной бюджетной росписи областного бюджета и Закона об областном бюджете составляют 23 248,7 тыс. рублей, или 0,7 %, и </w:t>
      </w:r>
      <w:r w:rsidRPr="00173D0B">
        <w:rPr>
          <w:sz w:val="24"/>
          <w:szCs w:val="24"/>
        </w:rPr>
        <w:t xml:space="preserve">связаны </w:t>
      </w:r>
      <w:r>
        <w:rPr>
          <w:sz w:val="24"/>
          <w:szCs w:val="24"/>
        </w:rPr>
        <w:t xml:space="preserve">в основном </w:t>
      </w:r>
      <w:r w:rsidRPr="00173D0B">
        <w:rPr>
          <w:sz w:val="24"/>
          <w:szCs w:val="24"/>
        </w:rPr>
        <w:t xml:space="preserve">с предоставлением государственной поддержки из областного бюджета автономной некоммерческой организации </w:t>
      </w:r>
      <w:r w:rsidR="003173B6" w:rsidRPr="00A26466">
        <w:rPr>
          <w:sz w:val="24"/>
          <w:szCs w:val="28"/>
          <w:shd w:val="clear" w:color="auto" w:fill="FFFFFF"/>
        </w:rPr>
        <w:t>"</w:t>
      </w:r>
      <w:r w:rsidRPr="00173D0B">
        <w:rPr>
          <w:sz w:val="24"/>
          <w:szCs w:val="24"/>
        </w:rPr>
        <w:t>Арктический центр компетенций</w:t>
      </w:r>
      <w:r w:rsidR="003173B6" w:rsidRPr="00A26466">
        <w:rPr>
          <w:sz w:val="24"/>
          <w:szCs w:val="28"/>
          <w:shd w:val="clear" w:color="auto" w:fill="FFFFFF"/>
        </w:rPr>
        <w:t>"</w:t>
      </w:r>
      <w:r w:rsidRPr="00173D0B">
        <w:rPr>
          <w:sz w:val="24"/>
          <w:szCs w:val="24"/>
        </w:rPr>
        <w:t xml:space="preserve"> на реализацию мероприятий региональной программы </w:t>
      </w:r>
      <w:r w:rsidR="003173B6" w:rsidRPr="00A26466">
        <w:rPr>
          <w:sz w:val="24"/>
          <w:szCs w:val="28"/>
          <w:shd w:val="clear" w:color="auto" w:fill="FFFFFF"/>
        </w:rPr>
        <w:t>"</w:t>
      </w:r>
      <w:r w:rsidRPr="00173D0B">
        <w:rPr>
          <w:sz w:val="24"/>
          <w:szCs w:val="24"/>
        </w:rPr>
        <w:t>Герои Севера</w:t>
      </w:r>
      <w:r w:rsidR="003173B6" w:rsidRPr="00A26466">
        <w:rPr>
          <w:sz w:val="24"/>
          <w:szCs w:val="28"/>
          <w:shd w:val="clear" w:color="auto" w:fill="FFFFFF"/>
        </w:rPr>
        <w:t>"</w:t>
      </w:r>
      <w:r w:rsidRPr="00173D0B">
        <w:rPr>
          <w:sz w:val="24"/>
          <w:szCs w:val="24"/>
        </w:rPr>
        <w:t>.</w:t>
      </w:r>
    </w:p>
    <w:p w:rsidR="00565446" w:rsidRPr="002B768D" w:rsidRDefault="00565446" w:rsidP="00565446">
      <w:pPr>
        <w:pStyle w:val="a8"/>
        <w:ind w:firstLine="709"/>
        <w:rPr>
          <w:sz w:val="24"/>
          <w:szCs w:val="28"/>
        </w:rPr>
      </w:pPr>
      <w:r w:rsidRPr="002B768D">
        <w:rPr>
          <w:sz w:val="24"/>
          <w:szCs w:val="28"/>
        </w:rPr>
        <w:t xml:space="preserve"> В целом по государственной программе исполнение составило                                           3 168 877,6 тыс. рублей, или 97,6 % от уточненных бюджетных назначений.</w:t>
      </w:r>
    </w:p>
    <w:p w:rsidR="00565446" w:rsidRDefault="00565446" w:rsidP="00565446">
      <w:pPr>
        <w:pStyle w:val="a8"/>
        <w:ind w:firstLine="709"/>
        <w:rPr>
          <w:sz w:val="24"/>
          <w:szCs w:val="24"/>
        </w:rPr>
      </w:pPr>
      <w:r w:rsidRPr="002B768D">
        <w:rPr>
          <w:sz w:val="24"/>
          <w:szCs w:val="24"/>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261A78" w:rsidRDefault="00565446" w:rsidP="00565446">
      <w:pPr>
        <w:ind w:firstLine="709"/>
        <w:jc w:val="both"/>
      </w:pPr>
      <w:r w:rsidRPr="00B61126">
        <w:t>15</w:t>
      </w:r>
      <w:r>
        <w:t xml:space="preserve"> </w:t>
      </w:r>
      <w:r w:rsidRPr="00B61126">
        <w:t xml:space="preserve">482,7 тыс. рублей, что составляет </w:t>
      </w:r>
      <w:r>
        <w:t>15</w:t>
      </w:r>
      <w:r w:rsidRPr="00B61126">
        <w:t xml:space="preserve">,5 % </w:t>
      </w:r>
      <w:r w:rsidRPr="00261A78">
        <w:t xml:space="preserve">от запланированных бюджетных назначений, в рамках осуществления финансового обеспечения затрат из областного бюджета некоммерческой организации Ассоциация </w:t>
      </w:r>
      <w:r w:rsidR="003173B6" w:rsidRPr="00A26466">
        <w:rPr>
          <w:szCs w:val="28"/>
          <w:shd w:val="clear" w:color="auto" w:fill="FFFFFF"/>
        </w:rPr>
        <w:t>"</w:t>
      </w:r>
      <w:r w:rsidRPr="00261A78">
        <w:t xml:space="preserve">Совет муниципальных образований </w:t>
      </w:r>
      <w:r w:rsidRPr="00261A78">
        <w:lastRenderedPageBreak/>
        <w:t>Мурманской области</w:t>
      </w:r>
      <w:r w:rsidR="003173B6" w:rsidRPr="00A26466">
        <w:rPr>
          <w:szCs w:val="28"/>
          <w:shd w:val="clear" w:color="auto" w:fill="FFFFFF"/>
        </w:rPr>
        <w:t>"</w:t>
      </w:r>
      <w:r w:rsidRPr="00261A78">
        <w:t xml:space="preserve"> на содействие развитию местного самоуправления в Мурманской области, изучение общественного мнения на территории Мурманской области, содействие развитию форм непосредственного осуществления населением местного самоуправления, что обусловлено фактическими затратами, сложившимися ниже запланированных;</w:t>
      </w:r>
    </w:p>
    <w:p w:rsidR="00565446" w:rsidRPr="00261A78" w:rsidRDefault="00565446" w:rsidP="00565446">
      <w:pPr>
        <w:ind w:firstLine="709"/>
        <w:jc w:val="both"/>
        <w:rPr>
          <w:szCs w:val="28"/>
        </w:rPr>
      </w:pPr>
      <w:r w:rsidRPr="00261A78">
        <w:t xml:space="preserve">9 043,3 тыс. рублей, что составляет 4,4 % от запланированных бюджетных назначений, в рамках обеспечения реализация функций ГОКУ </w:t>
      </w:r>
      <w:r w:rsidR="003173B6" w:rsidRPr="00A26466">
        <w:rPr>
          <w:szCs w:val="28"/>
          <w:shd w:val="clear" w:color="auto" w:fill="FFFFFF"/>
        </w:rPr>
        <w:t>"</w:t>
      </w:r>
      <w:r w:rsidRPr="00261A78">
        <w:t>Центр технической инвентаризации</w:t>
      </w:r>
      <w:r w:rsidR="003173B6" w:rsidRPr="00A26466">
        <w:rPr>
          <w:szCs w:val="28"/>
          <w:shd w:val="clear" w:color="auto" w:fill="FFFFFF"/>
        </w:rPr>
        <w:t>"</w:t>
      </w:r>
      <w:r w:rsidRPr="00261A78">
        <w:t xml:space="preserve">, что обусловлено </w:t>
      </w:r>
      <w:r w:rsidRPr="00261A78">
        <w:rPr>
          <w:szCs w:val="28"/>
        </w:rPr>
        <w:t>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w:t>
      </w:r>
      <w:r w:rsidRPr="00261A78">
        <w:t xml:space="preserve">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 экономией по уплате налогов, сборов, иных платежей в связи с фактической потребностью, по закупке товаров, работ и услуг исходя из фактической потребности, экономией, сложившейся по результатам проведения конкурентных процедур;</w:t>
      </w:r>
    </w:p>
    <w:p w:rsidR="00565446" w:rsidRPr="00261A78" w:rsidRDefault="00565446" w:rsidP="00565446">
      <w:pPr>
        <w:pStyle w:val="a8"/>
        <w:ind w:firstLine="709"/>
        <w:rPr>
          <w:sz w:val="24"/>
          <w:szCs w:val="24"/>
        </w:rPr>
      </w:pPr>
      <w:r w:rsidRPr="00261A78">
        <w:rPr>
          <w:sz w:val="24"/>
          <w:szCs w:val="24"/>
        </w:rPr>
        <w:t xml:space="preserve">8 862,3 тыс. рублей, что составляет 30,5 % от запланированных бюджетных назначений, в рамках предоставления государственной поддержки из областного бюджета автономной некоммерческой организации </w:t>
      </w:r>
      <w:r w:rsidR="003173B6" w:rsidRPr="00A26466">
        <w:rPr>
          <w:sz w:val="24"/>
          <w:szCs w:val="28"/>
          <w:shd w:val="clear" w:color="auto" w:fill="FFFFFF"/>
        </w:rPr>
        <w:t>"</w:t>
      </w:r>
      <w:r w:rsidRPr="00261A78">
        <w:rPr>
          <w:sz w:val="24"/>
          <w:szCs w:val="24"/>
        </w:rPr>
        <w:t>Арктический центр компетенций</w:t>
      </w:r>
      <w:r w:rsidR="003173B6" w:rsidRPr="00A26466">
        <w:rPr>
          <w:sz w:val="24"/>
          <w:szCs w:val="28"/>
          <w:shd w:val="clear" w:color="auto" w:fill="FFFFFF"/>
        </w:rPr>
        <w:t>"</w:t>
      </w:r>
      <w:r w:rsidRPr="00261A78">
        <w:rPr>
          <w:sz w:val="24"/>
          <w:szCs w:val="24"/>
        </w:rPr>
        <w:t xml:space="preserve"> на реализацию мероприятий региона</w:t>
      </w:r>
      <w:r w:rsidR="00844302">
        <w:rPr>
          <w:sz w:val="24"/>
          <w:szCs w:val="24"/>
        </w:rPr>
        <w:t xml:space="preserve">льной программы </w:t>
      </w:r>
      <w:r w:rsidR="003173B6" w:rsidRPr="00A26466">
        <w:rPr>
          <w:sz w:val="24"/>
          <w:szCs w:val="28"/>
          <w:shd w:val="clear" w:color="auto" w:fill="FFFFFF"/>
        </w:rPr>
        <w:t>"</w:t>
      </w:r>
      <w:r w:rsidR="00844302">
        <w:rPr>
          <w:sz w:val="24"/>
          <w:szCs w:val="24"/>
        </w:rPr>
        <w:t>Герои Севера</w:t>
      </w:r>
      <w:r w:rsidR="003173B6" w:rsidRPr="00A26466">
        <w:rPr>
          <w:sz w:val="24"/>
          <w:szCs w:val="28"/>
          <w:shd w:val="clear" w:color="auto" w:fill="FFFFFF"/>
        </w:rPr>
        <w:t>"</w:t>
      </w:r>
      <w:r w:rsidR="00844302">
        <w:rPr>
          <w:sz w:val="24"/>
          <w:szCs w:val="24"/>
        </w:rPr>
        <w:t xml:space="preserve">, </w:t>
      </w:r>
      <w:r w:rsidR="00844302" w:rsidRPr="00844302">
        <w:rPr>
          <w:sz w:val="24"/>
          <w:szCs w:val="24"/>
        </w:rPr>
        <w:t>что обусловлено фактическими затратами, сложившимися ниже запланированных</w:t>
      </w:r>
      <w:r w:rsidR="004D639B">
        <w:rPr>
          <w:sz w:val="24"/>
          <w:szCs w:val="24"/>
        </w:rPr>
        <w:t>;</w:t>
      </w:r>
    </w:p>
    <w:p w:rsidR="00565446" w:rsidRPr="00261A78" w:rsidRDefault="00565446" w:rsidP="00565446">
      <w:pPr>
        <w:pStyle w:val="a8"/>
        <w:ind w:firstLine="709"/>
        <w:rPr>
          <w:sz w:val="24"/>
          <w:szCs w:val="24"/>
        </w:rPr>
      </w:pPr>
      <w:r w:rsidRPr="00261A78">
        <w:rPr>
          <w:sz w:val="24"/>
          <w:szCs w:val="24"/>
        </w:rPr>
        <w:t>7 861,4 тыс. рублей, что составляет 2,8 % от запланированных бюджетных назначений, в рамках обеспечения реализации государственных функций Аппарата Правительства Мурманской области, что обусловлено экономией фонда оплаты труда в связи с наличием вакантных должностей,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и расходов на командировки по фактическим расходам;</w:t>
      </w:r>
    </w:p>
    <w:p w:rsidR="00565446" w:rsidRPr="00261A78" w:rsidRDefault="00565446" w:rsidP="00565446">
      <w:pPr>
        <w:pStyle w:val="a8"/>
        <w:ind w:firstLine="709"/>
        <w:rPr>
          <w:sz w:val="24"/>
          <w:szCs w:val="24"/>
        </w:rPr>
      </w:pPr>
      <w:r w:rsidRPr="00261A78">
        <w:rPr>
          <w:sz w:val="24"/>
          <w:szCs w:val="24"/>
        </w:rPr>
        <w:t xml:space="preserve">4 941,8 тыс. рублей, что составляет 7,6 % от запланированных бюджетных назначений, в рамках обеспечения осуществления текущей деятельности ГОКУ </w:t>
      </w:r>
      <w:r w:rsidR="003173B6" w:rsidRPr="00A26466">
        <w:rPr>
          <w:sz w:val="24"/>
          <w:szCs w:val="28"/>
          <w:shd w:val="clear" w:color="auto" w:fill="FFFFFF"/>
        </w:rPr>
        <w:t>"</w:t>
      </w:r>
      <w:r w:rsidRPr="00261A78">
        <w:rPr>
          <w:sz w:val="24"/>
          <w:szCs w:val="24"/>
        </w:rPr>
        <w:t>Представительство Правительства Мурманской области</w:t>
      </w:r>
      <w:r w:rsidR="003173B6" w:rsidRPr="00A26466">
        <w:rPr>
          <w:sz w:val="24"/>
          <w:szCs w:val="28"/>
          <w:shd w:val="clear" w:color="auto" w:fill="FFFFFF"/>
        </w:rPr>
        <w:t>"</w:t>
      </w:r>
      <w:r w:rsidRPr="00261A78">
        <w:rPr>
          <w:sz w:val="24"/>
          <w:szCs w:val="24"/>
        </w:rPr>
        <w:t xml:space="preserve">,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командировки по фактически предоставленным документам, не состоявшимися закупками по причине отсутствия заявок от поставщиков на участие в конкурсных процедурах, экономия по результатам </w:t>
      </w:r>
      <w:r w:rsidR="00B77105">
        <w:rPr>
          <w:sz w:val="24"/>
          <w:szCs w:val="24"/>
        </w:rPr>
        <w:t>конкурентных процедур</w:t>
      </w:r>
      <w:r w:rsidRPr="00261A78">
        <w:rPr>
          <w:sz w:val="24"/>
          <w:szCs w:val="24"/>
        </w:rPr>
        <w:t>;</w:t>
      </w:r>
    </w:p>
    <w:p w:rsidR="00565446" w:rsidRPr="00261A78" w:rsidRDefault="00565446" w:rsidP="00565446">
      <w:pPr>
        <w:pStyle w:val="a8"/>
        <w:ind w:firstLine="709"/>
        <w:rPr>
          <w:sz w:val="24"/>
          <w:szCs w:val="24"/>
        </w:rPr>
      </w:pPr>
      <w:r w:rsidRPr="00261A78">
        <w:rPr>
          <w:sz w:val="24"/>
          <w:szCs w:val="24"/>
        </w:rPr>
        <w:t>4 719,4 тыс. рублей, что составляет 1,9 % от запланированных бюджетных назначений, в рамках организации материально-технического, информационного обеспечения, эксплуатации и обслуживания помещений судебных участков мировых судей, что обусловлено экономией по закупке товаров, работ и услуг исходя из фактической потребности, а также экономией, сложившейся по результатам проведения конкурентных процедур;</w:t>
      </w:r>
    </w:p>
    <w:p w:rsidR="00565446" w:rsidRPr="00261A78" w:rsidRDefault="00565446" w:rsidP="00565446">
      <w:pPr>
        <w:pStyle w:val="a8"/>
        <w:ind w:firstLine="709"/>
        <w:rPr>
          <w:sz w:val="24"/>
          <w:szCs w:val="24"/>
        </w:rPr>
      </w:pPr>
      <w:r w:rsidRPr="00261A78">
        <w:rPr>
          <w:sz w:val="24"/>
          <w:szCs w:val="24"/>
        </w:rPr>
        <w:t xml:space="preserve">4 349,2 тыс. рублей, что составляет 5,8 % от запланированных бюджетных назначений, в рамках предоставления поддержки бюджетам муниципальных образований на государственную регистрацию актов гражданского состояния, что обусловлено перечислением межбюджетных трансфертов в соответствии с заявками муниципальных </w:t>
      </w:r>
      <w:r w:rsidR="00D11E78">
        <w:rPr>
          <w:sz w:val="24"/>
          <w:szCs w:val="24"/>
        </w:rPr>
        <w:t>образований,</w:t>
      </w:r>
      <w:r w:rsidRPr="00261A78">
        <w:rPr>
          <w:sz w:val="24"/>
          <w:szCs w:val="24"/>
        </w:rPr>
        <w:t xml:space="preserve"> исходя из фактической потребности;</w:t>
      </w:r>
    </w:p>
    <w:p w:rsidR="00565446" w:rsidRPr="00261A78" w:rsidRDefault="00565446" w:rsidP="00565446">
      <w:pPr>
        <w:pStyle w:val="a8"/>
        <w:ind w:firstLine="709"/>
        <w:rPr>
          <w:sz w:val="24"/>
          <w:szCs w:val="24"/>
        </w:rPr>
      </w:pPr>
      <w:r w:rsidRPr="00261A78">
        <w:rPr>
          <w:sz w:val="24"/>
          <w:szCs w:val="24"/>
        </w:rPr>
        <w:t>2 642,3 тыс. рублей, что составляет 4,5 % от запланированных бюджетных назначений, в рамках проведени</w:t>
      </w:r>
      <w:r w:rsidR="00C56F09">
        <w:rPr>
          <w:sz w:val="24"/>
          <w:szCs w:val="24"/>
        </w:rPr>
        <w:t>я</w:t>
      </w:r>
      <w:r w:rsidRPr="00261A78">
        <w:rPr>
          <w:sz w:val="24"/>
          <w:szCs w:val="24"/>
        </w:rPr>
        <w:t xml:space="preserve"> ремонта зданий и помещений, закрепленных за ГОБУ </w:t>
      </w:r>
      <w:r w:rsidR="003173B6" w:rsidRPr="00A26466">
        <w:rPr>
          <w:sz w:val="24"/>
          <w:szCs w:val="28"/>
          <w:shd w:val="clear" w:color="auto" w:fill="FFFFFF"/>
        </w:rPr>
        <w:t>"</w:t>
      </w:r>
      <w:r w:rsidRPr="00261A78">
        <w:rPr>
          <w:sz w:val="24"/>
          <w:szCs w:val="24"/>
        </w:rPr>
        <w:t>Управление по обеспечению деятельности Правительства Мурманской области</w:t>
      </w:r>
      <w:r w:rsidR="003173B6" w:rsidRPr="00A26466">
        <w:rPr>
          <w:sz w:val="24"/>
          <w:szCs w:val="28"/>
          <w:shd w:val="clear" w:color="auto" w:fill="FFFFFF"/>
        </w:rPr>
        <w:t>"</w:t>
      </w:r>
      <w:r w:rsidRPr="00261A78">
        <w:rPr>
          <w:sz w:val="24"/>
          <w:szCs w:val="24"/>
        </w:rPr>
        <w:t xml:space="preserve"> на праве оперативного управления и находящихся в его пользовании в соответствии с договорами гражданско-правового характера, а также в случае необходимости ремонта асфальтового покрытия прилегающих территорий административных зданий, закрепленных за </w:t>
      </w:r>
      <w:r w:rsidRPr="00261A78">
        <w:rPr>
          <w:sz w:val="24"/>
          <w:szCs w:val="24"/>
        </w:rPr>
        <w:lastRenderedPageBreak/>
        <w:t>Учреждением на праве оперативного управления, что обусловлено внесением изменений в план ремонтных работ и экономией, сложившейся по результатам проведения конкурентных процедур;</w:t>
      </w:r>
    </w:p>
    <w:p w:rsidR="00565446" w:rsidRPr="00261A78" w:rsidRDefault="00565446" w:rsidP="00565446">
      <w:pPr>
        <w:pStyle w:val="a8"/>
        <w:ind w:firstLine="709"/>
        <w:rPr>
          <w:sz w:val="24"/>
          <w:szCs w:val="24"/>
        </w:rPr>
      </w:pPr>
      <w:r w:rsidRPr="00261A78">
        <w:rPr>
          <w:sz w:val="24"/>
          <w:szCs w:val="24"/>
        </w:rPr>
        <w:t xml:space="preserve">2 294,7 тыс. рублей, что составляет 5,9 % от запланированных бюджетных назначений, в рамках обеспечения финансирования ГОБУ </w:t>
      </w:r>
      <w:r w:rsidR="003173B6" w:rsidRPr="00A26466">
        <w:rPr>
          <w:sz w:val="24"/>
          <w:szCs w:val="28"/>
          <w:shd w:val="clear" w:color="auto" w:fill="FFFFFF"/>
        </w:rPr>
        <w:t>"</w:t>
      </w:r>
      <w:r w:rsidRPr="00261A78">
        <w:rPr>
          <w:sz w:val="24"/>
          <w:szCs w:val="24"/>
        </w:rPr>
        <w:t>Имущественная казна Мурманской области</w:t>
      </w:r>
      <w:r w:rsidR="003173B6" w:rsidRPr="00A26466">
        <w:rPr>
          <w:sz w:val="24"/>
          <w:szCs w:val="28"/>
          <w:shd w:val="clear" w:color="auto" w:fill="FFFFFF"/>
        </w:rPr>
        <w:t>"</w:t>
      </w:r>
      <w:r w:rsidRPr="00261A78">
        <w:rPr>
          <w:sz w:val="24"/>
          <w:szCs w:val="24"/>
        </w:rPr>
        <w:t xml:space="preserve"> на иные цели на содержание, обслуживание и эксплуатацию имущества Мурманской области, в том числе объектов казны, а также переданных на содержание, обслуживание и эксплуатацию государственному областному учреждению, подведомственному органу по управлению объектами казны, а также государственного имущества, находящегося в пользовании данного учреждения в соответствии с договорами гражданско-правового характера, обеспечение оценки рыночной стоимости объектов имущества Мурманской области в целях приватизации и передачи в аренду, подготовку технической документации для постановки на учёт имущества, находящегося в областной (федеральной, муниципальной и иных формах) собственности, в единый государственный реестр недвижимости, что обусловлено отсутствием закрывающих документов по контрактам за 2025 год;</w:t>
      </w:r>
    </w:p>
    <w:p w:rsidR="00565446" w:rsidRPr="00261A78" w:rsidRDefault="00565446" w:rsidP="00565446">
      <w:pPr>
        <w:pStyle w:val="a8"/>
        <w:ind w:firstLine="709"/>
        <w:rPr>
          <w:sz w:val="24"/>
          <w:szCs w:val="24"/>
        </w:rPr>
      </w:pPr>
      <w:r w:rsidRPr="00261A78">
        <w:rPr>
          <w:sz w:val="24"/>
          <w:szCs w:val="24"/>
        </w:rPr>
        <w:t>1 782,7 тыс. рублей, что составляет 2,7 % от запланированных бюджетных назначений, в рамках обеспечения реализации функций Министерства информационной политики Мурманской области, что обусловлено экономией фонда оплаты труда по вакантным должностям государственной гражданской службы;</w:t>
      </w:r>
    </w:p>
    <w:p w:rsidR="00565446" w:rsidRPr="00261A78" w:rsidRDefault="00565446" w:rsidP="00565446">
      <w:pPr>
        <w:pStyle w:val="a8"/>
        <w:ind w:firstLine="709"/>
        <w:rPr>
          <w:sz w:val="24"/>
          <w:szCs w:val="24"/>
        </w:rPr>
      </w:pPr>
      <w:r w:rsidRPr="00261A78">
        <w:rPr>
          <w:sz w:val="24"/>
          <w:szCs w:val="24"/>
        </w:rPr>
        <w:t xml:space="preserve">1 720,6 тыс. рублей, что составляет 21,6 % от запланированных бюджетных назначений, в рамках реализации мероприятий патриотической направленности, в т.ч. мероприятий по увековечению памяти погибших при защите Отечества, </w:t>
      </w:r>
      <w:r w:rsidR="000F0B9B" w:rsidRPr="00B61126">
        <w:rPr>
          <w:sz w:val="24"/>
          <w:szCs w:val="24"/>
        </w:rPr>
        <w:t xml:space="preserve">что обусловлено экономией </w:t>
      </w:r>
      <w:r w:rsidR="00FD1BF6">
        <w:rPr>
          <w:sz w:val="24"/>
          <w:szCs w:val="24"/>
        </w:rPr>
        <w:t>по результатам проведения конкурентных процедур</w:t>
      </w:r>
      <w:r w:rsidRPr="00261A78">
        <w:rPr>
          <w:sz w:val="24"/>
          <w:szCs w:val="24"/>
        </w:rPr>
        <w:t>;</w:t>
      </w:r>
    </w:p>
    <w:p w:rsidR="00565446" w:rsidRPr="00261A78" w:rsidRDefault="00565446" w:rsidP="00565446">
      <w:pPr>
        <w:pStyle w:val="a8"/>
        <w:ind w:firstLine="709"/>
        <w:rPr>
          <w:sz w:val="24"/>
          <w:szCs w:val="24"/>
        </w:rPr>
      </w:pPr>
      <w:r w:rsidRPr="00261A78">
        <w:rPr>
          <w:sz w:val="24"/>
          <w:szCs w:val="24"/>
        </w:rPr>
        <w:t xml:space="preserve">1 297,1 тыс. рублей, что составляет 14,6 % </w:t>
      </w:r>
      <w:r w:rsidR="007C1C7E" w:rsidRPr="00261A78">
        <w:rPr>
          <w:sz w:val="24"/>
          <w:szCs w:val="24"/>
        </w:rPr>
        <w:t>от запланированных бюджетных назначений, в рамках компенсации расходов на оплату стоимости проезда и провоза багажа к месту использования отпуска и обратно, что обусловлено заявительным характером выплаты</w:t>
      </w:r>
      <w:r w:rsidR="007C1C7E" w:rsidRPr="00261A78">
        <w:rPr>
          <w:color w:val="FF0000"/>
          <w:sz w:val="24"/>
          <w:szCs w:val="24"/>
        </w:rPr>
        <w:t xml:space="preserve"> </w:t>
      </w:r>
      <w:r w:rsidR="007C1C7E" w:rsidRPr="00261A78">
        <w:rPr>
          <w:sz w:val="24"/>
          <w:szCs w:val="24"/>
        </w:rPr>
        <w:t>и возмещением расходов на оплату стоимости проезда и провоза багажа к месту использования отпуска и обратно по фактически предоставленным документам</w:t>
      </w:r>
      <w:r w:rsidRPr="00261A78">
        <w:rPr>
          <w:sz w:val="24"/>
          <w:szCs w:val="24"/>
        </w:rPr>
        <w:t>;</w:t>
      </w:r>
    </w:p>
    <w:p w:rsidR="00565446" w:rsidRPr="00261A78" w:rsidRDefault="00565446" w:rsidP="00565446">
      <w:pPr>
        <w:pStyle w:val="a8"/>
        <w:ind w:firstLine="709"/>
        <w:rPr>
          <w:sz w:val="24"/>
          <w:szCs w:val="24"/>
        </w:rPr>
      </w:pPr>
      <w:r w:rsidRPr="00261A78">
        <w:rPr>
          <w:sz w:val="24"/>
          <w:szCs w:val="24"/>
        </w:rPr>
        <w:t>1 160,2 тыс. рублей, что составляет 77,3 % от запланированных бюджетных назначений, в рамках обеспечения финансирования затрат на содержание и эксплуатацию помещения по адресу г.</w:t>
      </w:r>
      <w:r w:rsidR="00FD1BF6">
        <w:rPr>
          <w:sz w:val="24"/>
          <w:szCs w:val="24"/>
        </w:rPr>
        <w:t xml:space="preserve"> </w:t>
      </w:r>
      <w:r w:rsidRPr="00261A78">
        <w:rPr>
          <w:sz w:val="24"/>
          <w:szCs w:val="24"/>
        </w:rPr>
        <w:t>Мурманск, пр. Ленина, д.</w:t>
      </w:r>
      <w:r w:rsidR="00FD1BF6">
        <w:rPr>
          <w:sz w:val="24"/>
          <w:szCs w:val="24"/>
        </w:rPr>
        <w:t xml:space="preserve"> </w:t>
      </w:r>
      <w:r w:rsidRPr="00261A78">
        <w:rPr>
          <w:sz w:val="24"/>
          <w:szCs w:val="24"/>
        </w:rPr>
        <w:t xml:space="preserve">18, в </w:t>
      </w:r>
      <w:proofErr w:type="spellStart"/>
      <w:r w:rsidRPr="00261A78">
        <w:rPr>
          <w:sz w:val="24"/>
          <w:szCs w:val="24"/>
        </w:rPr>
        <w:t>т.ч</w:t>
      </w:r>
      <w:proofErr w:type="spellEnd"/>
      <w:r w:rsidRPr="00261A78">
        <w:rPr>
          <w:sz w:val="24"/>
          <w:szCs w:val="24"/>
        </w:rPr>
        <w:t xml:space="preserve">. на уплату налогов, </w:t>
      </w:r>
      <w:r w:rsidR="000F0B9B" w:rsidRPr="00B61126">
        <w:rPr>
          <w:sz w:val="24"/>
          <w:szCs w:val="24"/>
        </w:rPr>
        <w:t>что обусловлено длительным проведением ремонтных работ</w:t>
      </w:r>
      <w:r w:rsidR="000F0B9B">
        <w:rPr>
          <w:sz w:val="24"/>
          <w:szCs w:val="24"/>
        </w:rPr>
        <w:t xml:space="preserve">, в связи с чем </w:t>
      </w:r>
      <w:r w:rsidR="000F0B9B" w:rsidRPr="00B61126">
        <w:rPr>
          <w:sz w:val="24"/>
          <w:szCs w:val="24"/>
        </w:rPr>
        <w:t>ввод в эксплуатацию индивидуального теплового</w:t>
      </w:r>
      <w:r w:rsidR="000F0B9B">
        <w:rPr>
          <w:sz w:val="24"/>
          <w:szCs w:val="24"/>
        </w:rPr>
        <w:t xml:space="preserve"> пункта был невозможен, в</w:t>
      </w:r>
      <w:r w:rsidR="000F0B9B" w:rsidRPr="00B61126">
        <w:rPr>
          <w:sz w:val="24"/>
          <w:szCs w:val="24"/>
        </w:rPr>
        <w:t xml:space="preserve"> связи с </w:t>
      </w:r>
      <w:r w:rsidR="000F0B9B">
        <w:rPr>
          <w:sz w:val="24"/>
          <w:szCs w:val="24"/>
        </w:rPr>
        <w:t>этим</w:t>
      </w:r>
      <w:r w:rsidR="000F0B9B" w:rsidRPr="00B61126">
        <w:rPr>
          <w:sz w:val="24"/>
          <w:szCs w:val="24"/>
        </w:rPr>
        <w:t xml:space="preserve"> отсутствовало потребление коммунальных услуг, что привело к низкой степени освоения средств субсидии</w:t>
      </w:r>
      <w:r w:rsidRPr="00261A78">
        <w:rPr>
          <w:sz w:val="24"/>
          <w:szCs w:val="24"/>
        </w:rPr>
        <w:t>;</w:t>
      </w:r>
    </w:p>
    <w:p w:rsidR="00565446" w:rsidRPr="00261A78" w:rsidRDefault="00565446" w:rsidP="00565446">
      <w:pPr>
        <w:pStyle w:val="a8"/>
        <w:ind w:firstLine="709"/>
        <w:rPr>
          <w:sz w:val="24"/>
          <w:szCs w:val="24"/>
        </w:rPr>
      </w:pPr>
      <w:r w:rsidRPr="00261A78">
        <w:rPr>
          <w:sz w:val="24"/>
          <w:szCs w:val="24"/>
        </w:rPr>
        <w:t>1 121,5 тыс. рублей, что составляет 1,3 % от запланированных бюджетных назначений, в рамках обеспечения реализации функций Министерства юстиции Мурманской области,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w:t>
      </w:r>
    </w:p>
    <w:p w:rsidR="00565446" w:rsidRPr="00261A78" w:rsidRDefault="00565446" w:rsidP="00565446">
      <w:pPr>
        <w:ind w:firstLine="709"/>
        <w:jc w:val="both"/>
        <w:rPr>
          <w:szCs w:val="28"/>
        </w:rPr>
      </w:pPr>
      <w:r w:rsidRPr="00261A78">
        <w:t>1 050,4 тыс. рублей, что составляет 1,7 % от запланированных бюджетных назначений, в рамках обеспечения реализации государственных функций в сфере управления государственным имуществом Мурманской области в соответствии с Положением о Министерстве имущественных отношений Мурманской области, что обусловлено превышением размера начисленной заработной платы над установленной предельной величиной базы для начисления страховых взносов, возмещение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 экономией, сложившейся по результатам проведения конкурентных процедур;</w:t>
      </w:r>
    </w:p>
    <w:p w:rsidR="00565446" w:rsidRPr="00261A78" w:rsidRDefault="00565446" w:rsidP="00565446">
      <w:pPr>
        <w:pStyle w:val="a8"/>
        <w:ind w:firstLine="709"/>
        <w:rPr>
          <w:sz w:val="24"/>
          <w:szCs w:val="24"/>
        </w:rPr>
      </w:pPr>
      <w:r w:rsidRPr="00261A78">
        <w:rPr>
          <w:sz w:val="24"/>
          <w:szCs w:val="24"/>
        </w:rPr>
        <w:t xml:space="preserve">761,9 тыс. рублей, что составляет 25,4 % от запланированных бюджетных назначений, </w:t>
      </w:r>
      <w:r w:rsidRPr="00261A78">
        <w:rPr>
          <w:sz w:val="24"/>
          <w:szCs w:val="24"/>
        </w:rPr>
        <w:lastRenderedPageBreak/>
        <w:t xml:space="preserve">в рамках обеспечения организации и проведения творческого конкурса Мурманской области </w:t>
      </w:r>
      <w:r w:rsidR="003173B6" w:rsidRPr="00A26466">
        <w:rPr>
          <w:sz w:val="24"/>
          <w:szCs w:val="28"/>
          <w:shd w:val="clear" w:color="auto" w:fill="FFFFFF"/>
        </w:rPr>
        <w:t>"</w:t>
      </w:r>
      <w:r w:rsidRPr="00261A78">
        <w:rPr>
          <w:sz w:val="24"/>
          <w:szCs w:val="24"/>
        </w:rPr>
        <w:t>Север на уровне сердца</w:t>
      </w:r>
      <w:r w:rsidR="003173B6" w:rsidRPr="00A26466">
        <w:rPr>
          <w:sz w:val="24"/>
          <w:szCs w:val="28"/>
          <w:shd w:val="clear" w:color="auto" w:fill="FFFFFF"/>
        </w:rPr>
        <w:t>"</w:t>
      </w:r>
      <w:r w:rsidRPr="00261A78">
        <w:rPr>
          <w:sz w:val="24"/>
          <w:szCs w:val="24"/>
        </w:rPr>
        <w:t xml:space="preserve"> памяти Николая Александровича Бакшевникова, что обусловлено заявительным характером расходов;</w:t>
      </w:r>
    </w:p>
    <w:p w:rsidR="00565446" w:rsidRPr="00261A78" w:rsidRDefault="00565446" w:rsidP="00565446">
      <w:pPr>
        <w:pStyle w:val="a8"/>
        <w:ind w:firstLine="709"/>
        <w:rPr>
          <w:sz w:val="24"/>
          <w:szCs w:val="24"/>
        </w:rPr>
      </w:pPr>
      <w:r w:rsidRPr="00261A78">
        <w:rPr>
          <w:sz w:val="24"/>
          <w:szCs w:val="24"/>
        </w:rPr>
        <w:t xml:space="preserve">731,7 тыс. рублей, что составляет 19,0 % от запланированных бюджетных назначений, в рамках обеспечения установки, модернизации, ремонта систем безопасности в зданиях и помещениях, закрепленных за ГОБУ </w:t>
      </w:r>
      <w:r w:rsidR="003173B6" w:rsidRPr="00A26466">
        <w:rPr>
          <w:sz w:val="24"/>
          <w:szCs w:val="28"/>
          <w:shd w:val="clear" w:color="auto" w:fill="FFFFFF"/>
        </w:rPr>
        <w:t>"</w:t>
      </w:r>
      <w:r w:rsidRPr="00261A78">
        <w:rPr>
          <w:sz w:val="24"/>
          <w:szCs w:val="24"/>
        </w:rPr>
        <w:t>Управление по обеспечению деятельности Правительства Мурманской области</w:t>
      </w:r>
      <w:r w:rsidR="003173B6" w:rsidRPr="00A26466">
        <w:rPr>
          <w:sz w:val="24"/>
          <w:szCs w:val="28"/>
          <w:shd w:val="clear" w:color="auto" w:fill="FFFFFF"/>
        </w:rPr>
        <w:t>"</w:t>
      </w:r>
      <w:r w:rsidRPr="00261A78">
        <w:rPr>
          <w:sz w:val="24"/>
          <w:szCs w:val="24"/>
        </w:rPr>
        <w:t xml:space="preserve"> на праве оперативного управления и находящихся в его пользовании в соответствии с договорами гражданско-правового характера, что обусловлено экономией, сложившейся по результатам проведения конкурентных процедур;</w:t>
      </w:r>
    </w:p>
    <w:p w:rsidR="00565446" w:rsidRPr="00261A78" w:rsidRDefault="00565446" w:rsidP="00565446">
      <w:pPr>
        <w:pStyle w:val="a8"/>
        <w:ind w:firstLine="709"/>
        <w:rPr>
          <w:sz w:val="24"/>
          <w:szCs w:val="24"/>
        </w:rPr>
      </w:pPr>
      <w:r w:rsidRPr="00261A78">
        <w:rPr>
          <w:sz w:val="24"/>
          <w:szCs w:val="24"/>
        </w:rPr>
        <w:t>318,1 тыс. рублей, что составляет 9,0 % от запланированных бюджетных назначений, в рамках организации повышения квалификации работников аппаратов мировых судей и мировых судей, что обусловлено применением дистанционных образовательных технологий;</w:t>
      </w:r>
    </w:p>
    <w:p w:rsidR="00565446" w:rsidRPr="00261A78" w:rsidRDefault="00565446" w:rsidP="00565446">
      <w:pPr>
        <w:pStyle w:val="a8"/>
        <w:ind w:firstLine="709"/>
        <w:rPr>
          <w:sz w:val="24"/>
          <w:szCs w:val="24"/>
        </w:rPr>
      </w:pPr>
      <w:r w:rsidRPr="00261A78">
        <w:rPr>
          <w:sz w:val="24"/>
          <w:szCs w:val="24"/>
        </w:rPr>
        <w:t>255,3 тыс. рублей, что составляет 32,7 % от запланированных бюджетных назначений, в рамках компенсации расходов на оплату стоимости проезда и провоза багажа к месту использования отпуска и обратно лицам, работающим в подведомственному Министерству информационной политики Мурманской области государственному областному автономному учреждению, что обусловлено заявительным характером данных выплат и возмещением расходов на оплату стоимости проезда и провоза багажа к месту использования отпуска и обратно по фактически предоставленным документам;</w:t>
      </w:r>
    </w:p>
    <w:p w:rsidR="00565446" w:rsidRPr="00261A78" w:rsidRDefault="00565446" w:rsidP="00565446">
      <w:pPr>
        <w:pStyle w:val="a8"/>
        <w:ind w:firstLine="709"/>
        <w:rPr>
          <w:sz w:val="24"/>
          <w:szCs w:val="24"/>
        </w:rPr>
      </w:pPr>
      <w:r w:rsidRPr="00261A78">
        <w:rPr>
          <w:sz w:val="24"/>
          <w:szCs w:val="24"/>
        </w:rPr>
        <w:t xml:space="preserve">239,3 тыс. рублей, что составляет 14,7 % от запланированных бюджетных назначений, в рамках компенсации расходов на оплату стоимости проезда и провоз багажа к месту использования отпуска и обратно лицам, </w:t>
      </w:r>
      <w:r w:rsidR="00B91410" w:rsidRPr="00B91410">
        <w:rPr>
          <w:sz w:val="24"/>
          <w:szCs w:val="24"/>
        </w:rPr>
        <w:t xml:space="preserve">работающим в подведомственных учреждениях </w:t>
      </w:r>
      <w:r w:rsidR="00B91410">
        <w:rPr>
          <w:sz w:val="24"/>
          <w:szCs w:val="24"/>
        </w:rPr>
        <w:t>Министерства имущества Мурманской области</w:t>
      </w:r>
      <w:r w:rsidRPr="00261A78">
        <w:rPr>
          <w:sz w:val="24"/>
          <w:szCs w:val="24"/>
        </w:rPr>
        <w:t>, что обусловлено возмещением расходов на оплату стоимости проезда и провоза багажа к месту использования отпуска и обратно по фактически предоставленным документам, выплата предварительной компенсации расходов на оплату стоимости проезда и провоза багажа к месту использования отпуска и обратно носит заявительный характер;</w:t>
      </w:r>
    </w:p>
    <w:p w:rsidR="00565446" w:rsidRDefault="00565446" w:rsidP="00565446">
      <w:pPr>
        <w:pStyle w:val="a8"/>
        <w:ind w:firstLine="709"/>
        <w:rPr>
          <w:sz w:val="24"/>
          <w:szCs w:val="24"/>
        </w:rPr>
      </w:pPr>
      <w:r w:rsidRPr="00261A78">
        <w:rPr>
          <w:sz w:val="24"/>
          <w:szCs w:val="24"/>
        </w:rPr>
        <w:t>235,4 тыс. рублей, что составляет 58,5 % от запланированных бюджетных назначений, в рамках обеспечения дополнительного профессионального образования государственных гражданских служащих Мурманской области, что обусловлено экономией по результатам проведения конкурентных процедур;</w:t>
      </w:r>
    </w:p>
    <w:p w:rsidR="00070933" w:rsidRPr="00070933" w:rsidRDefault="00070933" w:rsidP="00070933">
      <w:pPr>
        <w:pStyle w:val="a8"/>
        <w:ind w:firstLine="709"/>
        <w:rPr>
          <w:sz w:val="24"/>
          <w:szCs w:val="24"/>
        </w:rPr>
      </w:pPr>
      <w:r w:rsidRPr="00070933">
        <w:rPr>
          <w:sz w:val="24"/>
          <w:szCs w:val="24"/>
        </w:rPr>
        <w:t>230</w:t>
      </w:r>
      <w:r w:rsidR="00E15F72">
        <w:rPr>
          <w:sz w:val="24"/>
          <w:szCs w:val="24"/>
        </w:rPr>
        <w:t>,0</w:t>
      </w:r>
      <w:r w:rsidRPr="00070933">
        <w:rPr>
          <w:sz w:val="24"/>
          <w:szCs w:val="24"/>
        </w:rPr>
        <w:t xml:space="preserve"> тыс. рублей, что составляет 20 % от запланированных бюджетных назначений, в рамках выплат, предусмотренных Законом Мурманской области </w:t>
      </w:r>
      <w:r w:rsidR="003173B6" w:rsidRPr="00A26466">
        <w:rPr>
          <w:sz w:val="24"/>
          <w:szCs w:val="28"/>
          <w:shd w:val="clear" w:color="auto" w:fill="FFFFFF"/>
        </w:rPr>
        <w:t>"</w:t>
      </w:r>
      <w:r w:rsidRPr="00070933">
        <w:rPr>
          <w:sz w:val="24"/>
          <w:szCs w:val="24"/>
        </w:rPr>
        <w:t>О наградах и премиях</w:t>
      </w:r>
      <w:r w:rsidR="003173B6" w:rsidRPr="00A26466">
        <w:rPr>
          <w:sz w:val="24"/>
          <w:szCs w:val="28"/>
          <w:shd w:val="clear" w:color="auto" w:fill="FFFFFF"/>
        </w:rPr>
        <w:t>"</w:t>
      </w:r>
      <w:r w:rsidRPr="00070933">
        <w:rPr>
          <w:sz w:val="24"/>
          <w:szCs w:val="24"/>
        </w:rPr>
        <w:t>, что обусловлено адресностью выплат;</w:t>
      </w:r>
    </w:p>
    <w:p w:rsidR="00B37238" w:rsidRPr="00B37238" w:rsidRDefault="00B37238" w:rsidP="00B37238">
      <w:pPr>
        <w:pStyle w:val="a8"/>
        <w:ind w:firstLine="709"/>
        <w:rPr>
          <w:sz w:val="24"/>
          <w:szCs w:val="24"/>
        </w:rPr>
      </w:pPr>
      <w:r w:rsidRPr="00B37238">
        <w:rPr>
          <w:sz w:val="24"/>
          <w:szCs w:val="24"/>
        </w:rPr>
        <w:t>221,3 тыс. рублей, что составляет 28,5 % от запланированных бюджетных назначений, в рамках компенсации расходов на оплату стоимости проезда и провоза багажа к месту отпуска и обратно лицам, работающим в подведомственном учреждении Комитета молодежной политики, что обусловлено заявительным характером расходов, выплата сотрудникам производились на основании представленных проездных документов;</w:t>
      </w:r>
    </w:p>
    <w:p w:rsidR="00565446" w:rsidRPr="00261A78" w:rsidRDefault="00565446" w:rsidP="00565446">
      <w:pPr>
        <w:pStyle w:val="a8"/>
        <w:ind w:firstLine="709"/>
        <w:rPr>
          <w:sz w:val="24"/>
          <w:szCs w:val="24"/>
        </w:rPr>
      </w:pPr>
      <w:r w:rsidRPr="00261A78">
        <w:rPr>
          <w:sz w:val="24"/>
          <w:szCs w:val="24"/>
        </w:rPr>
        <w:t xml:space="preserve">182,4 тыс. рублей, что составляет 12,2 % от запланированных бюджетных назначений, в рамках компенсации расходы на оплату стоимости проезда и провоза багажа к месту использования отпуска и обратно лицам, работающим в ГОКУ </w:t>
      </w:r>
      <w:r w:rsidR="003173B6" w:rsidRPr="00A26466">
        <w:rPr>
          <w:sz w:val="24"/>
          <w:szCs w:val="28"/>
          <w:shd w:val="clear" w:color="auto" w:fill="FFFFFF"/>
        </w:rPr>
        <w:t>"</w:t>
      </w:r>
      <w:r w:rsidRPr="00261A78">
        <w:rPr>
          <w:sz w:val="24"/>
          <w:szCs w:val="24"/>
        </w:rPr>
        <w:t>ЦОСУМС</w:t>
      </w:r>
      <w:r w:rsidR="003173B6" w:rsidRPr="00A26466">
        <w:rPr>
          <w:sz w:val="24"/>
          <w:szCs w:val="28"/>
          <w:shd w:val="clear" w:color="auto" w:fill="FFFFFF"/>
        </w:rPr>
        <w:t>"</w:t>
      </w:r>
      <w:r w:rsidRPr="00261A78">
        <w:rPr>
          <w:sz w:val="24"/>
          <w:szCs w:val="24"/>
        </w:rPr>
        <w:t>, что обусловлено заявительным характером данных выплат и возмещением расходов на оплату стоимости проезда и провоза багажа к месту использования отпуска и обратно по фактически предоставленным документам;</w:t>
      </w:r>
    </w:p>
    <w:p w:rsidR="00565446" w:rsidRPr="00261A78" w:rsidRDefault="00565446" w:rsidP="00565446">
      <w:pPr>
        <w:pStyle w:val="a8"/>
        <w:ind w:firstLine="709"/>
        <w:rPr>
          <w:sz w:val="24"/>
          <w:szCs w:val="24"/>
        </w:rPr>
      </w:pPr>
      <w:r w:rsidRPr="00261A78">
        <w:rPr>
          <w:sz w:val="24"/>
          <w:szCs w:val="24"/>
        </w:rPr>
        <w:t xml:space="preserve">161 тыс. рублей, что составляет 7,1 % от запланированных бюджетных назначений, в рамках обеспечения финансирования мероприятий, направленных на поддержку, развитие и повышение созидательного потенциала молодежи (гражданской активности молодежи), </w:t>
      </w:r>
      <w:r w:rsidR="000F0B9B" w:rsidRPr="000F0B9B">
        <w:rPr>
          <w:sz w:val="24"/>
          <w:szCs w:val="24"/>
        </w:rPr>
        <w:t>что обусловлено экономией, образовавшейся из-за снижения фактических расходов на компенсацию проезда относительно запланированных показателей</w:t>
      </w:r>
      <w:r w:rsidRPr="00261A78">
        <w:rPr>
          <w:sz w:val="24"/>
          <w:szCs w:val="24"/>
        </w:rPr>
        <w:t>;</w:t>
      </w:r>
    </w:p>
    <w:p w:rsidR="00565446" w:rsidRPr="00261A78" w:rsidRDefault="00565446" w:rsidP="00565446">
      <w:pPr>
        <w:pStyle w:val="a8"/>
        <w:ind w:firstLine="709"/>
        <w:rPr>
          <w:sz w:val="24"/>
          <w:szCs w:val="24"/>
        </w:rPr>
      </w:pPr>
      <w:r w:rsidRPr="00261A78">
        <w:rPr>
          <w:sz w:val="24"/>
          <w:szCs w:val="24"/>
        </w:rPr>
        <w:t xml:space="preserve">130 тыс. рублей, что составляет 25,5 % от запланированных бюджетных назначений, в рамках обеспечения установки систем безопасности в зданиях, помещениях и на </w:t>
      </w:r>
      <w:r w:rsidRPr="00261A78">
        <w:rPr>
          <w:sz w:val="24"/>
          <w:szCs w:val="24"/>
        </w:rPr>
        <w:lastRenderedPageBreak/>
        <w:t xml:space="preserve">прилегающей территории, закрепленных на праве оперативного управления за ГОБУ </w:t>
      </w:r>
      <w:r w:rsidR="003173B6" w:rsidRPr="00A26466">
        <w:rPr>
          <w:sz w:val="24"/>
          <w:szCs w:val="28"/>
          <w:shd w:val="clear" w:color="auto" w:fill="FFFFFF"/>
        </w:rPr>
        <w:t>"</w:t>
      </w:r>
      <w:r w:rsidRPr="00261A78">
        <w:rPr>
          <w:sz w:val="24"/>
          <w:szCs w:val="24"/>
        </w:rPr>
        <w:t>Автобаза Правительства Мурманской области</w:t>
      </w:r>
      <w:r w:rsidR="003173B6" w:rsidRPr="00A26466">
        <w:rPr>
          <w:sz w:val="24"/>
          <w:szCs w:val="28"/>
          <w:shd w:val="clear" w:color="auto" w:fill="FFFFFF"/>
        </w:rPr>
        <w:t>"</w:t>
      </w:r>
      <w:r w:rsidRPr="00261A78">
        <w:rPr>
          <w:sz w:val="24"/>
          <w:szCs w:val="24"/>
        </w:rPr>
        <w:t>, включая проектные работы, что обусловлено экономией, сложившейся по результатам проведения конкурентных процедур;</w:t>
      </w:r>
    </w:p>
    <w:p w:rsidR="00565446" w:rsidRDefault="00565446" w:rsidP="00667B2B">
      <w:pPr>
        <w:ind w:firstLine="709"/>
        <w:jc w:val="both"/>
      </w:pPr>
      <w:r w:rsidRPr="00261A78">
        <w:t>113,8 тыс. рублей, что составляет 7,6 % от запланированных бюджетных назначений, в рамках поставки и монтажа мультимедийного оборудования, что обусловлено экономией, сложившейся по результатам пр</w:t>
      </w:r>
      <w:r w:rsidR="00667B2B">
        <w:t>оведения конкурентных процедур</w:t>
      </w:r>
      <w:r w:rsidRPr="00B61126">
        <w:t>.</w:t>
      </w:r>
    </w:p>
    <w:p w:rsidR="00CC6723" w:rsidRDefault="00CC6723" w:rsidP="00667B2B">
      <w:pPr>
        <w:ind w:firstLine="709"/>
        <w:jc w:val="both"/>
      </w:pPr>
      <w:r>
        <w:t>Кроме того, в полном объеме не исполнены средства в размере:</w:t>
      </w:r>
    </w:p>
    <w:p w:rsidR="00CC6723" w:rsidRDefault="00CC6723" w:rsidP="00CC6723">
      <w:pPr>
        <w:pStyle w:val="a8"/>
        <w:ind w:firstLine="709"/>
        <w:rPr>
          <w:sz w:val="24"/>
          <w:szCs w:val="24"/>
        </w:rPr>
      </w:pPr>
      <w:r>
        <w:rPr>
          <w:sz w:val="24"/>
          <w:szCs w:val="24"/>
        </w:rPr>
        <w:t xml:space="preserve">500 тыс. рублей </w:t>
      </w:r>
      <w:r w:rsidRPr="00261A78">
        <w:rPr>
          <w:sz w:val="24"/>
          <w:szCs w:val="24"/>
        </w:rPr>
        <w:t>в рамках проведения кадастровых и землеустроительных работ в отношении земельных участков на территории Мурманской области, находящихся в казне Мурманской области, а также подлежащих передаче в областную собственность, что обусловлено отсутствием потребности на проведение кадастровых и землеустроительных работ;</w:t>
      </w:r>
    </w:p>
    <w:p w:rsidR="00CC6723" w:rsidRPr="00851005" w:rsidRDefault="00CC6723" w:rsidP="00851005">
      <w:pPr>
        <w:pStyle w:val="a8"/>
        <w:ind w:firstLine="709"/>
        <w:rPr>
          <w:sz w:val="24"/>
          <w:szCs w:val="24"/>
        </w:rPr>
      </w:pPr>
      <w:r>
        <w:rPr>
          <w:sz w:val="24"/>
          <w:szCs w:val="24"/>
        </w:rPr>
        <w:t>310,6 тыс. рублей</w:t>
      </w:r>
      <w:r w:rsidRPr="00261A78">
        <w:rPr>
          <w:sz w:val="24"/>
          <w:szCs w:val="24"/>
        </w:rPr>
        <w:t xml:space="preserve"> в рамках компенсации расходов на полную или частичную оплату стоимости путевок в санаторно-курортные организации представителям коренных малочисленных народов Севера Мурманской области, занимающимся традиционными видами хозяйственной деятельности, что обусловлено з</w:t>
      </w:r>
      <w:r w:rsidR="00851005">
        <w:rPr>
          <w:sz w:val="24"/>
          <w:szCs w:val="24"/>
        </w:rPr>
        <w:t>аявительным характером расходов.</w:t>
      </w:r>
    </w:p>
    <w:p w:rsidR="00565446" w:rsidRPr="0033597A" w:rsidRDefault="00565446" w:rsidP="00565446"/>
    <w:p w:rsidR="00565446" w:rsidRPr="00FC7700" w:rsidRDefault="00565446" w:rsidP="00565446">
      <w:pPr>
        <w:pStyle w:val="1"/>
        <w:rPr>
          <w:szCs w:val="24"/>
        </w:rPr>
      </w:pPr>
      <w:r w:rsidRPr="00FC7700">
        <w:rPr>
          <w:szCs w:val="24"/>
        </w:rPr>
        <w:t>Государственная программа "Транспортная система"</w:t>
      </w:r>
    </w:p>
    <w:p w:rsidR="00565446" w:rsidRPr="00FC7700" w:rsidRDefault="00565446" w:rsidP="00565446"/>
    <w:p w:rsidR="0062011B" w:rsidRDefault="0062011B" w:rsidP="0062011B">
      <w:pPr>
        <w:pStyle w:val="a8"/>
        <w:ind w:firstLine="709"/>
        <w:rPr>
          <w:color w:val="FF0000"/>
          <w:sz w:val="24"/>
          <w:szCs w:val="24"/>
        </w:rPr>
      </w:pPr>
      <w:r w:rsidRPr="00FC7700">
        <w:rPr>
          <w:sz w:val="24"/>
          <w:szCs w:val="24"/>
        </w:rPr>
        <w:t xml:space="preserve">Законом об областном бюджете общий объем бюджетных ассигнований на реализацию мероприятий государственной программы утвержден в сумме                                10 992 356,1 тыс. рублей. Отклонения между показателями сводной бюджетной росписи областного бюджета и Закона об областном бюджете составляют 5 284 552,1 тыс. рублей, </w:t>
      </w:r>
      <w:r w:rsidRPr="00F70EBA">
        <w:rPr>
          <w:sz w:val="24"/>
          <w:szCs w:val="24"/>
        </w:rPr>
        <w:t>или  48,1 %, и связаны в основном с увеличением средств на реализацию инфраструктурного проекта "Реконструкция автомобильной дороги общего пользования регионального значения Апатиты – Кировск, км 2 + 688 - км 14 + 314"</w:t>
      </w:r>
      <w:r>
        <w:rPr>
          <w:sz w:val="24"/>
          <w:szCs w:val="24"/>
        </w:rPr>
        <w:t xml:space="preserve"> </w:t>
      </w:r>
      <w:r w:rsidRPr="009510C8">
        <w:rPr>
          <w:sz w:val="24"/>
          <w:szCs w:val="24"/>
        </w:rPr>
        <w:t>в связи с уточнением сроков реализации проекта</w:t>
      </w:r>
      <w:r w:rsidRPr="00F70EBA">
        <w:rPr>
          <w:sz w:val="24"/>
          <w:szCs w:val="24"/>
        </w:rPr>
        <w:t>, а также с направлением средств на содержание автодорог</w:t>
      </w:r>
      <w:r>
        <w:rPr>
          <w:sz w:val="24"/>
          <w:szCs w:val="24"/>
        </w:rPr>
        <w:t xml:space="preserve"> за счет остатка средств Дорожного фонда, </w:t>
      </w:r>
      <w:r w:rsidRPr="009510C8">
        <w:rPr>
          <w:sz w:val="24"/>
          <w:szCs w:val="24"/>
        </w:rPr>
        <w:t>сложившегося по состоянию на 01.01.2025</w:t>
      </w:r>
      <w:r w:rsidRPr="00F70EBA">
        <w:rPr>
          <w:sz w:val="24"/>
          <w:szCs w:val="24"/>
        </w:rPr>
        <w:t>.</w:t>
      </w:r>
    </w:p>
    <w:p w:rsidR="0062011B" w:rsidRPr="007575C9" w:rsidRDefault="0062011B" w:rsidP="0062011B">
      <w:pPr>
        <w:pStyle w:val="a8"/>
        <w:ind w:firstLine="709"/>
        <w:rPr>
          <w:sz w:val="24"/>
          <w:szCs w:val="24"/>
        </w:rPr>
      </w:pPr>
      <w:r w:rsidRPr="00FC7700">
        <w:rPr>
          <w:sz w:val="24"/>
          <w:szCs w:val="24"/>
        </w:rPr>
        <w:t xml:space="preserve">В целом по государственной программе исполнение составило                  </w:t>
      </w:r>
      <w:r>
        <w:rPr>
          <w:sz w:val="24"/>
          <w:szCs w:val="24"/>
        </w:rPr>
        <w:t xml:space="preserve">                              8 095 </w:t>
      </w:r>
      <w:r w:rsidRPr="007575C9">
        <w:rPr>
          <w:sz w:val="24"/>
          <w:szCs w:val="24"/>
        </w:rPr>
        <w:t>725,5 тыс. рублей, или 49,7 % от уточненных бюджетных назначений.</w:t>
      </w:r>
    </w:p>
    <w:p w:rsidR="0062011B" w:rsidRDefault="0062011B" w:rsidP="0062011B">
      <w:pPr>
        <w:pStyle w:val="a8"/>
        <w:ind w:firstLine="709"/>
        <w:rPr>
          <w:sz w:val="24"/>
          <w:szCs w:val="24"/>
        </w:rPr>
      </w:pPr>
      <w:r w:rsidRPr="007575C9">
        <w:rPr>
          <w:sz w:val="24"/>
          <w:szCs w:val="24"/>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62011B" w:rsidRPr="001A586F" w:rsidRDefault="0062011B" w:rsidP="0062011B">
      <w:pPr>
        <w:pStyle w:val="a8"/>
        <w:ind w:firstLine="709"/>
        <w:rPr>
          <w:sz w:val="24"/>
          <w:szCs w:val="24"/>
        </w:rPr>
      </w:pPr>
      <w:r w:rsidRPr="001A586F">
        <w:rPr>
          <w:sz w:val="24"/>
          <w:szCs w:val="24"/>
        </w:rPr>
        <w:t>1</w:t>
      </w:r>
      <w:r>
        <w:rPr>
          <w:sz w:val="24"/>
          <w:szCs w:val="24"/>
        </w:rPr>
        <w:t> </w:t>
      </w:r>
      <w:r w:rsidRPr="001A586F">
        <w:rPr>
          <w:sz w:val="24"/>
          <w:szCs w:val="24"/>
        </w:rPr>
        <w:t>198</w:t>
      </w:r>
      <w:r>
        <w:rPr>
          <w:sz w:val="24"/>
          <w:szCs w:val="24"/>
        </w:rPr>
        <w:t> </w:t>
      </w:r>
      <w:r w:rsidRPr="001A586F">
        <w:rPr>
          <w:sz w:val="24"/>
          <w:szCs w:val="24"/>
        </w:rPr>
        <w:t xml:space="preserve">721,4 тыс. рублей, что составляет 43,4 % от запланированных бюджетных назначений, в рамках </w:t>
      </w:r>
      <w:r>
        <w:rPr>
          <w:sz w:val="24"/>
          <w:szCs w:val="24"/>
        </w:rPr>
        <w:t>выполнения работ</w:t>
      </w:r>
      <w:r w:rsidRPr="001A586F">
        <w:rPr>
          <w:sz w:val="24"/>
          <w:szCs w:val="24"/>
        </w:rPr>
        <w:t xml:space="preserve"> по содержанию автодорог, что обусловлено экономией, сложившейся по результатам проведения конкур</w:t>
      </w:r>
      <w:r>
        <w:rPr>
          <w:sz w:val="24"/>
          <w:szCs w:val="24"/>
        </w:rPr>
        <w:t>ентных</w:t>
      </w:r>
      <w:r w:rsidRPr="001A586F">
        <w:rPr>
          <w:sz w:val="24"/>
          <w:szCs w:val="24"/>
        </w:rPr>
        <w:t xml:space="preserve"> процедур, </w:t>
      </w:r>
      <w:r>
        <w:rPr>
          <w:sz w:val="24"/>
          <w:szCs w:val="24"/>
        </w:rPr>
        <w:t>экономией, образовавшей</w:t>
      </w:r>
      <w:r w:rsidRPr="00784B52">
        <w:rPr>
          <w:sz w:val="24"/>
          <w:szCs w:val="24"/>
        </w:rPr>
        <w:t xml:space="preserve">ся по </w:t>
      </w:r>
      <w:r>
        <w:rPr>
          <w:sz w:val="24"/>
          <w:szCs w:val="24"/>
        </w:rPr>
        <w:t>результатам исполнения государственных контрактов</w:t>
      </w:r>
      <w:r w:rsidRPr="00784B52">
        <w:rPr>
          <w:sz w:val="24"/>
          <w:szCs w:val="24"/>
        </w:rPr>
        <w:t xml:space="preserve"> </w:t>
      </w:r>
      <w:r>
        <w:rPr>
          <w:sz w:val="24"/>
          <w:szCs w:val="24"/>
        </w:rPr>
        <w:t>(экономия потребленной электроэнергии, применение</w:t>
      </w:r>
      <w:r w:rsidRPr="00784B52">
        <w:rPr>
          <w:sz w:val="24"/>
          <w:szCs w:val="24"/>
        </w:rPr>
        <w:t xml:space="preserve"> понижающего коэффициента по факту приемки работ</w:t>
      </w:r>
      <w:r>
        <w:rPr>
          <w:sz w:val="24"/>
          <w:szCs w:val="24"/>
        </w:rPr>
        <w:t>), не предоставлением подрядчиками исполнительной документации по государственным контрактам;</w:t>
      </w:r>
    </w:p>
    <w:p w:rsidR="0062011B" w:rsidRDefault="0062011B" w:rsidP="0062011B">
      <w:pPr>
        <w:pStyle w:val="a8"/>
        <w:ind w:firstLine="709"/>
        <w:rPr>
          <w:sz w:val="24"/>
          <w:szCs w:val="24"/>
        </w:rPr>
      </w:pPr>
      <w:r w:rsidRPr="001A586F">
        <w:rPr>
          <w:sz w:val="24"/>
          <w:szCs w:val="24"/>
        </w:rPr>
        <w:t>173</w:t>
      </w:r>
      <w:r>
        <w:rPr>
          <w:sz w:val="24"/>
          <w:szCs w:val="24"/>
        </w:rPr>
        <w:t> </w:t>
      </w:r>
      <w:r w:rsidRPr="001A586F">
        <w:rPr>
          <w:sz w:val="24"/>
          <w:szCs w:val="24"/>
        </w:rPr>
        <w:t xml:space="preserve">618,3 тыс. рублей, что составляет 37,4 % от запланированных бюджетных назначений, в рамках </w:t>
      </w:r>
      <w:r>
        <w:rPr>
          <w:sz w:val="24"/>
          <w:szCs w:val="24"/>
        </w:rPr>
        <w:t>предоставления</w:t>
      </w:r>
      <w:r w:rsidRPr="001A586F">
        <w:rPr>
          <w:sz w:val="24"/>
          <w:szCs w:val="24"/>
        </w:rPr>
        <w:t xml:space="preserve"> поддержк</w:t>
      </w:r>
      <w:r>
        <w:rPr>
          <w:sz w:val="24"/>
          <w:szCs w:val="24"/>
        </w:rPr>
        <w:t>и</w:t>
      </w:r>
      <w:r w:rsidRPr="001A586F">
        <w:rPr>
          <w:sz w:val="24"/>
          <w:szCs w:val="24"/>
        </w:rPr>
        <w:t xml:space="preserve"> из областного бюджета местным бюджетам на приведение в нормативное состояние сети автомобильных дорог общего пользования местного значения (на конкурсной основе) за счет средств дорожного фонда, что обусловлено</w:t>
      </w:r>
      <w:r w:rsidRPr="00CA1838">
        <w:rPr>
          <w:sz w:val="24"/>
          <w:szCs w:val="24"/>
        </w:rPr>
        <w:t xml:space="preserve">, распределением данного </w:t>
      </w:r>
      <w:r>
        <w:rPr>
          <w:sz w:val="24"/>
          <w:szCs w:val="24"/>
        </w:rPr>
        <w:t xml:space="preserve">иного межбюджетного трансферта </w:t>
      </w:r>
      <w:r w:rsidRPr="00CA1838">
        <w:rPr>
          <w:sz w:val="24"/>
          <w:szCs w:val="24"/>
        </w:rPr>
        <w:t>на конкурсной основе в меньшем объеме, чем запланировано (при плане 450 000 тыс. рублей, распределено 303 895,1 тыс. рублей</w:t>
      </w:r>
      <w:r w:rsidR="00EF651D">
        <w:rPr>
          <w:sz w:val="24"/>
          <w:szCs w:val="24"/>
        </w:rPr>
        <w:t xml:space="preserve">, </w:t>
      </w:r>
      <w:r w:rsidR="00EF651D" w:rsidRPr="00EF651D">
        <w:rPr>
          <w:sz w:val="24"/>
          <w:szCs w:val="24"/>
        </w:rPr>
        <w:t>исполнено – 290 425,6 тыс. рублей</w:t>
      </w:r>
      <w:r w:rsidRPr="00CA1838">
        <w:rPr>
          <w:sz w:val="24"/>
          <w:szCs w:val="24"/>
        </w:rPr>
        <w:t xml:space="preserve">), </w:t>
      </w:r>
      <w:r w:rsidRPr="001A586F">
        <w:rPr>
          <w:sz w:val="24"/>
          <w:szCs w:val="24"/>
        </w:rPr>
        <w:t xml:space="preserve">экономией, сложившейся </w:t>
      </w:r>
      <w:r>
        <w:rPr>
          <w:sz w:val="24"/>
          <w:szCs w:val="24"/>
        </w:rPr>
        <w:t>по</w:t>
      </w:r>
      <w:r w:rsidRPr="001A586F">
        <w:rPr>
          <w:sz w:val="24"/>
          <w:szCs w:val="24"/>
        </w:rPr>
        <w:t xml:space="preserve"> результатам проведения конкур</w:t>
      </w:r>
      <w:r>
        <w:rPr>
          <w:sz w:val="24"/>
          <w:szCs w:val="24"/>
        </w:rPr>
        <w:t>ентных</w:t>
      </w:r>
      <w:r w:rsidRPr="001A586F">
        <w:rPr>
          <w:sz w:val="24"/>
          <w:szCs w:val="24"/>
        </w:rPr>
        <w:t xml:space="preserve"> процедур</w:t>
      </w:r>
      <w:r w:rsidRPr="00CA1838">
        <w:rPr>
          <w:sz w:val="24"/>
          <w:szCs w:val="24"/>
        </w:rPr>
        <w:t xml:space="preserve"> (остаток иного межбюджетного трансферта подтвержден к использованию в 2026 году муниципальному образованию город Мурманск в сумме 14 043,9 тыс. рублей</w:t>
      </w:r>
      <w:r w:rsidR="00EF651D" w:rsidRPr="00EF651D">
        <w:rPr>
          <w:sz w:val="24"/>
          <w:szCs w:val="24"/>
        </w:rPr>
        <w:t>, данный объем является остатком 2024 года и подтверждается повторно</w:t>
      </w:r>
      <w:r w:rsidR="00EF651D" w:rsidRPr="00CA1838">
        <w:rPr>
          <w:sz w:val="24"/>
          <w:szCs w:val="24"/>
        </w:rPr>
        <w:t>)</w:t>
      </w:r>
      <w:r w:rsidR="00EF651D">
        <w:rPr>
          <w:sz w:val="24"/>
          <w:szCs w:val="24"/>
        </w:rPr>
        <w:t>;</w:t>
      </w:r>
    </w:p>
    <w:p w:rsidR="0062011B" w:rsidRPr="001A586F" w:rsidRDefault="0062011B" w:rsidP="0062011B">
      <w:pPr>
        <w:pStyle w:val="a8"/>
        <w:ind w:firstLine="709"/>
        <w:rPr>
          <w:sz w:val="24"/>
          <w:szCs w:val="24"/>
        </w:rPr>
      </w:pPr>
      <w:r w:rsidRPr="001A586F">
        <w:rPr>
          <w:sz w:val="24"/>
          <w:szCs w:val="24"/>
        </w:rPr>
        <w:t>114</w:t>
      </w:r>
      <w:r>
        <w:rPr>
          <w:sz w:val="24"/>
          <w:szCs w:val="24"/>
        </w:rPr>
        <w:t> </w:t>
      </w:r>
      <w:r w:rsidRPr="001A586F">
        <w:rPr>
          <w:sz w:val="24"/>
          <w:szCs w:val="24"/>
        </w:rPr>
        <w:t xml:space="preserve">412,8 тыс. рублей, что составляет 59 % от запланированных бюджетных </w:t>
      </w:r>
      <w:r w:rsidRPr="001A586F">
        <w:rPr>
          <w:sz w:val="24"/>
          <w:szCs w:val="24"/>
        </w:rPr>
        <w:lastRenderedPageBreak/>
        <w:t xml:space="preserve">назначений, в рамках </w:t>
      </w:r>
      <w:r>
        <w:rPr>
          <w:sz w:val="24"/>
          <w:szCs w:val="24"/>
        </w:rPr>
        <w:t>выполнения</w:t>
      </w:r>
      <w:r w:rsidRPr="001A586F">
        <w:rPr>
          <w:sz w:val="24"/>
          <w:szCs w:val="24"/>
        </w:rPr>
        <w:t xml:space="preserve"> ремонт</w:t>
      </w:r>
      <w:r>
        <w:rPr>
          <w:sz w:val="24"/>
          <w:szCs w:val="24"/>
        </w:rPr>
        <w:t>а</w:t>
      </w:r>
      <w:r w:rsidRPr="001A586F">
        <w:rPr>
          <w:sz w:val="24"/>
          <w:szCs w:val="24"/>
        </w:rPr>
        <w:t xml:space="preserve"> автодорог и искусственных сооружений на них, что обусловлено</w:t>
      </w:r>
      <w:r>
        <w:rPr>
          <w:sz w:val="24"/>
          <w:szCs w:val="24"/>
        </w:rPr>
        <w:t xml:space="preserve"> фактической потребностью,</w:t>
      </w:r>
      <w:r w:rsidRPr="001A586F">
        <w:rPr>
          <w:sz w:val="24"/>
          <w:szCs w:val="24"/>
        </w:rPr>
        <w:t xml:space="preserve"> экономией, сложившейся по результатам</w:t>
      </w:r>
      <w:r>
        <w:rPr>
          <w:sz w:val="24"/>
          <w:szCs w:val="24"/>
        </w:rPr>
        <w:t xml:space="preserve"> проведения конкурентных процедур;</w:t>
      </w:r>
    </w:p>
    <w:p w:rsidR="0062011B" w:rsidRPr="001A586F" w:rsidRDefault="0062011B" w:rsidP="0062011B">
      <w:pPr>
        <w:pStyle w:val="a8"/>
        <w:ind w:firstLine="709"/>
        <w:rPr>
          <w:sz w:val="24"/>
          <w:szCs w:val="24"/>
        </w:rPr>
      </w:pPr>
      <w:r w:rsidRPr="001A586F">
        <w:rPr>
          <w:sz w:val="24"/>
          <w:szCs w:val="24"/>
        </w:rPr>
        <w:t>106</w:t>
      </w:r>
      <w:r>
        <w:rPr>
          <w:sz w:val="24"/>
          <w:szCs w:val="24"/>
        </w:rPr>
        <w:t xml:space="preserve"> </w:t>
      </w:r>
      <w:r w:rsidRPr="001A586F">
        <w:rPr>
          <w:sz w:val="24"/>
          <w:szCs w:val="24"/>
        </w:rPr>
        <w:t xml:space="preserve">313,1 тыс. рублей, что составляет 66,8 % от запланированных бюджетных назначений, в рамках </w:t>
      </w:r>
      <w:r>
        <w:rPr>
          <w:sz w:val="24"/>
          <w:szCs w:val="24"/>
        </w:rPr>
        <w:t>выполнения работ по капитальному ремонту автодорог</w:t>
      </w:r>
      <w:r w:rsidRPr="001A586F">
        <w:rPr>
          <w:sz w:val="24"/>
          <w:szCs w:val="24"/>
        </w:rPr>
        <w:t>, что обусловлено отсутствием исполнительной документации</w:t>
      </w:r>
      <w:r>
        <w:rPr>
          <w:sz w:val="24"/>
          <w:szCs w:val="24"/>
        </w:rPr>
        <w:t xml:space="preserve"> по государственным контрактам</w:t>
      </w:r>
      <w:r w:rsidRPr="001A586F">
        <w:rPr>
          <w:sz w:val="24"/>
          <w:szCs w:val="24"/>
        </w:rPr>
        <w:t>, расторжением государственных контрактов, экономией, сложившейся по результатам проведения конкур</w:t>
      </w:r>
      <w:r>
        <w:rPr>
          <w:sz w:val="24"/>
          <w:szCs w:val="24"/>
        </w:rPr>
        <w:t>ент</w:t>
      </w:r>
      <w:r w:rsidRPr="001A586F">
        <w:rPr>
          <w:sz w:val="24"/>
          <w:szCs w:val="24"/>
        </w:rPr>
        <w:t>ных процедур</w:t>
      </w:r>
      <w:r>
        <w:rPr>
          <w:sz w:val="24"/>
          <w:szCs w:val="24"/>
        </w:rPr>
        <w:t>;</w:t>
      </w:r>
    </w:p>
    <w:p w:rsidR="0062011B" w:rsidRPr="001A586F" w:rsidRDefault="0062011B" w:rsidP="0062011B">
      <w:pPr>
        <w:pStyle w:val="a8"/>
        <w:ind w:firstLine="709"/>
        <w:rPr>
          <w:sz w:val="24"/>
          <w:szCs w:val="24"/>
        </w:rPr>
      </w:pPr>
      <w:r w:rsidRPr="001A586F">
        <w:rPr>
          <w:sz w:val="24"/>
          <w:szCs w:val="24"/>
        </w:rPr>
        <w:t>67</w:t>
      </w:r>
      <w:r>
        <w:rPr>
          <w:sz w:val="24"/>
          <w:szCs w:val="24"/>
        </w:rPr>
        <w:t> </w:t>
      </w:r>
      <w:r w:rsidRPr="001A586F">
        <w:rPr>
          <w:sz w:val="24"/>
          <w:szCs w:val="24"/>
        </w:rPr>
        <w:t xml:space="preserve">733,1 тыс. рублей, что составляет 68,9 % от запланированных бюджетных назначений, в рамках </w:t>
      </w:r>
      <w:r>
        <w:rPr>
          <w:sz w:val="24"/>
          <w:szCs w:val="24"/>
        </w:rPr>
        <w:t>выполнения работ</w:t>
      </w:r>
      <w:r w:rsidRPr="001A586F">
        <w:rPr>
          <w:sz w:val="24"/>
          <w:szCs w:val="24"/>
        </w:rPr>
        <w:t xml:space="preserve"> по обеспечению транспортной безопасности, что обусловлено</w:t>
      </w:r>
      <w:r>
        <w:rPr>
          <w:sz w:val="24"/>
          <w:szCs w:val="24"/>
        </w:rPr>
        <w:t xml:space="preserve"> фактической потребностью,</w:t>
      </w:r>
      <w:r w:rsidRPr="001A586F">
        <w:rPr>
          <w:sz w:val="24"/>
          <w:szCs w:val="24"/>
        </w:rPr>
        <w:t xml:space="preserve"> экономией, сложившейся по результатам</w:t>
      </w:r>
      <w:r>
        <w:rPr>
          <w:sz w:val="24"/>
          <w:szCs w:val="24"/>
        </w:rPr>
        <w:t xml:space="preserve"> проведения конкурентных процедур;</w:t>
      </w:r>
    </w:p>
    <w:p w:rsidR="0062011B" w:rsidRPr="001A586F" w:rsidRDefault="0062011B" w:rsidP="0062011B">
      <w:pPr>
        <w:pStyle w:val="a8"/>
        <w:ind w:firstLine="709"/>
        <w:rPr>
          <w:sz w:val="24"/>
          <w:szCs w:val="24"/>
        </w:rPr>
      </w:pPr>
      <w:r w:rsidRPr="001A586F">
        <w:rPr>
          <w:sz w:val="24"/>
          <w:szCs w:val="24"/>
        </w:rPr>
        <w:t>6</w:t>
      </w:r>
      <w:r>
        <w:rPr>
          <w:sz w:val="24"/>
          <w:szCs w:val="24"/>
        </w:rPr>
        <w:t>6 </w:t>
      </w:r>
      <w:r w:rsidRPr="001A586F">
        <w:rPr>
          <w:sz w:val="24"/>
          <w:szCs w:val="24"/>
        </w:rPr>
        <w:t>000</w:t>
      </w:r>
      <w:r>
        <w:rPr>
          <w:sz w:val="24"/>
          <w:szCs w:val="24"/>
        </w:rPr>
        <w:t>,0</w:t>
      </w:r>
      <w:r w:rsidRPr="001A586F">
        <w:rPr>
          <w:sz w:val="24"/>
          <w:szCs w:val="24"/>
        </w:rPr>
        <w:t xml:space="preserve"> тыс. рублей, что составляет 95,5 % от запланированных бюджетных назначений, в рамках </w:t>
      </w:r>
      <w:r>
        <w:rPr>
          <w:sz w:val="24"/>
          <w:szCs w:val="24"/>
        </w:rPr>
        <w:t>предоставления</w:t>
      </w:r>
      <w:r w:rsidRPr="001A586F">
        <w:rPr>
          <w:sz w:val="24"/>
          <w:szCs w:val="24"/>
        </w:rPr>
        <w:t xml:space="preserve"> поддержк</w:t>
      </w:r>
      <w:r>
        <w:rPr>
          <w:sz w:val="24"/>
          <w:szCs w:val="24"/>
        </w:rPr>
        <w:t>и</w:t>
      </w:r>
      <w:r w:rsidRPr="001A586F">
        <w:rPr>
          <w:sz w:val="24"/>
          <w:szCs w:val="24"/>
        </w:rPr>
        <w:t xml:space="preserve"> из областного бюджета местным бюджетам на разработку проектной документации по строительству, реконструкции и капитальному ремонту автомобильных дорог местного значения и искусственных дорожных сооружений на них за счет средств дорожного фонда, что обусловлено экономией в связи с не состоявшейся закупкой на разработку проектной документации </w:t>
      </w:r>
      <w:r w:rsidR="003173B6" w:rsidRPr="00A26466">
        <w:rPr>
          <w:sz w:val="24"/>
          <w:szCs w:val="28"/>
          <w:shd w:val="clear" w:color="auto" w:fill="FFFFFF"/>
        </w:rPr>
        <w:t>"</w:t>
      </w:r>
      <w:r w:rsidRPr="001A586F">
        <w:rPr>
          <w:sz w:val="24"/>
          <w:szCs w:val="24"/>
        </w:rPr>
        <w:t xml:space="preserve">Капитальный ремонт путепровода через железнодорожные пути в районе </w:t>
      </w:r>
      <w:r w:rsidR="003173B6" w:rsidRPr="00A26466">
        <w:rPr>
          <w:sz w:val="24"/>
          <w:szCs w:val="28"/>
          <w:shd w:val="clear" w:color="auto" w:fill="FFFFFF"/>
        </w:rPr>
        <w:t>"</w:t>
      </w:r>
      <w:r w:rsidRPr="001A586F">
        <w:rPr>
          <w:sz w:val="24"/>
          <w:szCs w:val="24"/>
        </w:rPr>
        <w:t>Старого Нагорного</w:t>
      </w:r>
      <w:r w:rsidR="003173B6" w:rsidRPr="00A26466">
        <w:rPr>
          <w:sz w:val="24"/>
          <w:szCs w:val="28"/>
          <w:shd w:val="clear" w:color="auto" w:fill="FFFFFF"/>
        </w:rPr>
        <w:t>"</w:t>
      </w:r>
      <w:r w:rsidRPr="001A586F">
        <w:rPr>
          <w:sz w:val="24"/>
          <w:szCs w:val="24"/>
        </w:rPr>
        <w:t xml:space="preserve"> по ул. Фестивальной в г. Мурманск</w:t>
      </w:r>
      <w:r w:rsidR="003173B6" w:rsidRPr="00A26466">
        <w:rPr>
          <w:sz w:val="24"/>
          <w:szCs w:val="28"/>
          <w:shd w:val="clear" w:color="auto" w:fill="FFFFFF"/>
        </w:rPr>
        <w:t>"</w:t>
      </w:r>
      <w:r>
        <w:rPr>
          <w:sz w:val="24"/>
          <w:szCs w:val="24"/>
        </w:rPr>
        <w:t>;</w:t>
      </w:r>
    </w:p>
    <w:p w:rsidR="0062011B" w:rsidRPr="001A586F" w:rsidRDefault="0062011B" w:rsidP="0062011B">
      <w:pPr>
        <w:pStyle w:val="a8"/>
        <w:ind w:firstLine="709"/>
        <w:rPr>
          <w:sz w:val="24"/>
          <w:szCs w:val="24"/>
        </w:rPr>
      </w:pPr>
      <w:r w:rsidRPr="001A586F">
        <w:rPr>
          <w:sz w:val="24"/>
          <w:szCs w:val="24"/>
        </w:rPr>
        <w:t>54</w:t>
      </w:r>
      <w:r>
        <w:rPr>
          <w:sz w:val="24"/>
          <w:szCs w:val="24"/>
        </w:rPr>
        <w:t> </w:t>
      </w:r>
      <w:r w:rsidRPr="001A586F">
        <w:rPr>
          <w:sz w:val="24"/>
          <w:szCs w:val="24"/>
        </w:rPr>
        <w:t>108</w:t>
      </w:r>
      <w:r>
        <w:rPr>
          <w:sz w:val="24"/>
          <w:szCs w:val="24"/>
        </w:rPr>
        <w:t>,0</w:t>
      </w:r>
      <w:r w:rsidRPr="001A586F">
        <w:rPr>
          <w:sz w:val="24"/>
          <w:szCs w:val="24"/>
        </w:rPr>
        <w:t xml:space="preserve"> тыс. рублей, что составляет 96,2 % от запланированных бюджетных назначений, в рамках </w:t>
      </w:r>
      <w:r>
        <w:rPr>
          <w:sz w:val="24"/>
          <w:szCs w:val="24"/>
        </w:rPr>
        <w:t>выполнения работ</w:t>
      </w:r>
      <w:r w:rsidRPr="001A586F">
        <w:rPr>
          <w:sz w:val="24"/>
          <w:szCs w:val="24"/>
        </w:rPr>
        <w:t xml:space="preserve"> по реконструкции автодорог, что обусловлено отсутствием исполнительной документации</w:t>
      </w:r>
      <w:r>
        <w:rPr>
          <w:sz w:val="24"/>
          <w:szCs w:val="24"/>
        </w:rPr>
        <w:t xml:space="preserve"> </w:t>
      </w:r>
      <w:r w:rsidRPr="00F41F42">
        <w:rPr>
          <w:sz w:val="24"/>
          <w:szCs w:val="24"/>
        </w:rPr>
        <w:t>по объекту</w:t>
      </w:r>
      <w:r>
        <w:rPr>
          <w:sz w:val="24"/>
          <w:szCs w:val="24"/>
        </w:rPr>
        <w:t xml:space="preserve"> </w:t>
      </w:r>
      <w:r w:rsidR="003173B6" w:rsidRPr="00A26466">
        <w:rPr>
          <w:sz w:val="24"/>
          <w:szCs w:val="28"/>
          <w:shd w:val="clear" w:color="auto" w:fill="FFFFFF"/>
        </w:rPr>
        <w:t>"</w:t>
      </w:r>
      <w:r w:rsidRPr="006D4F53">
        <w:rPr>
          <w:sz w:val="24"/>
          <w:szCs w:val="24"/>
        </w:rPr>
        <w:t>Выпол</w:t>
      </w:r>
      <w:r>
        <w:rPr>
          <w:sz w:val="24"/>
          <w:szCs w:val="24"/>
        </w:rPr>
        <w:t>нение работ по реконструкции автоподъезда</w:t>
      </w:r>
      <w:r w:rsidRPr="006D4F53">
        <w:rPr>
          <w:sz w:val="24"/>
          <w:szCs w:val="24"/>
        </w:rPr>
        <w:t xml:space="preserve"> к с. Териберка, км 10 - км 20</w:t>
      </w:r>
      <w:r w:rsidR="003173B6" w:rsidRPr="00A26466">
        <w:rPr>
          <w:sz w:val="24"/>
          <w:szCs w:val="28"/>
          <w:shd w:val="clear" w:color="auto" w:fill="FFFFFF"/>
        </w:rPr>
        <w:t>"</w:t>
      </w:r>
      <w:r>
        <w:rPr>
          <w:sz w:val="24"/>
          <w:szCs w:val="24"/>
        </w:rPr>
        <w:t>, средства в полном объеме перенесены на 2026 год за счет средств дорожного фонда;</w:t>
      </w:r>
    </w:p>
    <w:p w:rsidR="0062011B" w:rsidRPr="001A586F" w:rsidRDefault="0062011B" w:rsidP="0062011B">
      <w:pPr>
        <w:pStyle w:val="a8"/>
        <w:ind w:firstLine="709"/>
        <w:rPr>
          <w:sz w:val="24"/>
          <w:szCs w:val="24"/>
        </w:rPr>
      </w:pPr>
      <w:r w:rsidRPr="001A586F">
        <w:rPr>
          <w:sz w:val="24"/>
          <w:szCs w:val="24"/>
        </w:rPr>
        <w:t>43</w:t>
      </w:r>
      <w:r>
        <w:rPr>
          <w:sz w:val="24"/>
          <w:szCs w:val="24"/>
        </w:rPr>
        <w:t> </w:t>
      </w:r>
      <w:r w:rsidRPr="001A586F">
        <w:rPr>
          <w:sz w:val="24"/>
          <w:szCs w:val="24"/>
        </w:rPr>
        <w:t>149</w:t>
      </w:r>
      <w:r>
        <w:rPr>
          <w:sz w:val="24"/>
          <w:szCs w:val="24"/>
        </w:rPr>
        <w:t>,0</w:t>
      </w:r>
      <w:r w:rsidRPr="001A586F">
        <w:rPr>
          <w:sz w:val="24"/>
          <w:szCs w:val="24"/>
        </w:rPr>
        <w:t xml:space="preserve"> тыс. рублей, что составляет 21,5 % от запланированных бюджетных назначений, в рамках </w:t>
      </w:r>
      <w:r>
        <w:rPr>
          <w:sz w:val="24"/>
          <w:szCs w:val="24"/>
        </w:rPr>
        <w:t>обеспечения</w:t>
      </w:r>
      <w:r w:rsidRPr="001A586F">
        <w:rPr>
          <w:sz w:val="24"/>
          <w:szCs w:val="24"/>
        </w:rPr>
        <w:t xml:space="preserve"> развити</w:t>
      </w:r>
      <w:r>
        <w:rPr>
          <w:sz w:val="24"/>
          <w:szCs w:val="24"/>
        </w:rPr>
        <w:t>я</w:t>
      </w:r>
      <w:r w:rsidRPr="001A586F">
        <w:rPr>
          <w:sz w:val="24"/>
          <w:szCs w:val="24"/>
        </w:rPr>
        <w:t xml:space="preserve"> системы предупреждения опасного поведения участников дорожного движения, что обусловлено экономией, сложившейся по результатам</w:t>
      </w:r>
      <w:r>
        <w:rPr>
          <w:sz w:val="24"/>
          <w:szCs w:val="24"/>
        </w:rPr>
        <w:t xml:space="preserve"> проведения конкурентных процедур, экономией по исполнению государственных контрактов (экономия по энергоснабжению комплексов фото-видео- фиксации нарушений правил дорожного движения, по услугам связи), не предоставлени</w:t>
      </w:r>
      <w:r w:rsidRPr="009510C8">
        <w:rPr>
          <w:sz w:val="24"/>
          <w:szCs w:val="24"/>
        </w:rPr>
        <w:t>ем</w:t>
      </w:r>
      <w:r>
        <w:rPr>
          <w:sz w:val="24"/>
          <w:szCs w:val="24"/>
        </w:rPr>
        <w:t xml:space="preserve"> вовремя исполнительной документации;</w:t>
      </w:r>
    </w:p>
    <w:p w:rsidR="0062011B" w:rsidRPr="001A586F" w:rsidRDefault="0062011B" w:rsidP="0062011B">
      <w:pPr>
        <w:pStyle w:val="a8"/>
        <w:ind w:firstLine="709"/>
        <w:rPr>
          <w:sz w:val="24"/>
          <w:szCs w:val="24"/>
        </w:rPr>
      </w:pPr>
      <w:r w:rsidRPr="001A586F">
        <w:rPr>
          <w:sz w:val="24"/>
          <w:szCs w:val="24"/>
        </w:rPr>
        <w:t>35</w:t>
      </w:r>
      <w:r>
        <w:rPr>
          <w:sz w:val="24"/>
          <w:szCs w:val="24"/>
        </w:rPr>
        <w:t> </w:t>
      </w:r>
      <w:r w:rsidRPr="001A586F">
        <w:rPr>
          <w:sz w:val="24"/>
          <w:szCs w:val="24"/>
        </w:rPr>
        <w:t xml:space="preserve">374,9 тыс. рублей, что составляет 93 % от запланированных бюджетных назначений, в рамках </w:t>
      </w:r>
      <w:r>
        <w:rPr>
          <w:sz w:val="24"/>
          <w:szCs w:val="24"/>
        </w:rPr>
        <w:t>предоставления</w:t>
      </w:r>
      <w:r w:rsidRPr="001A586F">
        <w:rPr>
          <w:sz w:val="24"/>
          <w:szCs w:val="24"/>
        </w:rPr>
        <w:t xml:space="preserve"> поддержк</w:t>
      </w:r>
      <w:r>
        <w:rPr>
          <w:sz w:val="24"/>
          <w:szCs w:val="24"/>
        </w:rPr>
        <w:t>и</w:t>
      </w:r>
      <w:r w:rsidRPr="001A586F">
        <w:rPr>
          <w:sz w:val="24"/>
          <w:szCs w:val="24"/>
        </w:rPr>
        <w:t xml:space="preserve"> из областного бюджета местным бюджетам на приведение в нормативное состояние сети автомобильных дорог общего пользования местного значения за счет средств дорожного фонда, </w:t>
      </w:r>
      <w:r>
        <w:rPr>
          <w:sz w:val="24"/>
          <w:szCs w:val="24"/>
        </w:rPr>
        <w:t xml:space="preserve">что обусловлено расторжением муниципальных контрактов </w:t>
      </w:r>
      <w:r w:rsidRPr="00175746">
        <w:rPr>
          <w:sz w:val="24"/>
          <w:szCs w:val="24"/>
        </w:rPr>
        <w:t>по причине неисполнения подрядчиком обязательств</w:t>
      </w:r>
      <w:r>
        <w:rPr>
          <w:sz w:val="24"/>
          <w:szCs w:val="24"/>
        </w:rPr>
        <w:t xml:space="preserve"> </w:t>
      </w:r>
      <w:r w:rsidRPr="00175746">
        <w:rPr>
          <w:sz w:val="24"/>
          <w:szCs w:val="24"/>
        </w:rPr>
        <w:t>на выполнение работ по капитальному ремонту перекрестка проспекта Героев-Североморцев – улицы Алексея Хлобыстова</w:t>
      </w:r>
      <w:r>
        <w:rPr>
          <w:sz w:val="24"/>
          <w:szCs w:val="24"/>
        </w:rPr>
        <w:t>, на</w:t>
      </w:r>
      <w:r w:rsidRPr="00175746">
        <w:rPr>
          <w:sz w:val="24"/>
          <w:szCs w:val="24"/>
        </w:rPr>
        <w:t xml:space="preserve"> выполнение работ по капитальному ремонту перекрестка улицы Академика Книповича – улицы Полярные Зори</w:t>
      </w:r>
      <w:r>
        <w:rPr>
          <w:sz w:val="24"/>
          <w:szCs w:val="24"/>
        </w:rPr>
        <w:t xml:space="preserve"> в г. Мурманске;</w:t>
      </w:r>
    </w:p>
    <w:p w:rsidR="0062011B" w:rsidRPr="001A586F" w:rsidRDefault="0062011B" w:rsidP="0062011B">
      <w:pPr>
        <w:pStyle w:val="a8"/>
        <w:ind w:firstLine="709"/>
        <w:rPr>
          <w:sz w:val="24"/>
          <w:szCs w:val="24"/>
        </w:rPr>
      </w:pPr>
      <w:r w:rsidRPr="001A586F">
        <w:rPr>
          <w:sz w:val="24"/>
          <w:szCs w:val="24"/>
        </w:rPr>
        <w:t>24</w:t>
      </w:r>
      <w:r>
        <w:rPr>
          <w:sz w:val="24"/>
          <w:szCs w:val="24"/>
        </w:rPr>
        <w:t> </w:t>
      </w:r>
      <w:r w:rsidRPr="001A586F">
        <w:rPr>
          <w:sz w:val="24"/>
          <w:szCs w:val="24"/>
        </w:rPr>
        <w:t xml:space="preserve">866,3 тыс. рублей, что составляет 5 % от запланированных бюджетных назначений, в рамках </w:t>
      </w:r>
      <w:r>
        <w:rPr>
          <w:sz w:val="24"/>
          <w:szCs w:val="24"/>
        </w:rPr>
        <w:t>осуществления</w:t>
      </w:r>
      <w:r w:rsidRPr="001A586F">
        <w:rPr>
          <w:sz w:val="24"/>
          <w:szCs w:val="24"/>
        </w:rPr>
        <w:t xml:space="preserve"> финансово</w:t>
      </w:r>
      <w:r>
        <w:rPr>
          <w:sz w:val="24"/>
          <w:szCs w:val="24"/>
        </w:rPr>
        <w:t>го</w:t>
      </w:r>
      <w:r w:rsidRPr="001A586F">
        <w:rPr>
          <w:sz w:val="24"/>
          <w:szCs w:val="24"/>
        </w:rPr>
        <w:t xml:space="preserve"> обеспечени</w:t>
      </w:r>
      <w:r>
        <w:rPr>
          <w:sz w:val="24"/>
          <w:szCs w:val="24"/>
        </w:rPr>
        <w:t>я</w:t>
      </w:r>
      <w:r w:rsidRPr="001A586F">
        <w:rPr>
          <w:sz w:val="24"/>
          <w:szCs w:val="24"/>
        </w:rPr>
        <w:t xml:space="preserve"> дорожной деятельности в отношении автомобильных дорог местного значения и искусственных дорожных сооружений на них за счет средств дорожного фонда, что обусловлено экономией, сложившейся по результатам</w:t>
      </w:r>
      <w:r>
        <w:rPr>
          <w:sz w:val="24"/>
          <w:szCs w:val="24"/>
        </w:rPr>
        <w:t xml:space="preserve"> проведения конкурентных процедур, фактической потребностью;</w:t>
      </w:r>
    </w:p>
    <w:p w:rsidR="0062011B" w:rsidRPr="001A586F" w:rsidRDefault="0062011B" w:rsidP="0062011B">
      <w:pPr>
        <w:pStyle w:val="a8"/>
        <w:ind w:firstLine="709"/>
        <w:rPr>
          <w:sz w:val="24"/>
          <w:szCs w:val="24"/>
        </w:rPr>
      </w:pPr>
      <w:r w:rsidRPr="001A586F">
        <w:rPr>
          <w:sz w:val="24"/>
          <w:szCs w:val="24"/>
        </w:rPr>
        <w:t>23</w:t>
      </w:r>
      <w:r>
        <w:rPr>
          <w:sz w:val="24"/>
          <w:szCs w:val="24"/>
        </w:rPr>
        <w:t> </w:t>
      </w:r>
      <w:r w:rsidRPr="001A586F">
        <w:rPr>
          <w:sz w:val="24"/>
          <w:szCs w:val="24"/>
        </w:rPr>
        <w:t xml:space="preserve">921,2 тыс. рублей, что составляет 52,5 % от запланированных бюджетных назначений, в рамках </w:t>
      </w:r>
      <w:r>
        <w:rPr>
          <w:sz w:val="24"/>
          <w:szCs w:val="24"/>
        </w:rPr>
        <w:t>выполнения</w:t>
      </w:r>
      <w:r w:rsidRPr="001A586F">
        <w:rPr>
          <w:sz w:val="24"/>
          <w:szCs w:val="24"/>
        </w:rPr>
        <w:t xml:space="preserve"> устройств</w:t>
      </w:r>
      <w:r>
        <w:rPr>
          <w:sz w:val="24"/>
          <w:szCs w:val="24"/>
        </w:rPr>
        <w:t>а</w:t>
      </w:r>
      <w:r w:rsidRPr="001A586F">
        <w:rPr>
          <w:sz w:val="24"/>
          <w:szCs w:val="24"/>
        </w:rPr>
        <w:t xml:space="preserve"> наружного электрического освещения на участках автодорог, что обусловлено экономией, сложившейся по результатам проведения конкур</w:t>
      </w:r>
      <w:r>
        <w:rPr>
          <w:sz w:val="24"/>
          <w:szCs w:val="24"/>
        </w:rPr>
        <w:t>ентн</w:t>
      </w:r>
      <w:r w:rsidRPr="001A586F">
        <w:rPr>
          <w:sz w:val="24"/>
          <w:szCs w:val="24"/>
        </w:rPr>
        <w:t>ых процедур</w:t>
      </w:r>
      <w:r>
        <w:rPr>
          <w:sz w:val="24"/>
          <w:szCs w:val="24"/>
        </w:rPr>
        <w:t xml:space="preserve">, экономией по государственным контрактам в связи с отсутствием необходимости использования средств по статье </w:t>
      </w:r>
      <w:r w:rsidR="003173B6" w:rsidRPr="00A26466">
        <w:rPr>
          <w:sz w:val="24"/>
          <w:szCs w:val="28"/>
          <w:shd w:val="clear" w:color="auto" w:fill="FFFFFF"/>
        </w:rPr>
        <w:t>"</w:t>
      </w:r>
      <w:r>
        <w:rPr>
          <w:sz w:val="24"/>
          <w:szCs w:val="24"/>
        </w:rPr>
        <w:t>непредвиденные расходы и затраты</w:t>
      </w:r>
      <w:r w:rsidR="003173B6" w:rsidRPr="00A26466">
        <w:rPr>
          <w:sz w:val="24"/>
          <w:szCs w:val="28"/>
          <w:shd w:val="clear" w:color="auto" w:fill="FFFFFF"/>
        </w:rPr>
        <w:t>"</w:t>
      </w:r>
      <w:r>
        <w:rPr>
          <w:sz w:val="24"/>
          <w:szCs w:val="24"/>
        </w:rPr>
        <w:t>, не предоставлением вовремя исполнительной документации по государственным контрактам;</w:t>
      </w:r>
    </w:p>
    <w:p w:rsidR="0062011B" w:rsidRPr="001A586F" w:rsidRDefault="0062011B" w:rsidP="0062011B">
      <w:pPr>
        <w:pStyle w:val="a8"/>
        <w:ind w:firstLine="709"/>
        <w:rPr>
          <w:sz w:val="24"/>
          <w:szCs w:val="24"/>
        </w:rPr>
      </w:pPr>
      <w:r w:rsidRPr="001A586F">
        <w:rPr>
          <w:sz w:val="24"/>
          <w:szCs w:val="24"/>
        </w:rPr>
        <w:t>16</w:t>
      </w:r>
      <w:r>
        <w:rPr>
          <w:sz w:val="24"/>
          <w:szCs w:val="24"/>
        </w:rPr>
        <w:t> </w:t>
      </w:r>
      <w:r w:rsidRPr="001A586F">
        <w:rPr>
          <w:sz w:val="24"/>
          <w:szCs w:val="24"/>
        </w:rPr>
        <w:t>811</w:t>
      </w:r>
      <w:r>
        <w:rPr>
          <w:sz w:val="24"/>
          <w:szCs w:val="24"/>
        </w:rPr>
        <w:t>,0</w:t>
      </w:r>
      <w:r w:rsidRPr="001A586F">
        <w:rPr>
          <w:sz w:val="24"/>
          <w:szCs w:val="24"/>
        </w:rPr>
        <w:t xml:space="preserve"> тыс. рублей, что составляет 0,9 % от запланированных бюджетных </w:t>
      </w:r>
      <w:r w:rsidRPr="001A586F">
        <w:rPr>
          <w:sz w:val="24"/>
          <w:szCs w:val="24"/>
        </w:rPr>
        <w:lastRenderedPageBreak/>
        <w:t xml:space="preserve">назначений, в рамках </w:t>
      </w:r>
      <w:r>
        <w:rPr>
          <w:sz w:val="24"/>
          <w:szCs w:val="24"/>
        </w:rPr>
        <w:t>организации</w:t>
      </w:r>
      <w:r w:rsidRPr="001A586F">
        <w:rPr>
          <w:sz w:val="24"/>
          <w:szCs w:val="24"/>
        </w:rPr>
        <w:t xml:space="preserve"> регулярны</w:t>
      </w:r>
      <w:r>
        <w:rPr>
          <w:sz w:val="24"/>
          <w:szCs w:val="24"/>
        </w:rPr>
        <w:t>х</w:t>
      </w:r>
      <w:r w:rsidRPr="001A586F">
        <w:rPr>
          <w:sz w:val="24"/>
          <w:szCs w:val="24"/>
        </w:rPr>
        <w:t xml:space="preserve"> перевоз</w:t>
      </w:r>
      <w:r>
        <w:rPr>
          <w:sz w:val="24"/>
          <w:szCs w:val="24"/>
        </w:rPr>
        <w:t>ок</w:t>
      </w:r>
      <w:r w:rsidRPr="001A586F">
        <w:rPr>
          <w:sz w:val="24"/>
          <w:szCs w:val="24"/>
        </w:rPr>
        <w:t xml:space="preserve"> пассажиров и багажа автомобильным транспортом по регулируемым тарифам, что обусловлено экономией, сложившейся по результатам</w:t>
      </w:r>
      <w:r>
        <w:rPr>
          <w:sz w:val="24"/>
          <w:szCs w:val="24"/>
        </w:rPr>
        <w:t xml:space="preserve"> проведения конкурентных процедур, экономией, сложившейся по результатам исполнения государственных контрактов;</w:t>
      </w:r>
    </w:p>
    <w:p w:rsidR="0062011B" w:rsidRPr="001A586F" w:rsidRDefault="0062011B" w:rsidP="0062011B">
      <w:pPr>
        <w:pStyle w:val="a8"/>
        <w:ind w:firstLine="709"/>
        <w:rPr>
          <w:sz w:val="24"/>
          <w:szCs w:val="24"/>
        </w:rPr>
      </w:pPr>
      <w:r w:rsidRPr="001A586F">
        <w:rPr>
          <w:sz w:val="24"/>
          <w:szCs w:val="24"/>
        </w:rPr>
        <w:t>16</w:t>
      </w:r>
      <w:r>
        <w:rPr>
          <w:sz w:val="24"/>
          <w:szCs w:val="24"/>
        </w:rPr>
        <w:t xml:space="preserve"> </w:t>
      </w:r>
      <w:r w:rsidRPr="001A586F">
        <w:rPr>
          <w:sz w:val="24"/>
          <w:szCs w:val="24"/>
        </w:rPr>
        <w:t xml:space="preserve">531 тыс. рублей, что составляет 56 % от запланированных бюджетных назначений, в рамках </w:t>
      </w:r>
      <w:r>
        <w:rPr>
          <w:sz w:val="24"/>
          <w:szCs w:val="24"/>
        </w:rPr>
        <w:t>выполнения проектно-изыскательских работ</w:t>
      </w:r>
      <w:r w:rsidRPr="001A586F">
        <w:rPr>
          <w:sz w:val="24"/>
          <w:szCs w:val="24"/>
        </w:rPr>
        <w:t xml:space="preserve"> по реконструкции, что обусловлено нарушением подрядными организациями сроков исполнения государственных контрактов и отсутствием положительного заключения государственной экспертизы</w:t>
      </w:r>
      <w:r>
        <w:rPr>
          <w:sz w:val="24"/>
          <w:szCs w:val="24"/>
        </w:rPr>
        <w:t>;</w:t>
      </w:r>
    </w:p>
    <w:p w:rsidR="0062011B" w:rsidRPr="001A586F" w:rsidRDefault="0062011B" w:rsidP="0062011B">
      <w:pPr>
        <w:pStyle w:val="a8"/>
        <w:ind w:firstLine="709"/>
        <w:rPr>
          <w:sz w:val="24"/>
          <w:szCs w:val="24"/>
        </w:rPr>
      </w:pPr>
      <w:r w:rsidRPr="001A586F">
        <w:rPr>
          <w:sz w:val="24"/>
          <w:szCs w:val="24"/>
        </w:rPr>
        <w:t>13</w:t>
      </w:r>
      <w:r>
        <w:rPr>
          <w:sz w:val="24"/>
          <w:szCs w:val="24"/>
        </w:rPr>
        <w:t> </w:t>
      </w:r>
      <w:r w:rsidRPr="001A586F">
        <w:rPr>
          <w:sz w:val="24"/>
          <w:szCs w:val="24"/>
        </w:rPr>
        <w:t xml:space="preserve">496,9 тыс. рублей, что составляет 4,7 % от запланированных бюджетных назначений, в рамках </w:t>
      </w:r>
      <w:r>
        <w:rPr>
          <w:sz w:val="24"/>
          <w:szCs w:val="24"/>
        </w:rPr>
        <w:t>осуществления</w:t>
      </w:r>
      <w:r w:rsidRPr="001A586F">
        <w:rPr>
          <w:sz w:val="24"/>
          <w:szCs w:val="24"/>
        </w:rPr>
        <w:t xml:space="preserve"> возмещени</w:t>
      </w:r>
      <w:r>
        <w:rPr>
          <w:sz w:val="24"/>
          <w:szCs w:val="24"/>
        </w:rPr>
        <w:t>я</w:t>
      </w:r>
      <w:r w:rsidRPr="001A586F">
        <w:rPr>
          <w:sz w:val="24"/>
          <w:szCs w:val="24"/>
        </w:rPr>
        <w:t xml:space="preserve"> недополученных доходов в связи с предоставлением права льготного проезда отдельным категориям граждан по единому социальному проездному билету на территории Мурманской области, что обусловлено</w:t>
      </w:r>
      <w:r>
        <w:rPr>
          <w:sz w:val="24"/>
          <w:szCs w:val="24"/>
        </w:rPr>
        <w:t xml:space="preserve"> фактической потребностью;</w:t>
      </w:r>
    </w:p>
    <w:p w:rsidR="0062011B" w:rsidRPr="001A586F" w:rsidRDefault="0062011B" w:rsidP="0062011B">
      <w:pPr>
        <w:pStyle w:val="a8"/>
        <w:ind w:firstLine="709"/>
        <w:rPr>
          <w:sz w:val="24"/>
          <w:szCs w:val="24"/>
        </w:rPr>
      </w:pPr>
      <w:r w:rsidRPr="001A586F">
        <w:rPr>
          <w:sz w:val="24"/>
          <w:szCs w:val="24"/>
        </w:rPr>
        <w:t>9</w:t>
      </w:r>
      <w:r>
        <w:rPr>
          <w:sz w:val="24"/>
          <w:szCs w:val="24"/>
        </w:rPr>
        <w:t> </w:t>
      </w:r>
      <w:r w:rsidRPr="001A586F">
        <w:rPr>
          <w:sz w:val="24"/>
          <w:szCs w:val="24"/>
        </w:rPr>
        <w:t xml:space="preserve">669,9 тыс. рублей, что составляет 32,2 % от запланированных бюджетных назначений, в рамках </w:t>
      </w:r>
      <w:r>
        <w:rPr>
          <w:sz w:val="24"/>
          <w:szCs w:val="24"/>
        </w:rPr>
        <w:t>осуществления</w:t>
      </w:r>
      <w:r w:rsidRPr="001A586F">
        <w:rPr>
          <w:sz w:val="24"/>
          <w:szCs w:val="24"/>
        </w:rPr>
        <w:t xml:space="preserve"> поддержк</w:t>
      </w:r>
      <w:r>
        <w:rPr>
          <w:sz w:val="24"/>
          <w:szCs w:val="24"/>
        </w:rPr>
        <w:t>и</w:t>
      </w:r>
      <w:r w:rsidRPr="001A586F">
        <w:rPr>
          <w:sz w:val="24"/>
          <w:szCs w:val="24"/>
        </w:rPr>
        <w:t xml:space="preserve"> из областного бюджета местным бюджетам на строительство, реконструкцию, ремонт и капитальный ремонт мостов и путепроводов, расположенных на автомобильных дорогах общего пользования местного значения (на конкурсной основе), </w:t>
      </w:r>
      <w:r w:rsidR="007210C7" w:rsidRPr="007210C7">
        <w:rPr>
          <w:sz w:val="24"/>
          <w:szCs w:val="24"/>
        </w:rPr>
        <w:t>что обусловлено оплатой работ за минусом начисленых штрафов, пени, неустоек в связи с отставанием про срокам строительства мо</w:t>
      </w:r>
      <w:r w:rsidR="007210C7">
        <w:rPr>
          <w:sz w:val="24"/>
          <w:szCs w:val="24"/>
        </w:rPr>
        <w:t>ста через реку Белая г. Кировс</w:t>
      </w:r>
      <w:r w:rsidR="00C06881">
        <w:rPr>
          <w:sz w:val="24"/>
          <w:szCs w:val="24"/>
        </w:rPr>
        <w:t>к</w:t>
      </w:r>
      <w:r>
        <w:rPr>
          <w:sz w:val="24"/>
          <w:szCs w:val="24"/>
        </w:rPr>
        <w:t>;</w:t>
      </w:r>
    </w:p>
    <w:p w:rsidR="0062011B" w:rsidRPr="00374870" w:rsidRDefault="0062011B" w:rsidP="0062011B">
      <w:pPr>
        <w:ind w:firstLine="709"/>
        <w:jc w:val="both"/>
      </w:pPr>
      <w:r w:rsidRPr="001A586F">
        <w:t>7</w:t>
      </w:r>
      <w:r>
        <w:t> </w:t>
      </w:r>
      <w:r w:rsidRPr="001A586F">
        <w:t>915,8 тыс. рублей, что составляет 1,9 % от запланированных бюджетных назначений</w:t>
      </w:r>
      <w:r w:rsidR="007210C7">
        <w:t xml:space="preserve"> </w:t>
      </w:r>
      <w:r w:rsidR="007210C7" w:rsidRPr="007210C7">
        <w:t>ГОКУ по управлению автомобильными дорогами Мурманской области</w:t>
      </w:r>
      <w:r w:rsidRPr="001A586F">
        <w:t xml:space="preserve">, в рамках </w:t>
      </w:r>
      <w:r>
        <w:t>обеспечения</w:t>
      </w:r>
      <w:r w:rsidRPr="001A586F">
        <w:t xml:space="preserve"> реализаци</w:t>
      </w:r>
      <w:r>
        <w:t>и</w:t>
      </w:r>
      <w:r w:rsidRPr="001A586F">
        <w:t xml:space="preserve"> функций в сфере развития дорожного хозяйства, что обусловлено</w:t>
      </w:r>
      <w:r>
        <w:t xml:space="preserve"> </w:t>
      </w:r>
      <w:r w:rsidRPr="0090401C">
        <w:t xml:space="preserve">уменьшением расходов по оплате административных штрафов, иных платежей, государственной пошлины, в связи с отсутствием фактической потребности, уменьшением расходов на оплату стоимости проезда и провоза багажа к месту использования отпуска и обратно </w:t>
      </w:r>
      <w:r>
        <w:t xml:space="preserve">(оплата </w:t>
      </w:r>
      <w:r w:rsidRPr="0090401C">
        <w:t>по фактически предоставленным документам</w:t>
      </w:r>
      <w:r>
        <w:t>)</w:t>
      </w:r>
      <w:r w:rsidRPr="0090401C">
        <w:t>,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w:t>
      </w:r>
      <w:r w:rsidRPr="00374870">
        <w:t>.</w:t>
      </w:r>
    </w:p>
    <w:p w:rsidR="0062011B" w:rsidRPr="001A586F" w:rsidRDefault="0062011B" w:rsidP="0062011B">
      <w:pPr>
        <w:pStyle w:val="a8"/>
        <w:ind w:firstLine="709"/>
        <w:rPr>
          <w:sz w:val="24"/>
          <w:szCs w:val="24"/>
        </w:rPr>
      </w:pPr>
      <w:r w:rsidRPr="001A586F">
        <w:rPr>
          <w:sz w:val="24"/>
          <w:szCs w:val="24"/>
        </w:rPr>
        <w:t>4</w:t>
      </w:r>
      <w:r>
        <w:rPr>
          <w:sz w:val="24"/>
          <w:szCs w:val="24"/>
        </w:rPr>
        <w:t> </w:t>
      </w:r>
      <w:r w:rsidRPr="001A586F">
        <w:rPr>
          <w:sz w:val="24"/>
          <w:szCs w:val="24"/>
        </w:rPr>
        <w:t xml:space="preserve">224,6 тыс. рублей, что составляет 46,8 % от запланированных бюджетных назначений, в рамках </w:t>
      </w:r>
      <w:r>
        <w:rPr>
          <w:sz w:val="24"/>
          <w:szCs w:val="24"/>
        </w:rPr>
        <w:t>выполнения</w:t>
      </w:r>
      <w:r w:rsidRPr="001A586F">
        <w:rPr>
          <w:sz w:val="24"/>
          <w:szCs w:val="24"/>
        </w:rPr>
        <w:t xml:space="preserve"> проектно-изыскательски</w:t>
      </w:r>
      <w:r>
        <w:rPr>
          <w:sz w:val="24"/>
          <w:szCs w:val="24"/>
        </w:rPr>
        <w:t>х</w:t>
      </w:r>
      <w:r w:rsidRPr="001A586F">
        <w:rPr>
          <w:sz w:val="24"/>
          <w:szCs w:val="24"/>
        </w:rPr>
        <w:t xml:space="preserve"> и прочи</w:t>
      </w:r>
      <w:r>
        <w:rPr>
          <w:sz w:val="24"/>
          <w:szCs w:val="24"/>
        </w:rPr>
        <w:t>х работ</w:t>
      </w:r>
      <w:r w:rsidRPr="001A586F">
        <w:rPr>
          <w:sz w:val="24"/>
          <w:szCs w:val="24"/>
        </w:rPr>
        <w:t xml:space="preserve"> по капитальному ремонту, что обусловлено нарушением подрядной организацией сроков исполнения государственного контракта и отсутствием положительного заключения государственной экспертизы</w:t>
      </w:r>
      <w:r>
        <w:rPr>
          <w:sz w:val="24"/>
          <w:szCs w:val="24"/>
        </w:rPr>
        <w:t>;</w:t>
      </w:r>
    </w:p>
    <w:p w:rsidR="0062011B" w:rsidRPr="001A586F" w:rsidRDefault="0062011B" w:rsidP="0062011B">
      <w:pPr>
        <w:pStyle w:val="a8"/>
        <w:ind w:firstLine="709"/>
        <w:rPr>
          <w:sz w:val="24"/>
          <w:szCs w:val="24"/>
        </w:rPr>
      </w:pPr>
      <w:r w:rsidRPr="001A586F">
        <w:rPr>
          <w:sz w:val="24"/>
          <w:szCs w:val="24"/>
        </w:rPr>
        <w:t>4</w:t>
      </w:r>
      <w:r>
        <w:rPr>
          <w:sz w:val="24"/>
          <w:szCs w:val="24"/>
        </w:rPr>
        <w:t> </w:t>
      </w:r>
      <w:r w:rsidRPr="001A586F">
        <w:rPr>
          <w:sz w:val="24"/>
          <w:szCs w:val="24"/>
        </w:rPr>
        <w:t xml:space="preserve">220 тыс. рублей, что составляет 17 % от запланированных бюджетных назначений, в рамках </w:t>
      </w:r>
      <w:r>
        <w:rPr>
          <w:sz w:val="24"/>
          <w:szCs w:val="24"/>
        </w:rPr>
        <w:t>обеспечения</w:t>
      </w:r>
      <w:r w:rsidRPr="001A586F">
        <w:rPr>
          <w:sz w:val="24"/>
          <w:szCs w:val="24"/>
        </w:rPr>
        <w:t xml:space="preserve"> доступност</w:t>
      </w:r>
      <w:r>
        <w:rPr>
          <w:sz w:val="24"/>
          <w:szCs w:val="24"/>
        </w:rPr>
        <w:t>и</w:t>
      </w:r>
      <w:r w:rsidRPr="001A586F">
        <w:rPr>
          <w:sz w:val="24"/>
          <w:szCs w:val="24"/>
        </w:rPr>
        <w:t xml:space="preserve"> медицинских услуг населению, за исключением специализированной, медицинской помощи и паллиативной медицинской помощи в государственных областных учреждениях здравоохранения Мурманской области путем организации в границах Мурманской области перевозок по заказу (перевозки неопределенного круга лиц по заказ</w:t>
      </w:r>
      <w:r>
        <w:rPr>
          <w:sz w:val="24"/>
          <w:szCs w:val="24"/>
        </w:rPr>
        <w:t>у без взимания платы за проезд)</w:t>
      </w:r>
      <w:r w:rsidRPr="001A586F">
        <w:rPr>
          <w:sz w:val="24"/>
          <w:szCs w:val="24"/>
        </w:rPr>
        <w:t>, что обусловлено экономией, сложившейся по рез</w:t>
      </w:r>
      <w:r>
        <w:rPr>
          <w:sz w:val="24"/>
          <w:szCs w:val="24"/>
        </w:rPr>
        <w:t>ультатам проведения конкурентных</w:t>
      </w:r>
      <w:r w:rsidRPr="001A586F">
        <w:rPr>
          <w:sz w:val="24"/>
          <w:szCs w:val="24"/>
        </w:rPr>
        <w:t xml:space="preserve"> </w:t>
      </w:r>
      <w:r>
        <w:rPr>
          <w:sz w:val="24"/>
          <w:szCs w:val="24"/>
        </w:rPr>
        <w:t xml:space="preserve">процедур, а так же переносом оплаты работ за период </w:t>
      </w:r>
      <w:r w:rsidRPr="001A586F">
        <w:rPr>
          <w:sz w:val="24"/>
          <w:szCs w:val="24"/>
        </w:rPr>
        <w:t>с 20.12.2025 по 31.12.2025</w:t>
      </w:r>
      <w:r>
        <w:rPr>
          <w:sz w:val="24"/>
          <w:szCs w:val="24"/>
        </w:rPr>
        <w:t xml:space="preserve"> на 2026 год;</w:t>
      </w:r>
    </w:p>
    <w:p w:rsidR="0062011B" w:rsidRPr="001A586F" w:rsidRDefault="0062011B" w:rsidP="0062011B">
      <w:pPr>
        <w:pStyle w:val="a8"/>
        <w:ind w:firstLine="709"/>
        <w:rPr>
          <w:sz w:val="24"/>
          <w:szCs w:val="24"/>
        </w:rPr>
      </w:pPr>
      <w:r w:rsidRPr="001A586F">
        <w:rPr>
          <w:sz w:val="24"/>
          <w:szCs w:val="24"/>
        </w:rPr>
        <w:t>3</w:t>
      </w:r>
      <w:r>
        <w:rPr>
          <w:sz w:val="24"/>
          <w:szCs w:val="24"/>
        </w:rPr>
        <w:t> </w:t>
      </w:r>
      <w:r w:rsidRPr="001A586F">
        <w:rPr>
          <w:sz w:val="24"/>
          <w:szCs w:val="24"/>
        </w:rPr>
        <w:t xml:space="preserve">278,8 тыс. рублей, что составляет 3,6 % от запланированных бюджетных назначений, в рамках </w:t>
      </w:r>
      <w:r>
        <w:rPr>
          <w:sz w:val="24"/>
          <w:szCs w:val="24"/>
        </w:rPr>
        <w:t>предоставления финансовой</w:t>
      </w:r>
      <w:r w:rsidRPr="001A586F">
        <w:rPr>
          <w:sz w:val="24"/>
          <w:szCs w:val="24"/>
        </w:rPr>
        <w:t xml:space="preserve"> поддержк</w:t>
      </w:r>
      <w:r>
        <w:rPr>
          <w:sz w:val="24"/>
          <w:szCs w:val="24"/>
        </w:rPr>
        <w:t>и</w:t>
      </w:r>
      <w:r w:rsidRPr="001A586F">
        <w:rPr>
          <w:sz w:val="24"/>
          <w:szCs w:val="24"/>
        </w:rPr>
        <w:t xml:space="preserve"> муниципальным образованиям для обеспечения авиационного обслуживания жителей отдаленных поселений, что обусловлено</w:t>
      </w:r>
      <w:r>
        <w:rPr>
          <w:sz w:val="24"/>
          <w:szCs w:val="24"/>
        </w:rPr>
        <w:t xml:space="preserve"> фактической потребностью;</w:t>
      </w:r>
    </w:p>
    <w:p w:rsidR="0062011B" w:rsidRPr="001A586F" w:rsidRDefault="0062011B" w:rsidP="0062011B">
      <w:pPr>
        <w:pStyle w:val="a8"/>
        <w:ind w:firstLine="709"/>
        <w:rPr>
          <w:sz w:val="24"/>
          <w:szCs w:val="24"/>
        </w:rPr>
      </w:pPr>
      <w:r w:rsidRPr="007C59D9">
        <w:rPr>
          <w:sz w:val="24"/>
          <w:szCs w:val="24"/>
        </w:rPr>
        <w:t xml:space="preserve">2 312 тыс. рублей, что составляет 2,5 % от запланированных бюджетных назначений, в рамках реализации государственных функций Министерством транспорта и дорожного хозяйства Мурманской области, </w:t>
      </w:r>
      <w:r w:rsidRPr="0062011B">
        <w:rPr>
          <w:sz w:val="24"/>
          <w:szCs w:val="24"/>
        </w:rPr>
        <w:t>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командировки по фактически предоставленным документам, экономией, сложившейся по результатам проведения конкурентных процедур;</w:t>
      </w:r>
    </w:p>
    <w:p w:rsidR="0062011B" w:rsidRPr="001A586F" w:rsidRDefault="0062011B" w:rsidP="0062011B">
      <w:pPr>
        <w:pStyle w:val="a8"/>
        <w:ind w:firstLine="709"/>
        <w:rPr>
          <w:sz w:val="24"/>
          <w:szCs w:val="24"/>
        </w:rPr>
      </w:pPr>
      <w:r w:rsidRPr="001A586F">
        <w:rPr>
          <w:sz w:val="24"/>
          <w:szCs w:val="24"/>
        </w:rPr>
        <w:lastRenderedPageBreak/>
        <w:t>2</w:t>
      </w:r>
      <w:r>
        <w:rPr>
          <w:sz w:val="24"/>
          <w:szCs w:val="24"/>
        </w:rPr>
        <w:t> </w:t>
      </w:r>
      <w:r w:rsidRPr="001A586F">
        <w:rPr>
          <w:sz w:val="24"/>
          <w:szCs w:val="24"/>
        </w:rPr>
        <w:t xml:space="preserve">071,5 тыс. рублей, что составляет 8,4 % от запланированных бюджетных назначений, в рамках </w:t>
      </w:r>
      <w:r>
        <w:rPr>
          <w:sz w:val="24"/>
          <w:szCs w:val="24"/>
        </w:rPr>
        <w:t>предоставления</w:t>
      </w:r>
      <w:r w:rsidRPr="001A586F">
        <w:rPr>
          <w:sz w:val="24"/>
          <w:szCs w:val="24"/>
        </w:rPr>
        <w:t xml:space="preserve"> финансо</w:t>
      </w:r>
      <w:r>
        <w:rPr>
          <w:sz w:val="24"/>
          <w:szCs w:val="24"/>
        </w:rPr>
        <w:t>вой</w:t>
      </w:r>
      <w:r w:rsidRPr="001A586F">
        <w:rPr>
          <w:sz w:val="24"/>
          <w:szCs w:val="24"/>
        </w:rPr>
        <w:t xml:space="preserve"> поддержк</w:t>
      </w:r>
      <w:r>
        <w:rPr>
          <w:sz w:val="24"/>
          <w:szCs w:val="24"/>
        </w:rPr>
        <w:t>и</w:t>
      </w:r>
      <w:r w:rsidRPr="001A586F">
        <w:rPr>
          <w:sz w:val="24"/>
          <w:szCs w:val="24"/>
        </w:rPr>
        <w:t xml:space="preserve"> муниципальным образованиям на доставк</w:t>
      </w:r>
      <w:r w:rsidR="00B97AC0">
        <w:rPr>
          <w:sz w:val="24"/>
          <w:szCs w:val="24"/>
        </w:rPr>
        <w:t>у</w:t>
      </w:r>
      <w:r w:rsidRPr="001A586F">
        <w:rPr>
          <w:sz w:val="24"/>
          <w:szCs w:val="24"/>
        </w:rPr>
        <w:t xml:space="preserve"> товаров в населенные пункты Мурманской области с ограниченными сроками завоза грузов, что обусловлено</w:t>
      </w:r>
      <w:r>
        <w:rPr>
          <w:sz w:val="24"/>
          <w:szCs w:val="24"/>
        </w:rPr>
        <w:t xml:space="preserve"> фактической потребностью;</w:t>
      </w:r>
    </w:p>
    <w:p w:rsidR="0062011B" w:rsidRPr="001A586F" w:rsidRDefault="0062011B" w:rsidP="0062011B">
      <w:pPr>
        <w:pStyle w:val="a8"/>
        <w:ind w:firstLine="709"/>
        <w:rPr>
          <w:sz w:val="24"/>
          <w:szCs w:val="24"/>
        </w:rPr>
      </w:pPr>
      <w:r w:rsidRPr="001A586F">
        <w:rPr>
          <w:sz w:val="24"/>
          <w:szCs w:val="24"/>
        </w:rPr>
        <w:t>1</w:t>
      </w:r>
      <w:r>
        <w:rPr>
          <w:sz w:val="24"/>
          <w:szCs w:val="24"/>
        </w:rPr>
        <w:t> </w:t>
      </w:r>
      <w:r w:rsidRPr="001A586F">
        <w:rPr>
          <w:sz w:val="24"/>
          <w:szCs w:val="24"/>
        </w:rPr>
        <w:t xml:space="preserve">793,6 тыс. рублей, что составляет 5,5 % от запланированных бюджетных назначений, в рамках </w:t>
      </w:r>
      <w:r>
        <w:rPr>
          <w:sz w:val="24"/>
          <w:szCs w:val="24"/>
        </w:rPr>
        <w:t>предоставления</w:t>
      </w:r>
      <w:r w:rsidRPr="001A586F">
        <w:rPr>
          <w:sz w:val="24"/>
          <w:szCs w:val="24"/>
        </w:rPr>
        <w:t xml:space="preserve"> поддержк</w:t>
      </w:r>
      <w:r>
        <w:rPr>
          <w:sz w:val="24"/>
          <w:szCs w:val="24"/>
        </w:rPr>
        <w:t xml:space="preserve">и </w:t>
      </w:r>
      <w:r w:rsidRPr="001A586F">
        <w:rPr>
          <w:sz w:val="24"/>
          <w:szCs w:val="24"/>
        </w:rPr>
        <w:t>из областного бюджета местным бюджетам на диагностику и оценку транспортно-эксплуатационного состояния, паспортизацию, разработку и актуализацию проектов организации дорожного движения автомобильных дорог общего пользования местного значения за счет средств дорожного фонда, что обусловлено сложившейся экономией по результатам приемки выполненных работ</w:t>
      </w:r>
      <w:r>
        <w:rPr>
          <w:sz w:val="24"/>
          <w:szCs w:val="24"/>
        </w:rPr>
        <w:t>:</w:t>
      </w:r>
    </w:p>
    <w:p w:rsidR="0062011B" w:rsidRDefault="0062011B" w:rsidP="0062011B">
      <w:pPr>
        <w:pStyle w:val="a8"/>
        <w:ind w:firstLine="709"/>
        <w:rPr>
          <w:sz w:val="24"/>
          <w:szCs w:val="24"/>
        </w:rPr>
      </w:pPr>
      <w:r w:rsidRPr="001A586F">
        <w:rPr>
          <w:sz w:val="24"/>
          <w:szCs w:val="24"/>
        </w:rPr>
        <w:t>1</w:t>
      </w:r>
      <w:r>
        <w:rPr>
          <w:sz w:val="24"/>
          <w:szCs w:val="24"/>
        </w:rPr>
        <w:t> </w:t>
      </w:r>
      <w:r w:rsidRPr="001A586F">
        <w:rPr>
          <w:sz w:val="24"/>
          <w:szCs w:val="24"/>
        </w:rPr>
        <w:t xml:space="preserve">145,1 тыс. рублей, что составляет 0,6 % от запланированных бюджетных назначений, в рамках </w:t>
      </w:r>
      <w:r>
        <w:rPr>
          <w:sz w:val="24"/>
          <w:szCs w:val="24"/>
        </w:rPr>
        <w:t>предоставления финансовой</w:t>
      </w:r>
      <w:r w:rsidRPr="001A586F">
        <w:rPr>
          <w:sz w:val="24"/>
          <w:szCs w:val="24"/>
        </w:rPr>
        <w:t xml:space="preserve"> поддержк</w:t>
      </w:r>
      <w:r>
        <w:rPr>
          <w:sz w:val="24"/>
          <w:szCs w:val="24"/>
        </w:rPr>
        <w:t>и</w:t>
      </w:r>
      <w:r w:rsidRPr="001A586F">
        <w:rPr>
          <w:sz w:val="24"/>
          <w:szCs w:val="24"/>
        </w:rPr>
        <w:t xml:space="preserve"> предприятиям на возмещение недополученных доходов в связи с организацией перевозок пассажиров, грузов и багажа н</w:t>
      </w:r>
      <w:r w:rsidR="004A3DD5">
        <w:rPr>
          <w:sz w:val="24"/>
          <w:szCs w:val="24"/>
        </w:rPr>
        <w:t xml:space="preserve">а межмуниципальных маршрутах до </w:t>
      </w:r>
      <w:r w:rsidRPr="001A586F">
        <w:rPr>
          <w:sz w:val="24"/>
          <w:szCs w:val="24"/>
        </w:rPr>
        <w:t>ЗАТО г. Островной, что обусловлено</w:t>
      </w:r>
      <w:r>
        <w:rPr>
          <w:sz w:val="24"/>
          <w:szCs w:val="24"/>
        </w:rPr>
        <w:t xml:space="preserve"> фактической потребностью.</w:t>
      </w:r>
    </w:p>
    <w:p w:rsidR="00565446" w:rsidRPr="00A050CC" w:rsidRDefault="00A050CC" w:rsidP="00A050CC">
      <w:pPr>
        <w:ind w:firstLine="709"/>
        <w:jc w:val="both"/>
      </w:pPr>
      <w:r>
        <w:t>Кроме того, в полном объеме не исполнены средства в размере:</w:t>
      </w:r>
    </w:p>
    <w:p w:rsidR="00A050CC" w:rsidRDefault="00A050CC" w:rsidP="00A050CC">
      <w:pPr>
        <w:pStyle w:val="a8"/>
        <w:ind w:firstLine="709"/>
        <w:rPr>
          <w:sz w:val="24"/>
          <w:szCs w:val="24"/>
        </w:rPr>
      </w:pPr>
      <w:r w:rsidRPr="001A586F">
        <w:rPr>
          <w:sz w:val="24"/>
          <w:szCs w:val="24"/>
        </w:rPr>
        <w:t>6</w:t>
      </w:r>
      <w:r>
        <w:rPr>
          <w:sz w:val="24"/>
          <w:szCs w:val="24"/>
        </w:rPr>
        <w:t> </w:t>
      </w:r>
      <w:r w:rsidRPr="001A586F">
        <w:rPr>
          <w:sz w:val="24"/>
          <w:szCs w:val="24"/>
        </w:rPr>
        <w:t>175</w:t>
      </w:r>
      <w:r>
        <w:rPr>
          <w:sz w:val="24"/>
          <w:szCs w:val="24"/>
        </w:rPr>
        <w:t> </w:t>
      </w:r>
      <w:r w:rsidRPr="001A586F">
        <w:rPr>
          <w:sz w:val="24"/>
          <w:szCs w:val="24"/>
        </w:rPr>
        <w:t>888</w:t>
      </w:r>
      <w:r>
        <w:rPr>
          <w:sz w:val="24"/>
          <w:szCs w:val="24"/>
        </w:rPr>
        <w:t xml:space="preserve">,0 тыс. рублей </w:t>
      </w:r>
      <w:r w:rsidRPr="001A586F">
        <w:rPr>
          <w:sz w:val="24"/>
          <w:szCs w:val="24"/>
        </w:rPr>
        <w:t xml:space="preserve">в рамках </w:t>
      </w:r>
      <w:r>
        <w:rPr>
          <w:sz w:val="24"/>
          <w:szCs w:val="24"/>
        </w:rPr>
        <w:t>выполнения работ</w:t>
      </w:r>
      <w:r w:rsidRPr="001A586F">
        <w:rPr>
          <w:sz w:val="24"/>
          <w:szCs w:val="24"/>
        </w:rPr>
        <w:t xml:space="preserve"> по реконструкции автомобильной дороги общего пользования регионального значения Апатиты-Кировск, км 2+688 – км 14+314, что обусловлено необходимостью внесения изменений в проектную документацию по реконструкции объекта, пров</w:t>
      </w:r>
      <w:r>
        <w:rPr>
          <w:sz w:val="24"/>
          <w:szCs w:val="24"/>
        </w:rPr>
        <w:t>едения</w:t>
      </w:r>
      <w:r w:rsidRPr="001A586F">
        <w:rPr>
          <w:sz w:val="24"/>
          <w:szCs w:val="24"/>
        </w:rPr>
        <w:t xml:space="preserve"> повторной экспертизы </w:t>
      </w:r>
      <w:r>
        <w:rPr>
          <w:sz w:val="24"/>
          <w:szCs w:val="24"/>
        </w:rPr>
        <w:t xml:space="preserve">откорректированной </w:t>
      </w:r>
      <w:r w:rsidRPr="001A586F">
        <w:rPr>
          <w:sz w:val="24"/>
          <w:szCs w:val="24"/>
        </w:rPr>
        <w:t>проектной документации</w:t>
      </w:r>
      <w:r>
        <w:rPr>
          <w:sz w:val="24"/>
          <w:szCs w:val="24"/>
        </w:rPr>
        <w:t>;</w:t>
      </w:r>
    </w:p>
    <w:p w:rsidR="003173B6" w:rsidRPr="00E031AA" w:rsidRDefault="00A050CC" w:rsidP="00E031AA">
      <w:pPr>
        <w:pStyle w:val="a8"/>
        <w:ind w:firstLine="709"/>
        <w:rPr>
          <w:sz w:val="24"/>
          <w:szCs w:val="24"/>
        </w:rPr>
      </w:pPr>
      <w:r w:rsidRPr="001A586F">
        <w:rPr>
          <w:sz w:val="24"/>
          <w:szCs w:val="24"/>
        </w:rPr>
        <w:t>12</w:t>
      </w:r>
      <w:r>
        <w:rPr>
          <w:sz w:val="24"/>
          <w:szCs w:val="24"/>
        </w:rPr>
        <w:t xml:space="preserve"> 432,4 тыс. рублей </w:t>
      </w:r>
      <w:r w:rsidRPr="001A586F">
        <w:rPr>
          <w:sz w:val="24"/>
          <w:szCs w:val="24"/>
        </w:rPr>
        <w:t xml:space="preserve">в рамках </w:t>
      </w:r>
      <w:r>
        <w:rPr>
          <w:sz w:val="24"/>
          <w:szCs w:val="24"/>
        </w:rPr>
        <w:t>предоставления</w:t>
      </w:r>
      <w:r w:rsidRPr="001A586F">
        <w:rPr>
          <w:sz w:val="24"/>
          <w:szCs w:val="24"/>
        </w:rPr>
        <w:t xml:space="preserve"> поддержк</w:t>
      </w:r>
      <w:r>
        <w:rPr>
          <w:sz w:val="24"/>
          <w:szCs w:val="24"/>
        </w:rPr>
        <w:t>и</w:t>
      </w:r>
      <w:r w:rsidRPr="001A586F">
        <w:rPr>
          <w:sz w:val="24"/>
          <w:szCs w:val="24"/>
        </w:rPr>
        <w:t xml:space="preserve"> из областного бюджета местным бюджетам на разработку проектной документации по строительству, реконструкции и капитальному ремонту автомобильных дорог местного значения и искусственных дорожных сооружений на них за счет средств дорожного фонда, что </w:t>
      </w:r>
      <w:r w:rsidRPr="00E5103E">
        <w:rPr>
          <w:sz w:val="24"/>
          <w:szCs w:val="24"/>
        </w:rPr>
        <w:t xml:space="preserve">обусловлено расторжением муниципальных контрактов на разработку проектной документации на строительство дорожной инфраструктуры для обеспечения земельных участков, представленных бесплатно многодетным семьям в районе ул. Героев Рыбачьего (ул. Солнечная), в районе пересечения ул. Шевченко и автомобильной дороги М-18 </w:t>
      </w:r>
      <w:r w:rsidR="003173B6" w:rsidRPr="00A26466">
        <w:rPr>
          <w:sz w:val="24"/>
          <w:szCs w:val="28"/>
          <w:shd w:val="clear" w:color="auto" w:fill="FFFFFF"/>
        </w:rPr>
        <w:t>"</w:t>
      </w:r>
      <w:r w:rsidRPr="00E5103E">
        <w:rPr>
          <w:sz w:val="24"/>
          <w:szCs w:val="24"/>
        </w:rPr>
        <w:t>Кола</w:t>
      </w:r>
      <w:r w:rsidR="003173B6" w:rsidRPr="00A26466">
        <w:rPr>
          <w:sz w:val="24"/>
          <w:szCs w:val="28"/>
          <w:shd w:val="clear" w:color="auto" w:fill="FFFFFF"/>
        </w:rPr>
        <w:t>"</w:t>
      </w:r>
      <w:r w:rsidRPr="00E5103E">
        <w:rPr>
          <w:sz w:val="24"/>
          <w:szCs w:val="24"/>
        </w:rPr>
        <w:t xml:space="preserve"> (ул. Родниковая) в г. Мурманске в связи с неисполнением подрядчиком обязательств (в </w:t>
      </w:r>
      <w:proofErr w:type="spellStart"/>
      <w:r w:rsidRPr="00E5103E">
        <w:rPr>
          <w:sz w:val="24"/>
          <w:szCs w:val="24"/>
        </w:rPr>
        <w:t>т.ч</w:t>
      </w:r>
      <w:proofErr w:type="spellEnd"/>
      <w:r w:rsidRPr="00E5103E">
        <w:rPr>
          <w:sz w:val="24"/>
          <w:szCs w:val="24"/>
        </w:rPr>
        <w:t>. несвоевременным прохождением экспертизы);</w:t>
      </w:r>
    </w:p>
    <w:p w:rsidR="003173B6" w:rsidRPr="00392A78" w:rsidRDefault="003173B6" w:rsidP="00565446">
      <w:pPr>
        <w:jc w:val="both"/>
        <w:rPr>
          <w:color w:val="FF0000"/>
        </w:rPr>
      </w:pPr>
    </w:p>
    <w:p w:rsidR="00565446" w:rsidRDefault="00565446" w:rsidP="00565446">
      <w:pPr>
        <w:pStyle w:val="1"/>
        <w:rPr>
          <w:szCs w:val="24"/>
        </w:rPr>
      </w:pPr>
      <w:r w:rsidRPr="00FC7700">
        <w:rPr>
          <w:szCs w:val="24"/>
        </w:rPr>
        <w:t>Государственная программа "</w:t>
      </w:r>
      <w:r w:rsidRPr="00A37FA9">
        <w:rPr>
          <w:szCs w:val="24"/>
        </w:rPr>
        <w:t>Формирование современной городской среды</w:t>
      </w:r>
      <w:r w:rsidRPr="00FC7700">
        <w:rPr>
          <w:szCs w:val="24"/>
        </w:rPr>
        <w:t>"</w:t>
      </w:r>
      <w:r w:rsidR="008A21CC">
        <w:rPr>
          <w:szCs w:val="24"/>
        </w:rPr>
        <w:t xml:space="preserve"> </w:t>
      </w:r>
    </w:p>
    <w:p w:rsidR="00565446" w:rsidRPr="00114DEC" w:rsidRDefault="00565446" w:rsidP="00565446"/>
    <w:p w:rsidR="00565446" w:rsidRPr="00392A78" w:rsidRDefault="00565446" w:rsidP="00565446">
      <w:pPr>
        <w:ind w:firstLine="709"/>
        <w:jc w:val="both"/>
        <w:rPr>
          <w:color w:val="FF0000"/>
          <w:szCs w:val="28"/>
        </w:rPr>
      </w:pPr>
      <w:r w:rsidRPr="003317E8">
        <w:rPr>
          <w:szCs w:val="28"/>
        </w:rPr>
        <w:t xml:space="preserve">Законом об областном бюджете общий объем бюджетных ассигнований на реализацию мероприятий государственной программы утвержден в сумме </w:t>
      </w:r>
      <w:r w:rsidRPr="00A37FA9">
        <w:rPr>
          <w:szCs w:val="28"/>
        </w:rPr>
        <w:t>1 636 591,6</w:t>
      </w:r>
      <w:r>
        <w:rPr>
          <w:szCs w:val="28"/>
        </w:rPr>
        <w:t xml:space="preserve"> </w:t>
      </w:r>
      <w:r w:rsidRPr="003317E8">
        <w:rPr>
          <w:szCs w:val="28"/>
        </w:rPr>
        <w:t xml:space="preserve">тыс. рублей. Отклонения между показателями сводной бюджетной росписи областного бюджета и </w:t>
      </w:r>
      <w:r w:rsidRPr="009864E4">
        <w:rPr>
          <w:szCs w:val="28"/>
        </w:rPr>
        <w:t xml:space="preserve">Закона об областном бюджете составляют 122 943,3 тыс. рублей, или 7,5 %, связаны в основном с увеличением расходов на обеспечение уставной деятельности </w:t>
      </w:r>
      <w:r w:rsidR="004D20C0" w:rsidRPr="004D20C0">
        <w:rPr>
          <w:szCs w:val="28"/>
        </w:rPr>
        <w:t>автономн</w:t>
      </w:r>
      <w:r w:rsidR="004D20C0">
        <w:rPr>
          <w:szCs w:val="28"/>
        </w:rPr>
        <w:t>ой</w:t>
      </w:r>
      <w:r w:rsidR="004D20C0" w:rsidRPr="004D20C0">
        <w:rPr>
          <w:szCs w:val="28"/>
        </w:rPr>
        <w:t xml:space="preserve"> некоммерческ</w:t>
      </w:r>
      <w:r w:rsidR="004D20C0">
        <w:rPr>
          <w:szCs w:val="28"/>
        </w:rPr>
        <w:t>ой</w:t>
      </w:r>
      <w:r w:rsidR="004D20C0" w:rsidRPr="004D20C0">
        <w:rPr>
          <w:szCs w:val="28"/>
        </w:rPr>
        <w:t xml:space="preserve"> организаци</w:t>
      </w:r>
      <w:r w:rsidR="004D20C0">
        <w:rPr>
          <w:szCs w:val="28"/>
        </w:rPr>
        <w:t>и</w:t>
      </w:r>
      <w:r w:rsidRPr="009864E4">
        <w:rPr>
          <w:szCs w:val="28"/>
        </w:rPr>
        <w:t xml:space="preserve"> </w:t>
      </w:r>
      <w:r w:rsidR="003173B6" w:rsidRPr="00A26466">
        <w:rPr>
          <w:szCs w:val="28"/>
          <w:shd w:val="clear" w:color="auto" w:fill="FFFFFF"/>
        </w:rPr>
        <w:t>"</w:t>
      </w:r>
      <w:r w:rsidRPr="009864E4">
        <w:rPr>
          <w:szCs w:val="28"/>
        </w:rPr>
        <w:t>Центр городского развития Мурманской области</w:t>
      </w:r>
      <w:r w:rsidR="003173B6" w:rsidRPr="00A26466">
        <w:rPr>
          <w:szCs w:val="28"/>
          <w:shd w:val="clear" w:color="auto" w:fill="FFFFFF"/>
        </w:rPr>
        <w:t>"</w:t>
      </w:r>
      <w:r w:rsidR="003173B6">
        <w:rPr>
          <w:szCs w:val="28"/>
          <w:shd w:val="clear" w:color="auto" w:fill="FFFFFF"/>
        </w:rPr>
        <w:t>.</w:t>
      </w:r>
    </w:p>
    <w:p w:rsidR="00565446" w:rsidRPr="00F50A54" w:rsidRDefault="00565446" w:rsidP="00565446">
      <w:pPr>
        <w:pStyle w:val="a8"/>
        <w:ind w:firstLine="709"/>
        <w:rPr>
          <w:sz w:val="24"/>
          <w:szCs w:val="28"/>
        </w:rPr>
      </w:pPr>
      <w:r w:rsidRPr="00F50A54">
        <w:rPr>
          <w:sz w:val="24"/>
          <w:szCs w:val="28"/>
        </w:rPr>
        <w:t xml:space="preserve">В целом по государственной программе исполнение составило                                        </w:t>
      </w:r>
      <w:r w:rsidRPr="00A37FA9">
        <w:rPr>
          <w:sz w:val="24"/>
          <w:szCs w:val="28"/>
        </w:rPr>
        <w:t>1 572 647,8</w:t>
      </w:r>
      <w:r>
        <w:rPr>
          <w:sz w:val="24"/>
          <w:szCs w:val="28"/>
        </w:rPr>
        <w:t xml:space="preserve"> </w:t>
      </w:r>
      <w:r w:rsidRPr="00F50A54">
        <w:rPr>
          <w:sz w:val="24"/>
          <w:szCs w:val="28"/>
        </w:rPr>
        <w:t xml:space="preserve">тыс. рублей, или </w:t>
      </w:r>
      <w:r>
        <w:rPr>
          <w:sz w:val="24"/>
          <w:szCs w:val="28"/>
        </w:rPr>
        <w:t>89,4</w:t>
      </w:r>
      <w:r w:rsidRPr="00F50A54">
        <w:rPr>
          <w:sz w:val="24"/>
          <w:szCs w:val="28"/>
        </w:rPr>
        <w:t xml:space="preserve"> % от уточненных бюджетных назначений.</w:t>
      </w:r>
    </w:p>
    <w:p w:rsidR="00565446" w:rsidRDefault="00565446" w:rsidP="00565446">
      <w:pPr>
        <w:pStyle w:val="a8"/>
        <w:ind w:firstLine="709"/>
        <w:rPr>
          <w:sz w:val="24"/>
          <w:szCs w:val="28"/>
        </w:rPr>
      </w:pPr>
      <w:r w:rsidRPr="002B768D">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9A3A84" w:rsidRDefault="00565446" w:rsidP="00565446">
      <w:pPr>
        <w:pStyle w:val="a8"/>
        <w:ind w:firstLine="709"/>
        <w:rPr>
          <w:sz w:val="24"/>
          <w:szCs w:val="24"/>
        </w:rPr>
      </w:pPr>
      <w:r w:rsidRPr="009A3A84">
        <w:rPr>
          <w:sz w:val="24"/>
          <w:szCs w:val="24"/>
        </w:rPr>
        <w:t>158</w:t>
      </w:r>
      <w:r>
        <w:rPr>
          <w:sz w:val="24"/>
          <w:szCs w:val="24"/>
        </w:rPr>
        <w:t xml:space="preserve"> </w:t>
      </w:r>
      <w:r w:rsidRPr="009A3A84">
        <w:rPr>
          <w:sz w:val="24"/>
          <w:szCs w:val="24"/>
        </w:rPr>
        <w:t xml:space="preserve">471,7 тыс. рублей, что составляет 45,4 % </w:t>
      </w:r>
      <w:r w:rsidR="00AB55FC" w:rsidRPr="00AB55FC">
        <w:rPr>
          <w:sz w:val="24"/>
          <w:szCs w:val="24"/>
        </w:rPr>
        <w:t xml:space="preserve">от запланированных бюджетных назначений, в рамках предоставления поддержки из областного бюджета бюджету муниципального образования городской округ город-герой Мурманск на осуществление функций административного центра области, что обусловлено нарушением подрядной организацией обязательств по контракту в части сроков их исполнения. Средства в размере 157 469,5 тыс. рублей подтверждены как законтрактованные и учтены в бюджетной росписи </w:t>
      </w:r>
      <w:r w:rsidR="00AB55FC" w:rsidRPr="00AB55FC">
        <w:rPr>
          <w:sz w:val="24"/>
          <w:szCs w:val="24"/>
        </w:rPr>
        <w:lastRenderedPageBreak/>
        <w:t>в 2026 году</w:t>
      </w:r>
      <w:r w:rsidRPr="009A3A84">
        <w:rPr>
          <w:sz w:val="24"/>
          <w:szCs w:val="24"/>
        </w:rPr>
        <w:t>;</w:t>
      </w:r>
    </w:p>
    <w:p w:rsidR="00565446" w:rsidRPr="009A3A84" w:rsidRDefault="00565446" w:rsidP="00565446">
      <w:pPr>
        <w:pStyle w:val="a8"/>
        <w:ind w:firstLine="709"/>
        <w:rPr>
          <w:sz w:val="24"/>
          <w:szCs w:val="24"/>
        </w:rPr>
      </w:pPr>
      <w:r w:rsidRPr="009A3A84">
        <w:rPr>
          <w:sz w:val="24"/>
          <w:szCs w:val="24"/>
        </w:rPr>
        <w:t>16</w:t>
      </w:r>
      <w:r>
        <w:rPr>
          <w:sz w:val="24"/>
          <w:szCs w:val="24"/>
        </w:rPr>
        <w:t xml:space="preserve"> </w:t>
      </w:r>
      <w:r w:rsidRPr="009A3A84">
        <w:rPr>
          <w:sz w:val="24"/>
          <w:szCs w:val="24"/>
        </w:rPr>
        <w:t xml:space="preserve">439,7 тыс. рублей, что составляет 5,5 % </w:t>
      </w:r>
      <w:r w:rsidR="00AB55FC" w:rsidRPr="00AB55FC">
        <w:rPr>
          <w:sz w:val="24"/>
          <w:szCs w:val="24"/>
        </w:rPr>
        <w:t>от запланированных бюджетных назначений, в рамках предоставления поддержки из областного бюджета местным бюджетам Мурманской области на реализацию мероприятий, направленных на выполнение работ по ямочному ремонту дворовых проездов, что обусловлено экономией по результатам проведения закупочных процедур, а также фактически выполненн</w:t>
      </w:r>
      <w:r w:rsidR="003151BE">
        <w:rPr>
          <w:sz w:val="24"/>
          <w:szCs w:val="24"/>
        </w:rPr>
        <w:t>ым</w:t>
      </w:r>
      <w:r w:rsidR="00AB55FC" w:rsidRPr="00AB55FC">
        <w:rPr>
          <w:sz w:val="24"/>
          <w:szCs w:val="24"/>
        </w:rPr>
        <w:t xml:space="preserve"> объем</w:t>
      </w:r>
      <w:r w:rsidR="003151BE">
        <w:rPr>
          <w:sz w:val="24"/>
          <w:szCs w:val="24"/>
        </w:rPr>
        <w:t>ом</w:t>
      </w:r>
      <w:r w:rsidR="00AB55FC" w:rsidRPr="00AB55FC">
        <w:rPr>
          <w:sz w:val="24"/>
          <w:szCs w:val="24"/>
        </w:rPr>
        <w:t xml:space="preserve"> работ</w:t>
      </w:r>
      <w:r w:rsidRPr="009A3A84">
        <w:rPr>
          <w:sz w:val="24"/>
          <w:szCs w:val="24"/>
        </w:rPr>
        <w:t>;</w:t>
      </w:r>
    </w:p>
    <w:p w:rsidR="00565446" w:rsidRPr="009A3A84" w:rsidRDefault="00565446" w:rsidP="00565446">
      <w:pPr>
        <w:pStyle w:val="a8"/>
        <w:ind w:firstLine="709"/>
        <w:rPr>
          <w:sz w:val="24"/>
          <w:szCs w:val="24"/>
        </w:rPr>
      </w:pPr>
      <w:r w:rsidRPr="009A3A84">
        <w:rPr>
          <w:sz w:val="24"/>
          <w:szCs w:val="24"/>
        </w:rPr>
        <w:t>6</w:t>
      </w:r>
      <w:r>
        <w:rPr>
          <w:sz w:val="24"/>
          <w:szCs w:val="24"/>
        </w:rPr>
        <w:t xml:space="preserve"> </w:t>
      </w:r>
      <w:r w:rsidRPr="009A3A84">
        <w:rPr>
          <w:sz w:val="24"/>
          <w:szCs w:val="24"/>
        </w:rPr>
        <w:t xml:space="preserve">714,1 тыс. рублей, что составляет 8,2 % от запланированных бюджетных назначений, в рамках </w:t>
      </w:r>
      <w:r>
        <w:rPr>
          <w:sz w:val="24"/>
          <w:szCs w:val="24"/>
        </w:rPr>
        <w:t>реализации</w:t>
      </w:r>
      <w:r w:rsidRPr="009A3A84">
        <w:rPr>
          <w:sz w:val="24"/>
          <w:szCs w:val="24"/>
        </w:rPr>
        <w:t xml:space="preserve"> государственны</w:t>
      </w:r>
      <w:r>
        <w:rPr>
          <w:sz w:val="24"/>
          <w:szCs w:val="24"/>
        </w:rPr>
        <w:t>х</w:t>
      </w:r>
      <w:r w:rsidRPr="009A3A84">
        <w:rPr>
          <w:sz w:val="24"/>
          <w:szCs w:val="24"/>
        </w:rPr>
        <w:t xml:space="preserve"> функци</w:t>
      </w:r>
      <w:r>
        <w:rPr>
          <w:sz w:val="24"/>
          <w:szCs w:val="24"/>
        </w:rPr>
        <w:t>й</w:t>
      </w:r>
      <w:r w:rsidRPr="009A3A84">
        <w:rPr>
          <w:sz w:val="24"/>
          <w:szCs w:val="24"/>
        </w:rPr>
        <w:t xml:space="preserve"> Министерства градостроительства и благоустройства Мурманской области, </w:t>
      </w:r>
      <w:r w:rsidR="00B36A25" w:rsidRPr="00B36A25">
        <w:rPr>
          <w:sz w:val="24"/>
          <w:szCs w:val="24"/>
        </w:rPr>
        <w:t>что обусловлено сложившейся экономией по фонду оплаты труда в связи с наличием вакантных должностей,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 экономией, сложившейся по результатам проведения конкурентных процедур</w:t>
      </w:r>
      <w:r w:rsidRPr="009A3A84">
        <w:rPr>
          <w:sz w:val="24"/>
          <w:szCs w:val="24"/>
        </w:rPr>
        <w:t>;</w:t>
      </w:r>
    </w:p>
    <w:p w:rsidR="00565446" w:rsidRPr="009A3A84" w:rsidRDefault="00565446" w:rsidP="00565446">
      <w:pPr>
        <w:pStyle w:val="a8"/>
        <w:ind w:firstLine="709"/>
        <w:rPr>
          <w:sz w:val="24"/>
          <w:szCs w:val="24"/>
        </w:rPr>
      </w:pPr>
      <w:r w:rsidRPr="009A3A84">
        <w:rPr>
          <w:sz w:val="24"/>
          <w:szCs w:val="24"/>
        </w:rPr>
        <w:t>2</w:t>
      </w:r>
      <w:r>
        <w:rPr>
          <w:sz w:val="24"/>
          <w:szCs w:val="24"/>
        </w:rPr>
        <w:t xml:space="preserve"> </w:t>
      </w:r>
      <w:r w:rsidRPr="009A3A84">
        <w:rPr>
          <w:sz w:val="24"/>
          <w:szCs w:val="24"/>
        </w:rPr>
        <w:t xml:space="preserve">900 тыс. рублей, что составляет 7,3 % от запланированных бюджетных назначений, в рамках </w:t>
      </w:r>
      <w:r>
        <w:rPr>
          <w:sz w:val="24"/>
          <w:szCs w:val="24"/>
        </w:rPr>
        <w:t>обеспечения</w:t>
      </w:r>
      <w:r w:rsidRPr="009A3A84">
        <w:rPr>
          <w:sz w:val="24"/>
          <w:szCs w:val="24"/>
        </w:rPr>
        <w:t xml:space="preserve"> финансировани</w:t>
      </w:r>
      <w:r>
        <w:rPr>
          <w:sz w:val="24"/>
          <w:szCs w:val="24"/>
        </w:rPr>
        <w:t>я</w:t>
      </w:r>
      <w:r w:rsidRPr="009A3A84">
        <w:rPr>
          <w:sz w:val="24"/>
          <w:szCs w:val="24"/>
        </w:rPr>
        <w:t xml:space="preserve"> автономной некоммерческой организации </w:t>
      </w:r>
      <w:r w:rsidR="003173B6" w:rsidRPr="00A26466">
        <w:rPr>
          <w:sz w:val="24"/>
          <w:szCs w:val="28"/>
          <w:shd w:val="clear" w:color="auto" w:fill="FFFFFF"/>
        </w:rPr>
        <w:t>"</w:t>
      </w:r>
      <w:r w:rsidRPr="009A3A84">
        <w:rPr>
          <w:sz w:val="24"/>
          <w:szCs w:val="24"/>
        </w:rPr>
        <w:t>Агентство территориального развития Мурманской области</w:t>
      </w:r>
      <w:r w:rsidR="003173B6" w:rsidRPr="00A26466">
        <w:rPr>
          <w:sz w:val="24"/>
          <w:szCs w:val="28"/>
          <w:shd w:val="clear" w:color="auto" w:fill="FFFFFF"/>
        </w:rPr>
        <w:t>"</w:t>
      </w:r>
      <w:r w:rsidRPr="009A3A84">
        <w:rPr>
          <w:sz w:val="24"/>
          <w:szCs w:val="24"/>
        </w:rPr>
        <w:t xml:space="preserve">, </w:t>
      </w:r>
      <w:r w:rsidR="00B36A25" w:rsidRPr="00B36A25">
        <w:rPr>
          <w:sz w:val="24"/>
          <w:szCs w:val="24"/>
        </w:rPr>
        <w:t>что обусловлено фактическими затратами, сложившимися ниже запланированных</w:t>
      </w:r>
      <w:r w:rsidRPr="009A3A84">
        <w:rPr>
          <w:sz w:val="24"/>
          <w:szCs w:val="24"/>
        </w:rPr>
        <w:t>;</w:t>
      </w:r>
    </w:p>
    <w:p w:rsidR="00565446" w:rsidRPr="009A3A84" w:rsidRDefault="00565446" w:rsidP="00565446">
      <w:pPr>
        <w:pStyle w:val="a8"/>
        <w:ind w:firstLine="709"/>
        <w:rPr>
          <w:sz w:val="24"/>
          <w:szCs w:val="24"/>
        </w:rPr>
      </w:pPr>
      <w:r w:rsidRPr="009A3A84">
        <w:rPr>
          <w:sz w:val="24"/>
          <w:szCs w:val="24"/>
        </w:rPr>
        <w:t>1</w:t>
      </w:r>
      <w:r>
        <w:rPr>
          <w:sz w:val="24"/>
          <w:szCs w:val="24"/>
        </w:rPr>
        <w:t xml:space="preserve"> </w:t>
      </w:r>
      <w:r w:rsidRPr="009A3A84">
        <w:rPr>
          <w:sz w:val="24"/>
          <w:szCs w:val="24"/>
        </w:rPr>
        <w:t xml:space="preserve">400 тыс. рублей, что составляет 35 % </w:t>
      </w:r>
      <w:r w:rsidR="00AB55FC" w:rsidRPr="00AB55FC">
        <w:rPr>
          <w:sz w:val="24"/>
          <w:szCs w:val="24"/>
        </w:rPr>
        <w:t xml:space="preserve">от запланированных бюджетных назначений, в рамках актуализации генеральных планов и Правил землепользования и застройки муниципальных образований, что обусловлено экономией по результатам </w:t>
      </w:r>
      <w:r w:rsidR="005D521B">
        <w:rPr>
          <w:sz w:val="24"/>
          <w:szCs w:val="24"/>
        </w:rPr>
        <w:t>конкурентных процедур</w:t>
      </w:r>
      <w:r w:rsidRPr="009A3A84">
        <w:rPr>
          <w:sz w:val="24"/>
          <w:szCs w:val="24"/>
        </w:rPr>
        <w:t>.</w:t>
      </w:r>
    </w:p>
    <w:p w:rsidR="00565446" w:rsidRDefault="00565446" w:rsidP="00565446"/>
    <w:p w:rsidR="00565446" w:rsidRDefault="00565446" w:rsidP="00565446">
      <w:pPr>
        <w:pStyle w:val="1"/>
        <w:rPr>
          <w:szCs w:val="24"/>
        </w:rPr>
      </w:pPr>
      <w:r w:rsidRPr="00FC7700">
        <w:rPr>
          <w:szCs w:val="24"/>
        </w:rPr>
        <w:t xml:space="preserve">Государственная программа </w:t>
      </w:r>
      <w:r w:rsidRPr="008E048A">
        <w:rPr>
          <w:szCs w:val="24"/>
        </w:rPr>
        <w:t>"Развитие энергетики и коммунального хозяйства</w:t>
      </w:r>
      <w:r w:rsidRPr="00FC7700">
        <w:rPr>
          <w:szCs w:val="24"/>
        </w:rPr>
        <w:t>"</w:t>
      </w:r>
    </w:p>
    <w:p w:rsidR="00565446" w:rsidRPr="00114DEC" w:rsidRDefault="00565446" w:rsidP="00565446"/>
    <w:p w:rsidR="00565446" w:rsidRPr="00E86FCB" w:rsidRDefault="00565446" w:rsidP="00565446">
      <w:pPr>
        <w:jc w:val="both"/>
        <w:rPr>
          <w:color w:val="000000"/>
          <w:sz w:val="20"/>
          <w:szCs w:val="20"/>
        </w:rPr>
      </w:pPr>
      <w:r w:rsidRPr="003317E8">
        <w:rPr>
          <w:szCs w:val="28"/>
        </w:rPr>
        <w:t xml:space="preserve">Законом об областном бюджете общий объем бюджетных ассигнований на реализацию мероприятий государственной программы утвержден в сумме </w:t>
      </w:r>
      <w:r w:rsidRPr="008E048A">
        <w:rPr>
          <w:szCs w:val="28"/>
        </w:rPr>
        <w:t>10 735 433,1</w:t>
      </w:r>
      <w:r>
        <w:rPr>
          <w:szCs w:val="28"/>
        </w:rPr>
        <w:t xml:space="preserve"> </w:t>
      </w:r>
      <w:r w:rsidRPr="003317E8">
        <w:rPr>
          <w:szCs w:val="28"/>
        </w:rPr>
        <w:t xml:space="preserve">тыс. рублей. Отклонения между показателями сводной бюджетной росписи областного бюджета и Закона об областном бюджете составляют </w:t>
      </w:r>
      <w:r w:rsidRPr="008E048A">
        <w:rPr>
          <w:szCs w:val="28"/>
        </w:rPr>
        <w:t>4 495 424,2</w:t>
      </w:r>
      <w:r w:rsidRPr="003317E8">
        <w:rPr>
          <w:szCs w:val="28"/>
        </w:rPr>
        <w:t xml:space="preserve"> тыс. рублей, или </w:t>
      </w:r>
      <w:r>
        <w:rPr>
          <w:szCs w:val="28"/>
        </w:rPr>
        <w:t>41,9</w:t>
      </w:r>
      <w:r w:rsidRPr="003317E8">
        <w:rPr>
          <w:szCs w:val="28"/>
        </w:rPr>
        <w:t xml:space="preserve"> %, </w:t>
      </w:r>
      <w:r w:rsidRPr="00E86FCB">
        <w:rPr>
          <w:szCs w:val="28"/>
        </w:rPr>
        <w:t>и связаны в основном с предоставлением поддержки теплоснабжающим организациям на компенсацию части дополнительных расходов, связанных с приобретением топлива, возникших в связи с ростом цен на топочный мазут, финансовым обеспечением затрат организациям в связи с производством (реализацией) тепловой энергии потребителям по регулируемым тарифам на территории Мурманской области, а также с реализацией мероприятий по модернизации коммунальной инфраструктуры</w:t>
      </w:r>
      <w:r>
        <w:rPr>
          <w:szCs w:val="28"/>
        </w:rPr>
        <w:t>.</w:t>
      </w:r>
    </w:p>
    <w:p w:rsidR="00565446" w:rsidRPr="00F50A54" w:rsidRDefault="00565446" w:rsidP="00565446">
      <w:pPr>
        <w:pStyle w:val="a8"/>
        <w:ind w:firstLine="709"/>
        <w:rPr>
          <w:sz w:val="24"/>
          <w:szCs w:val="28"/>
        </w:rPr>
      </w:pPr>
      <w:r w:rsidRPr="00F50A54">
        <w:rPr>
          <w:sz w:val="24"/>
          <w:szCs w:val="28"/>
        </w:rPr>
        <w:t xml:space="preserve">В целом по государственной программе исполнение составило                                        </w:t>
      </w:r>
      <w:r w:rsidRPr="008E048A">
        <w:rPr>
          <w:sz w:val="24"/>
          <w:szCs w:val="28"/>
        </w:rPr>
        <w:t>15 068 645,1</w:t>
      </w:r>
      <w:r>
        <w:rPr>
          <w:sz w:val="24"/>
          <w:szCs w:val="28"/>
        </w:rPr>
        <w:t xml:space="preserve"> </w:t>
      </w:r>
      <w:r w:rsidRPr="00F50A54">
        <w:rPr>
          <w:sz w:val="24"/>
          <w:szCs w:val="28"/>
        </w:rPr>
        <w:t xml:space="preserve">тыс. рублей, или </w:t>
      </w:r>
      <w:r>
        <w:rPr>
          <w:sz w:val="24"/>
          <w:szCs w:val="28"/>
        </w:rPr>
        <w:t>98,9</w:t>
      </w:r>
      <w:r w:rsidRPr="00F50A54">
        <w:rPr>
          <w:sz w:val="24"/>
          <w:szCs w:val="28"/>
        </w:rPr>
        <w:t xml:space="preserve"> % от уточненных бюджетных назначений.</w:t>
      </w:r>
    </w:p>
    <w:p w:rsidR="00565446" w:rsidRDefault="00565446" w:rsidP="00565446">
      <w:pPr>
        <w:pStyle w:val="a8"/>
        <w:ind w:firstLine="709"/>
        <w:rPr>
          <w:sz w:val="24"/>
          <w:szCs w:val="28"/>
        </w:rPr>
      </w:pPr>
      <w:r w:rsidRPr="002B768D">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9664EC" w:rsidRDefault="00565446" w:rsidP="00565446">
      <w:pPr>
        <w:pStyle w:val="a8"/>
        <w:ind w:firstLine="709"/>
        <w:rPr>
          <w:sz w:val="24"/>
          <w:szCs w:val="24"/>
        </w:rPr>
      </w:pPr>
      <w:r w:rsidRPr="009664EC">
        <w:rPr>
          <w:sz w:val="24"/>
          <w:szCs w:val="24"/>
        </w:rPr>
        <w:t>15</w:t>
      </w:r>
      <w:r>
        <w:rPr>
          <w:sz w:val="24"/>
          <w:szCs w:val="24"/>
        </w:rPr>
        <w:t xml:space="preserve"> </w:t>
      </w:r>
      <w:r w:rsidRPr="009664EC">
        <w:rPr>
          <w:sz w:val="24"/>
          <w:szCs w:val="24"/>
        </w:rPr>
        <w:t xml:space="preserve">795,6 тыс. рублей, что составляет 2,9 % </w:t>
      </w:r>
      <w:r w:rsidR="00B2272C" w:rsidRPr="00B2272C">
        <w:rPr>
          <w:sz w:val="24"/>
          <w:szCs w:val="24"/>
        </w:rPr>
        <w:t>от запланированных бюджетных назначений, в рамках предоставления поддержки теплоснабжающим организациям на компенсацию части дополнительных расходов, связанных с приобретением топлива, возникших в связи с ростом цен на топочный мазут. Фактическая потребность сложилась в меньшем объеме, чем было предусмотрено на основании Правил, утвержденных постановлением Правительства Мурманской области от 22.08.2025 № 549-ПП, определяющих плановую потребность в финансовом обеспечении дополнительных расходов теплоснабжающих организаций</w:t>
      </w:r>
      <w:r w:rsidRPr="009664EC">
        <w:rPr>
          <w:sz w:val="24"/>
          <w:szCs w:val="24"/>
        </w:rPr>
        <w:t>;</w:t>
      </w:r>
    </w:p>
    <w:p w:rsidR="00565446" w:rsidRPr="009664EC" w:rsidRDefault="00565446" w:rsidP="00565446">
      <w:pPr>
        <w:pStyle w:val="a8"/>
        <w:ind w:firstLine="709"/>
        <w:rPr>
          <w:sz w:val="24"/>
          <w:szCs w:val="24"/>
        </w:rPr>
      </w:pPr>
      <w:r w:rsidRPr="009664EC">
        <w:rPr>
          <w:sz w:val="24"/>
          <w:szCs w:val="24"/>
        </w:rPr>
        <w:t>6</w:t>
      </w:r>
      <w:r>
        <w:rPr>
          <w:sz w:val="24"/>
          <w:szCs w:val="24"/>
        </w:rPr>
        <w:t xml:space="preserve"> </w:t>
      </w:r>
      <w:r w:rsidRPr="009664EC">
        <w:rPr>
          <w:sz w:val="24"/>
          <w:szCs w:val="24"/>
        </w:rPr>
        <w:t xml:space="preserve">251,5 тыс. рублей, что составляет 0,1 % </w:t>
      </w:r>
      <w:r w:rsidR="00312F9F" w:rsidRPr="00312F9F">
        <w:rPr>
          <w:sz w:val="24"/>
          <w:szCs w:val="24"/>
        </w:rPr>
        <w:t xml:space="preserve">от запланированных бюджетных назначений, в рамках осуществления финансового обеспечения затрат организациям в связи </w:t>
      </w:r>
      <w:r w:rsidR="00312F9F" w:rsidRPr="00312F9F">
        <w:rPr>
          <w:sz w:val="24"/>
          <w:szCs w:val="24"/>
        </w:rPr>
        <w:lastRenderedPageBreak/>
        <w:t xml:space="preserve">с производством (реализацией) тепловой энергии потребителям по регулируемым тарифам на территории Мурманской области, что обусловлено отсутствием со стороны получателей заключенного соглашения в ГИИС </w:t>
      </w:r>
      <w:r w:rsidR="003173B6" w:rsidRPr="00A26466">
        <w:rPr>
          <w:sz w:val="24"/>
          <w:szCs w:val="28"/>
          <w:shd w:val="clear" w:color="auto" w:fill="FFFFFF"/>
        </w:rPr>
        <w:t>"</w:t>
      </w:r>
      <w:r w:rsidR="00312F9F" w:rsidRPr="00312F9F">
        <w:rPr>
          <w:sz w:val="24"/>
          <w:szCs w:val="24"/>
        </w:rPr>
        <w:t>Электронный бюджет</w:t>
      </w:r>
      <w:r w:rsidR="003173B6" w:rsidRPr="00A26466">
        <w:rPr>
          <w:sz w:val="24"/>
          <w:szCs w:val="28"/>
          <w:shd w:val="clear" w:color="auto" w:fill="FFFFFF"/>
        </w:rPr>
        <w:t>"</w:t>
      </w:r>
      <w:r w:rsidR="00312F9F" w:rsidRPr="00312F9F">
        <w:rPr>
          <w:sz w:val="24"/>
          <w:szCs w:val="24"/>
        </w:rPr>
        <w:t xml:space="preserve"> (МУП </w:t>
      </w:r>
      <w:r w:rsidR="003173B6" w:rsidRPr="00A26466">
        <w:rPr>
          <w:sz w:val="24"/>
          <w:szCs w:val="28"/>
          <w:shd w:val="clear" w:color="auto" w:fill="FFFFFF"/>
        </w:rPr>
        <w:t>"</w:t>
      </w:r>
      <w:r w:rsidR="00312F9F" w:rsidRPr="00312F9F">
        <w:rPr>
          <w:sz w:val="24"/>
          <w:szCs w:val="24"/>
        </w:rPr>
        <w:t>Ена</w:t>
      </w:r>
      <w:r w:rsidR="003173B6" w:rsidRPr="00A26466">
        <w:rPr>
          <w:sz w:val="24"/>
          <w:szCs w:val="28"/>
          <w:shd w:val="clear" w:color="auto" w:fill="FFFFFF"/>
        </w:rPr>
        <w:t>"</w:t>
      </w:r>
      <w:r w:rsidR="00312F9F" w:rsidRPr="00312F9F">
        <w:rPr>
          <w:sz w:val="24"/>
          <w:szCs w:val="24"/>
        </w:rPr>
        <w:t xml:space="preserve">, МУП ЖКХ </w:t>
      </w:r>
      <w:r w:rsidR="003173B6" w:rsidRPr="00A26466">
        <w:rPr>
          <w:sz w:val="24"/>
          <w:szCs w:val="28"/>
          <w:shd w:val="clear" w:color="auto" w:fill="FFFFFF"/>
        </w:rPr>
        <w:t>"</w:t>
      </w:r>
      <w:r w:rsidR="00312F9F" w:rsidRPr="00312F9F">
        <w:rPr>
          <w:sz w:val="24"/>
          <w:szCs w:val="24"/>
        </w:rPr>
        <w:t>Вымел</w:t>
      </w:r>
      <w:r w:rsidR="003173B6" w:rsidRPr="00A26466">
        <w:rPr>
          <w:sz w:val="24"/>
          <w:szCs w:val="28"/>
          <w:shd w:val="clear" w:color="auto" w:fill="FFFFFF"/>
        </w:rPr>
        <w:t>"</w:t>
      </w:r>
      <w:r w:rsidR="00312F9F" w:rsidRPr="00312F9F">
        <w:rPr>
          <w:sz w:val="24"/>
          <w:szCs w:val="24"/>
        </w:rPr>
        <w:t>)</w:t>
      </w:r>
      <w:r w:rsidRPr="009664EC">
        <w:rPr>
          <w:sz w:val="24"/>
          <w:szCs w:val="24"/>
        </w:rPr>
        <w:t>;</w:t>
      </w:r>
    </w:p>
    <w:p w:rsidR="00565446" w:rsidRPr="009664EC" w:rsidRDefault="00565446" w:rsidP="00565446">
      <w:pPr>
        <w:pStyle w:val="a8"/>
        <w:ind w:firstLine="709"/>
        <w:rPr>
          <w:sz w:val="24"/>
          <w:szCs w:val="24"/>
        </w:rPr>
      </w:pPr>
      <w:r w:rsidRPr="009664EC">
        <w:rPr>
          <w:sz w:val="24"/>
          <w:szCs w:val="24"/>
        </w:rPr>
        <w:t>2</w:t>
      </w:r>
      <w:r>
        <w:rPr>
          <w:sz w:val="24"/>
          <w:szCs w:val="24"/>
        </w:rPr>
        <w:t xml:space="preserve"> </w:t>
      </w:r>
      <w:r w:rsidRPr="009664EC">
        <w:rPr>
          <w:sz w:val="24"/>
          <w:szCs w:val="24"/>
        </w:rPr>
        <w:t xml:space="preserve">048,8 тыс. рублей, что составляет 2,3 % от запланированных бюджетных назначений, в рамках </w:t>
      </w:r>
      <w:r>
        <w:rPr>
          <w:sz w:val="24"/>
          <w:szCs w:val="24"/>
        </w:rPr>
        <w:t>реализации</w:t>
      </w:r>
      <w:r w:rsidRPr="009664EC">
        <w:rPr>
          <w:sz w:val="24"/>
          <w:szCs w:val="24"/>
        </w:rPr>
        <w:t xml:space="preserve"> государственны</w:t>
      </w:r>
      <w:r>
        <w:rPr>
          <w:sz w:val="24"/>
          <w:szCs w:val="24"/>
        </w:rPr>
        <w:t>х</w:t>
      </w:r>
      <w:r w:rsidRPr="009664EC">
        <w:rPr>
          <w:sz w:val="24"/>
          <w:szCs w:val="24"/>
        </w:rPr>
        <w:t xml:space="preserve"> функци</w:t>
      </w:r>
      <w:r>
        <w:rPr>
          <w:sz w:val="24"/>
          <w:szCs w:val="24"/>
        </w:rPr>
        <w:t>й</w:t>
      </w:r>
      <w:r w:rsidRPr="009664EC">
        <w:rPr>
          <w:sz w:val="24"/>
          <w:szCs w:val="24"/>
        </w:rPr>
        <w:t xml:space="preserve"> Министерства энергетики и ЖКХ Мурманской области, </w:t>
      </w:r>
      <w:r w:rsidR="00A960E2" w:rsidRPr="00A960E2">
        <w:rPr>
          <w:sz w:val="24"/>
          <w:szCs w:val="24"/>
        </w:rPr>
        <w:t>что обусловлено сложившейся экономией по фонду оплаты труда в связи с наличием вакантных должностей,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 экономией, сложившейся по результатам проведения конкурентных процедур</w:t>
      </w:r>
      <w:r w:rsidRPr="009664EC">
        <w:rPr>
          <w:sz w:val="24"/>
          <w:szCs w:val="24"/>
        </w:rPr>
        <w:t>.</w:t>
      </w:r>
    </w:p>
    <w:p w:rsidR="00565446" w:rsidRDefault="00565446" w:rsidP="00565446"/>
    <w:p w:rsidR="00565446" w:rsidRDefault="00565446" w:rsidP="00565446">
      <w:pPr>
        <w:pStyle w:val="1"/>
        <w:rPr>
          <w:szCs w:val="24"/>
        </w:rPr>
      </w:pPr>
      <w:r w:rsidRPr="00FC7700">
        <w:rPr>
          <w:szCs w:val="24"/>
        </w:rPr>
        <w:t xml:space="preserve">Государственная программа </w:t>
      </w:r>
      <w:r w:rsidRPr="00994E6B">
        <w:rPr>
          <w:szCs w:val="24"/>
        </w:rPr>
        <w:t>"Развитие ветеринарной службы</w:t>
      </w:r>
      <w:r w:rsidRPr="00FC7700">
        <w:rPr>
          <w:szCs w:val="24"/>
        </w:rPr>
        <w:t>"</w:t>
      </w:r>
    </w:p>
    <w:p w:rsidR="00565446" w:rsidRPr="00114DEC" w:rsidRDefault="00565446" w:rsidP="00565446"/>
    <w:p w:rsidR="00565446" w:rsidRPr="00392A78" w:rsidRDefault="00565446" w:rsidP="00565446">
      <w:pPr>
        <w:ind w:firstLine="709"/>
        <w:jc w:val="both"/>
        <w:rPr>
          <w:color w:val="FF0000"/>
          <w:szCs w:val="28"/>
        </w:rPr>
      </w:pPr>
      <w:r w:rsidRPr="003317E8">
        <w:rPr>
          <w:szCs w:val="28"/>
        </w:rPr>
        <w:t xml:space="preserve">Законом об областном бюджете общий объем бюджетных ассигнований на реализацию мероприятий государственной программы утвержден в сумме </w:t>
      </w:r>
      <w:r w:rsidRPr="00994E6B">
        <w:rPr>
          <w:szCs w:val="28"/>
        </w:rPr>
        <w:t>279 260,0</w:t>
      </w:r>
      <w:r>
        <w:rPr>
          <w:szCs w:val="28"/>
        </w:rPr>
        <w:t xml:space="preserve"> </w:t>
      </w:r>
      <w:r w:rsidRPr="003317E8">
        <w:rPr>
          <w:szCs w:val="28"/>
        </w:rPr>
        <w:t xml:space="preserve">тыс. рублей. Отклонения между показателями сводной бюджетной росписи областного </w:t>
      </w:r>
      <w:r w:rsidRPr="00F70EBA">
        <w:rPr>
          <w:szCs w:val="28"/>
        </w:rPr>
        <w:t>бюджета и Закона об областном бюджете составляют (-) 22 41</w:t>
      </w:r>
      <w:r w:rsidR="00E10F0E">
        <w:rPr>
          <w:szCs w:val="28"/>
        </w:rPr>
        <w:t>4,8 тыс. рублей, или (-) 8,0 %,</w:t>
      </w:r>
      <w:r w:rsidR="00E10F0E" w:rsidRPr="00F70EBA">
        <w:rPr>
          <w:szCs w:val="28"/>
        </w:rPr>
        <w:t xml:space="preserve"> и связаны с уменьшением расходов на осуществление деятельности по отлову и содержанию животных без владельцев</w:t>
      </w:r>
      <w:r w:rsidR="00E10F0E">
        <w:rPr>
          <w:szCs w:val="28"/>
        </w:rPr>
        <w:t xml:space="preserve"> </w:t>
      </w:r>
      <w:r w:rsidR="00E10F0E" w:rsidRPr="006578C9">
        <w:rPr>
          <w:szCs w:val="28"/>
        </w:rPr>
        <w:t>на основании данных представленных муниципальными образованиями Мурманской области об ожидаемой потребности на 2025 год.</w:t>
      </w:r>
    </w:p>
    <w:p w:rsidR="00565446" w:rsidRPr="00F50A54" w:rsidRDefault="00565446" w:rsidP="00565446">
      <w:pPr>
        <w:pStyle w:val="a8"/>
        <w:ind w:firstLine="709"/>
        <w:rPr>
          <w:sz w:val="24"/>
          <w:szCs w:val="28"/>
        </w:rPr>
      </w:pPr>
      <w:r w:rsidRPr="00F50A54">
        <w:rPr>
          <w:sz w:val="24"/>
          <w:szCs w:val="28"/>
        </w:rPr>
        <w:t xml:space="preserve">В целом по государственной программе исполнение составило                                        </w:t>
      </w:r>
      <w:r w:rsidRPr="00994E6B">
        <w:rPr>
          <w:sz w:val="24"/>
          <w:szCs w:val="28"/>
        </w:rPr>
        <w:t>247 789,1</w:t>
      </w:r>
      <w:r>
        <w:rPr>
          <w:sz w:val="24"/>
          <w:szCs w:val="28"/>
        </w:rPr>
        <w:t xml:space="preserve"> </w:t>
      </w:r>
      <w:r w:rsidRPr="00F50A54">
        <w:rPr>
          <w:sz w:val="24"/>
          <w:szCs w:val="28"/>
        </w:rPr>
        <w:t xml:space="preserve">тыс. рублей, или </w:t>
      </w:r>
      <w:r>
        <w:rPr>
          <w:sz w:val="24"/>
          <w:szCs w:val="28"/>
        </w:rPr>
        <w:t>96,5</w:t>
      </w:r>
      <w:r w:rsidRPr="00F50A54">
        <w:rPr>
          <w:sz w:val="24"/>
          <w:szCs w:val="28"/>
        </w:rPr>
        <w:t xml:space="preserve"> % от уточненных бюджетных назначений.</w:t>
      </w:r>
    </w:p>
    <w:p w:rsidR="00565446" w:rsidRDefault="00565446" w:rsidP="00565446">
      <w:pPr>
        <w:pStyle w:val="a8"/>
        <w:ind w:firstLine="709"/>
        <w:rPr>
          <w:sz w:val="24"/>
          <w:szCs w:val="28"/>
        </w:rPr>
      </w:pPr>
      <w:r w:rsidRPr="002B768D">
        <w:rPr>
          <w:sz w:val="24"/>
          <w:szCs w:val="28"/>
        </w:rPr>
        <w:t>Отклонение исполнения бюджетных ассигнований, предусмотренных на реализацию государственной программы, от запланированных бюджетных назначений сложилось в основном за счет следующих объемов:</w:t>
      </w:r>
    </w:p>
    <w:p w:rsidR="00565446" w:rsidRPr="002F2F89" w:rsidRDefault="00565446" w:rsidP="00565446">
      <w:pPr>
        <w:pStyle w:val="a8"/>
        <w:ind w:firstLine="709"/>
        <w:rPr>
          <w:sz w:val="24"/>
          <w:szCs w:val="24"/>
        </w:rPr>
      </w:pPr>
      <w:r w:rsidRPr="002F2F89">
        <w:rPr>
          <w:sz w:val="24"/>
          <w:szCs w:val="24"/>
        </w:rPr>
        <w:t>7</w:t>
      </w:r>
      <w:r>
        <w:rPr>
          <w:sz w:val="24"/>
          <w:szCs w:val="24"/>
        </w:rPr>
        <w:t xml:space="preserve"> </w:t>
      </w:r>
      <w:r w:rsidRPr="002F2F89">
        <w:rPr>
          <w:sz w:val="24"/>
          <w:szCs w:val="24"/>
        </w:rPr>
        <w:t xml:space="preserve">863 тыс. рублей, что составляет 18,5 % </w:t>
      </w:r>
      <w:r w:rsidR="008D6935" w:rsidRPr="002F2F89">
        <w:rPr>
          <w:sz w:val="24"/>
          <w:szCs w:val="24"/>
        </w:rPr>
        <w:t xml:space="preserve">от запланированных бюджетных назначений, в рамках </w:t>
      </w:r>
      <w:r w:rsidR="008D6935">
        <w:rPr>
          <w:sz w:val="24"/>
          <w:szCs w:val="24"/>
        </w:rPr>
        <w:t>осуществления</w:t>
      </w:r>
      <w:r w:rsidR="008D6935" w:rsidRPr="002F2F89">
        <w:rPr>
          <w:sz w:val="24"/>
          <w:szCs w:val="24"/>
        </w:rPr>
        <w:t xml:space="preserve"> мероприяти</w:t>
      </w:r>
      <w:r w:rsidR="008D6935">
        <w:rPr>
          <w:sz w:val="24"/>
          <w:szCs w:val="24"/>
        </w:rPr>
        <w:t>й</w:t>
      </w:r>
      <w:r w:rsidR="008D6935" w:rsidRPr="002F2F89">
        <w:rPr>
          <w:sz w:val="24"/>
          <w:szCs w:val="24"/>
        </w:rPr>
        <w:t xml:space="preserve"> по отлову и содержанию животных без владельцев на территориях муниципальных образований, что обусловлено перечисление</w:t>
      </w:r>
      <w:r w:rsidR="008D6935">
        <w:rPr>
          <w:sz w:val="24"/>
          <w:szCs w:val="24"/>
        </w:rPr>
        <w:t>м</w:t>
      </w:r>
      <w:r w:rsidR="008D6935" w:rsidRPr="002F2F89">
        <w:rPr>
          <w:sz w:val="24"/>
          <w:szCs w:val="24"/>
        </w:rPr>
        <w:t xml:space="preserve"> межбюджетных трансфертов (субвенций</w:t>
      </w:r>
      <w:r w:rsidR="008D6935" w:rsidRPr="004B1476">
        <w:rPr>
          <w:sz w:val="24"/>
          <w:szCs w:val="24"/>
        </w:rPr>
        <w:t xml:space="preserve">) </w:t>
      </w:r>
      <w:r w:rsidR="008D6935" w:rsidRPr="004B1476">
        <w:rPr>
          <w:sz w:val="24"/>
          <w:szCs w:val="28"/>
        </w:rPr>
        <w:t>в соответствии с заявками муниципальных образований</w:t>
      </w:r>
      <w:r w:rsidR="00D11E78">
        <w:rPr>
          <w:sz w:val="24"/>
          <w:szCs w:val="28"/>
        </w:rPr>
        <w:t xml:space="preserve">, </w:t>
      </w:r>
      <w:r w:rsidR="008D6935" w:rsidRPr="004B1476">
        <w:rPr>
          <w:sz w:val="24"/>
          <w:szCs w:val="28"/>
        </w:rPr>
        <w:t>исходя из фактически произведенных расходов</w:t>
      </w:r>
      <w:r w:rsidRPr="002F2F89">
        <w:rPr>
          <w:sz w:val="24"/>
          <w:szCs w:val="24"/>
        </w:rPr>
        <w:t>;</w:t>
      </w:r>
    </w:p>
    <w:p w:rsidR="00565446" w:rsidRDefault="00565446" w:rsidP="00667B2B">
      <w:pPr>
        <w:pStyle w:val="a8"/>
        <w:ind w:firstLine="709"/>
        <w:rPr>
          <w:sz w:val="24"/>
          <w:szCs w:val="24"/>
        </w:rPr>
      </w:pPr>
      <w:r w:rsidRPr="002F2F89">
        <w:rPr>
          <w:sz w:val="24"/>
          <w:szCs w:val="24"/>
        </w:rPr>
        <w:t xml:space="preserve">677,9 тыс. рублей, что составляет 25,2 % </w:t>
      </w:r>
      <w:r w:rsidR="008D6935" w:rsidRPr="002F2F89">
        <w:rPr>
          <w:sz w:val="24"/>
          <w:szCs w:val="24"/>
        </w:rPr>
        <w:t xml:space="preserve">от запланированных бюджетных назначений, в рамках </w:t>
      </w:r>
      <w:r w:rsidR="008D6935">
        <w:rPr>
          <w:sz w:val="24"/>
          <w:szCs w:val="24"/>
        </w:rPr>
        <w:t>предоставления</w:t>
      </w:r>
      <w:r w:rsidR="008D6935" w:rsidRPr="002F2F89">
        <w:rPr>
          <w:sz w:val="24"/>
          <w:szCs w:val="24"/>
        </w:rPr>
        <w:t xml:space="preserve"> государственн</w:t>
      </w:r>
      <w:r w:rsidR="008D6935">
        <w:rPr>
          <w:sz w:val="24"/>
          <w:szCs w:val="24"/>
        </w:rPr>
        <w:t>ой</w:t>
      </w:r>
      <w:r w:rsidR="008D6935" w:rsidRPr="002F2F89">
        <w:rPr>
          <w:sz w:val="24"/>
          <w:szCs w:val="24"/>
        </w:rPr>
        <w:t xml:space="preserve"> поддержк</w:t>
      </w:r>
      <w:r w:rsidR="008D6935">
        <w:rPr>
          <w:sz w:val="24"/>
          <w:szCs w:val="24"/>
        </w:rPr>
        <w:t>и</w:t>
      </w:r>
      <w:r w:rsidR="008D6935" w:rsidRPr="002F2F89">
        <w:rPr>
          <w:sz w:val="24"/>
          <w:szCs w:val="24"/>
        </w:rPr>
        <w:t xml:space="preserve"> некоммерческим организациям Мурманской области на возмещение затрат на оплату полученных ими услуг по теплоснабжению, электроснабжению, водоснабжению и водоотведению приютов для животных, что </w:t>
      </w:r>
      <w:r w:rsidR="008D6935" w:rsidRPr="004B1476">
        <w:rPr>
          <w:sz w:val="24"/>
          <w:szCs w:val="24"/>
        </w:rPr>
        <w:t>обусловлено перечислением субсидий НКО (прошедшим отбор на предоставление субсидии) исходя из фактически произведенных расходов на основании представленных документов по оплате коммунальных услуг</w:t>
      </w:r>
      <w:r w:rsidRPr="002F2F89">
        <w:rPr>
          <w:sz w:val="24"/>
          <w:szCs w:val="24"/>
        </w:rPr>
        <w:t>.</w:t>
      </w:r>
    </w:p>
    <w:p w:rsidR="00565446" w:rsidRPr="00114DEC" w:rsidRDefault="00565446" w:rsidP="00565446"/>
    <w:p w:rsidR="00565446" w:rsidRPr="007000D9" w:rsidRDefault="00565446" w:rsidP="00565446">
      <w:pPr>
        <w:pStyle w:val="1"/>
        <w:rPr>
          <w:szCs w:val="24"/>
        </w:rPr>
      </w:pPr>
      <w:r w:rsidRPr="007000D9">
        <w:rPr>
          <w:szCs w:val="24"/>
        </w:rPr>
        <w:t>Непрограммная деятельность</w:t>
      </w:r>
    </w:p>
    <w:p w:rsidR="00565446" w:rsidRPr="007000D9" w:rsidRDefault="00565446" w:rsidP="00565446">
      <w:pPr>
        <w:pStyle w:val="a8"/>
        <w:ind w:firstLine="709"/>
        <w:rPr>
          <w:sz w:val="24"/>
          <w:szCs w:val="24"/>
        </w:rPr>
      </w:pPr>
    </w:p>
    <w:p w:rsidR="00565446" w:rsidRPr="00392A78" w:rsidRDefault="00565446" w:rsidP="00565446">
      <w:pPr>
        <w:pStyle w:val="a8"/>
        <w:ind w:firstLine="709"/>
        <w:rPr>
          <w:color w:val="FF0000"/>
          <w:sz w:val="24"/>
          <w:szCs w:val="24"/>
        </w:rPr>
      </w:pPr>
      <w:r w:rsidRPr="007000D9">
        <w:rPr>
          <w:sz w:val="24"/>
          <w:szCs w:val="24"/>
        </w:rPr>
        <w:t xml:space="preserve">Законом об областном бюджете общий объем бюджетных ассигнований на реализацию мероприятий непрограммной деятельности утвержден в сумме                                5 951 244,9 тыс. рублей. Отклонения между показателями сводной бюджетной росписи областного бюджета и </w:t>
      </w:r>
      <w:r w:rsidRPr="00474F50">
        <w:rPr>
          <w:sz w:val="24"/>
          <w:szCs w:val="24"/>
        </w:rPr>
        <w:t>Закона об областном бюджете составляют (-) 3 784 171,1 тыс. рублей, или (-) 63,6 %, связаны в основном с распределением средств Резервного фонда Правительства Мурманской области.</w:t>
      </w:r>
    </w:p>
    <w:p w:rsidR="00565446" w:rsidRPr="006C630A" w:rsidRDefault="00565446" w:rsidP="00565446">
      <w:pPr>
        <w:pStyle w:val="a8"/>
        <w:ind w:firstLine="709"/>
        <w:rPr>
          <w:sz w:val="24"/>
          <w:szCs w:val="24"/>
        </w:rPr>
      </w:pPr>
      <w:r w:rsidRPr="006C630A">
        <w:rPr>
          <w:sz w:val="24"/>
          <w:szCs w:val="24"/>
        </w:rPr>
        <w:t xml:space="preserve">В целом по непрограммной деятельности исполнение составило                                           2 000 658,9 тыс. рублей, или 92,3 % от уточненных бюджетных назначений. </w:t>
      </w:r>
    </w:p>
    <w:p w:rsidR="00565446" w:rsidRPr="006C630A" w:rsidRDefault="00565446" w:rsidP="00565446">
      <w:pPr>
        <w:ind w:firstLine="709"/>
        <w:jc w:val="both"/>
      </w:pPr>
      <w:r w:rsidRPr="006C630A">
        <w:lastRenderedPageBreak/>
        <w:t xml:space="preserve">Исполнение бюджетных назначений в рамках непрограммной деятельности в разрезе главных распорядителей средств областного бюджета характеризуется следующими данными: </w:t>
      </w:r>
    </w:p>
    <w:p w:rsidR="00565446" w:rsidRPr="009758CC" w:rsidRDefault="00565446" w:rsidP="00565446">
      <w:pPr>
        <w:pStyle w:val="a8"/>
        <w:ind w:firstLine="709"/>
        <w:jc w:val="right"/>
        <w:rPr>
          <w:i/>
          <w:sz w:val="24"/>
          <w:szCs w:val="28"/>
        </w:rPr>
      </w:pPr>
      <w:r w:rsidRPr="009758CC">
        <w:rPr>
          <w:i/>
          <w:sz w:val="24"/>
          <w:szCs w:val="28"/>
        </w:rPr>
        <w:t>тыс. рублей</w:t>
      </w:r>
    </w:p>
    <w:tbl>
      <w:tblPr>
        <w:tblW w:w="9796" w:type="dxa"/>
        <w:tblInd w:w="93" w:type="dxa"/>
        <w:tblLayout w:type="fixed"/>
        <w:tblLook w:val="04A0" w:firstRow="1" w:lastRow="0" w:firstColumn="1" w:lastColumn="0" w:noHBand="0" w:noVBand="1"/>
      </w:tblPr>
      <w:tblGrid>
        <w:gridCol w:w="4977"/>
        <w:gridCol w:w="1275"/>
        <w:gridCol w:w="1276"/>
        <w:gridCol w:w="1276"/>
        <w:gridCol w:w="992"/>
      </w:tblGrid>
      <w:tr w:rsidR="00565446" w:rsidRPr="00392A78" w:rsidTr="00FC2A2A">
        <w:trPr>
          <w:trHeight w:val="945"/>
          <w:tblHeader/>
        </w:trPr>
        <w:tc>
          <w:tcPr>
            <w:tcW w:w="4977" w:type="dxa"/>
            <w:tcBorders>
              <w:top w:val="single" w:sz="4" w:space="0" w:color="auto"/>
              <w:left w:val="single" w:sz="4" w:space="0" w:color="auto"/>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Наименование</w:t>
            </w:r>
          </w:p>
        </w:tc>
        <w:tc>
          <w:tcPr>
            <w:tcW w:w="1275" w:type="dxa"/>
            <w:tcBorders>
              <w:top w:val="single" w:sz="4" w:space="0" w:color="auto"/>
              <w:left w:val="nil"/>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 xml:space="preserve">Сводная бюджетная роспись </w:t>
            </w:r>
          </w:p>
        </w:tc>
        <w:tc>
          <w:tcPr>
            <w:tcW w:w="1276" w:type="dxa"/>
            <w:tcBorders>
              <w:top w:val="single" w:sz="4" w:space="0" w:color="auto"/>
              <w:left w:val="nil"/>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Исполнено</w:t>
            </w:r>
          </w:p>
        </w:tc>
        <w:tc>
          <w:tcPr>
            <w:tcW w:w="1276" w:type="dxa"/>
            <w:tcBorders>
              <w:top w:val="single" w:sz="4" w:space="0" w:color="auto"/>
              <w:left w:val="nil"/>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Отклонение от уточненных назначений</w:t>
            </w:r>
          </w:p>
        </w:tc>
        <w:tc>
          <w:tcPr>
            <w:tcW w:w="992" w:type="dxa"/>
            <w:tcBorders>
              <w:top w:val="single" w:sz="4" w:space="0" w:color="auto"/>
              <w:left w:val="nil"/>
              <w:bottom w:val="single" w:sz="4" w:space="0" w:color="auto"/>
              <w:right w:val="single" w:sz="4" w:space="0" w:color="auto"/>
            </w:tcBorders>
            <w:vAlign w:val="center"/>
            <w:hideMark/>
          </w:tcPr>
          <w:p w:rsidR="00565446" w:rsidRPr="009758CC" w:rsidRDefault="00565446" w:rsidP="00FC2A2A">
            <w:pPr>
              <w:jc w:val="center"/>
              <w:rPr>
                <w:i/>
                <w:iCs/>
                <w:sz w:val="20"/>
                <w:szCs w:val="20"/>
              </w:rPr>
            </w:pPr>
            <w:r w:rsidRPr="009758CC">
              <w:rPr>
                <w:i/>
                <w:iCs/>
                <w:sz w:val="20"/>
                <w:szCs w:val="20"/>
              </w:rPr>
              <w:t>% исполнения</w:t>
            </w:r>
          </w:p>
        </w:tc>
      </w:tr>
      <w:tr w:rsidR="00565446" w:rsidRPr="00392A78" w:rsidTr="00FC2A2A">
        <w:trPr>
          <w:trHeight w:val="300"/>
          <w:tblHeader/>
        </w:trPr>
        <w:tc>
          <w:tcPr>
            <w:tcW w:w="4977" w:type="dxa"/>
            <w:tcBorders>
              <w:top w:val="nil"/>
              <w:left w:val="single" w:sz="4" w:space="0" w:color="auto"/>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1</w:t>
            </w:r>
          </w:p>
        </w:tc>
        <w:tc>
          <w:tcPr>
            <w:tcW w:w="1275" w:type="dxa"/>
            <w:tcBorders>
              <w:top w:val="nil"/>
              <w:left w:val="nil"/>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2</w:t>
            </w:r>
          </w:p>
        </w:tc>
        <w:tc>
          <w:tcPr>
            <w:tcW w:w="1276" w:type="dxa"/>
            <w:tcBorders>
              <w:top w:val="nil"/>
              <w:left w:val="nil"/>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3</w:t>
            </w:r>
          </w:p>
        </w:tc>
        <w:tc>
          <w:tcPr>
            <w:tcW w:w="1276" w:type="dxa"/>
            <w:tcBorders>
              <w:top w:val="nil"/>
              <w:left w:val="nil"/>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4=3-2</w:t>
            </w:r>
          </w:p>
        </w:tc>
        <w:tc>
          <w:tcPr>
            <w:tcW w:w="992" w:type="dxa"/>
            <w:tcBorders>
              <w:top w:val="nil"/>
              <w:left w:val="nil"/>
              <w:bottom w:val="single" w:sz="4" w:space="0" w:color="auto"/>
              <w:right w:val="single" w:sz="4" w:space="0" w:color="auto"/>
            </w:tcBorders>
            <w:vAlign w:val="center"/>
            <w:hideMark/>
          </w:tcPr>
          <w:p w:rsidR="00565446" w:rsidRPr="009758CC" w:rsidRDefault="00565446" w:rsidP="00FC2A2A">
            <w:pPr>
              <w:jc w:val="center"/>
              <w:rPr>
                <w:sz w:val="20"/>
                <w:szCs w:val="20"/>
              </w:rPr>
            </w:pPr>
            <w:r w:rsidRPr="009758CC">
              <w:rPr>
                <w:sz w:val="20"/>
                <w:szCs w:val="20"/>
              </w:rPr>
              <w:t>5=3/2</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Мурманская областная Дума</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437 586,8</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402 828,7</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-34 758,0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92,1</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Правительство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100 771,5</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92 566,1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-8 205,4</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91,9</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труда и социального развития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16 008,5</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16 008,5</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образования и науки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55 470,4</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55 470,3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-0,1</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здравоохранения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353 015,6</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347 341,9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-5 673,7</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98,4</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транспорта и дорожного хозяйства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5 163,1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5 163,1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строительства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337 967,6</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239 464,0</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-98 503,6</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70,9</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финансов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63 464,4</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49 209,1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-14 255,3</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77,5</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развития Арктики и экономики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12 607,3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12 607,3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имущественных отношений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4 179,1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4 179,1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51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природных ресурсов и экологии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14 053,9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14 053,9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Аппарат Правительства Мурманской области (министерство)</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72 582,3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71 118,5</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-1 463,8</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98,0</w:t>
            </w:r>
          </w:p>
        </w:tc>
      </w:tr>
      <w:tr w:rsidR="00565446" w:rsidRPr="00392A78" w:rsidTr="00FC2A2A">
        <w:trPr>
          <w:trHeight w:val="51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энергетики и жилищно-коммунального хозяйства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115 111,0</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115 111,0</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градостроительства и благоустройства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21 362,8</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21 362,8</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Комитет молодежной политики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8 093,9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8 093,9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информационной политики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6 433,3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6 433,3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юстиции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16 982,3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16 982,3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культуры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5 793,2</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5 793,2</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спорта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19 924,8</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19 924,8</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Комитет по тарифному регулированию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1 465,1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1 465,1</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Комитет по ветеринарии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1 851,3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1 851,3</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Комитет государственного и финансового контроля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5 023,2</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5 023,2</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цифрового развития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7 728,9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7 728,9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региональной безопасности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208 410,9</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207 147,2</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-1 263,6</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99,4</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туризма и предпринимательства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9 388,7</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9 359,0</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-29,7</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99,7</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Комитет по конкурентной политике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3 257,2</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3 257,2</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Pr="009758CC" w:rsidRDefault="00565446" w:rsidP="00FC2A2A">
            <w:pPr>
              <w:rPr>
                <w:sz w:val="20"/>
                <w:szCs w:val="20"/>
              </w:rPr>
            </w:pPr>
            <w:r w:rsidRPr="009758CC">
              <w:rPr>
                <w:sz w:val="20"/>
                <w:szCs w:val="20"/>
              </w:rPr>
              <w:t>Министерство внутренней политики Мурманской области</w:t>
            </w:r>
          </w:p>
        </w:tc>
        <w:tc>
          <w:tcPr>
            <w:tcW w:w="1275"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38 042,6</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38 042,6</w:t>
            </w:r>
          </w:p>
        </w:tc>
        <w:tc>
          <w:tcPr>
            <w:tcW w:w="1276"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0,0</w:t>
            </w:r>
          </w:p>
        </w:tc>
        <w:tc>
          <w:tcPr>
            <w:tcW w:w="992" w:type="dxa"/>
            <w:tcBorders>
              <w:top w:val="nil"/>
              <w:left w:val="nil"/>
              <w:bottom w:val="single" w:sz="4" w:space="0" w:color="auto"/>
              <w:right w:val="single" w:sz="4" w:space="0" w:color="auto"/>
            </w:tcBorders>
            <w:hideMark/>
          </w:tcPr>
          <w:p w:rsidR="00565446" w:rsidRPr="009758CC" w:rsidRDefault="00565446" w:rsidP="00FC2A2A">
            <w:pPr>
              <w:jc w:val="right"/>
              <w:rPr>
                <w:sz w:val="20"/>
                <w:szCs w:val="20"/>
              </w:rPr>
            </w:pPr>
            <w:r w:rsidRPr="009758CC">
              <w:rPr>
                <w:sz w:val="20"/>
                <w:szCs w:val="20"/>
              </w:rPr>
              <w:t>100,0</w:t>
            </w:r>
          </w:p>
        </w:tc>
      </w:tr>
      <w:tr w:rsidR="00565446" w:rsidRPr="00392A78" w:rsidTr="00FC2A2A">
        <w:trPr>
          <w:trHeight w:val="510"/>
        </w:trPr>
        <w:tc>
          <w:tcPr>
            <w:tcW w:w="4977" w:type="dxa"/>
            <w:tcBorders>
              <w:top w:val="nil"/>
              <w:left w:val="single" w:sz="4" w:space="0" w:color="auto"/>
              <w:bottom w:val="single" w:sz="4" w:space="0" w:color="auto"/>
              <w:right w:val="single" w:sz="4" w:space="0" w:color="auto"/>
            </w:tcBorders>
            <w:hideMark/>
          </w:tcPr>
          <w:p w:rsidR="00565446" w:rsidRDefault="00565446" w:rsidP="00FC2A2A">
            <w:pPr>
              <w:rPr>
                <w:color w:val="000000"/>
                <w:sz w:val="20"/>
                <w:szCs w:val="20"/>
              </w:rPr>
            </w:pPr>
            <w:r>
              <w:rPr>
                <w:color w:val="000000"/>
                <w:sz w:val="20"/>
                <w:szCs w:val="20"/>
              </w:rPr>
              <w:t>Управление по реализации антикоррупционной политики Мурманской области</w:t>
            </w:r>
          </w:p>
        </w:tc>
        <w:tc>
          <w:tcPr>
            <w:tcW w:w="1275"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1 499,2</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1 499,2</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0,0</w:t>
            </w:r>
          </w:p>
        </w:tc>
        <w:tc>
          <w:tcPr>
            <w:tcW w:w="992"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100,0</w:t>
            </w:r>
          </w:p>
        </w:tc>
      </w:tr>
      <w:tr w:rsidR="00565446" w:rsidRPr="00392A78" w:rsidTr="00FC2A2A">
        <w:trPr>
          <w:trHeight w:val="510"/>
        </w:trPr>
        <w:tc>
          <w:tcPr>
            <w:tcW w:w="4977" w:type="dxa"/>
            <w:tcBorders>
              <w:top w:val="nil"/>
              <w:left w:val="single" w:sz="4" w:space="0" w:color="auto"/>
              <w:bottom w:val="single" w:sz="4" w:space="0" w:color="auto"/>
              <w:right w:val="single" w:sz="4" w:space="0" w:color="auto"/>
            </w:tcBorders>
            <w:hideMark/>
          </w:tcPr>
          <w:p w:rsidR="00565446" w:rsidRDefault="00565446" w:rsidP="00FC2A2A">
            <w:pPr>
              <w:rPr>
                <w:color w:val="000000"/>
                <w:sz w:val="20"/>
                <w:szCs w:val="20"/>
              </w:rPr>
            </w:pPr>
            <w:r>
              <w:rPr>
                <w:color w:val="000000"/>
                <w:sz w:val="20"/>
                <w:szCs w:val="20"/>
              </w:rPr>
              <w:lastRenderedPageBreak/>
              <w:t>Министерство государственного жилищного и строительного надзора Мурманской области</w:t>
            </w:r>
          </w:p>
        </w:tc>
        <w:tc>
          <w:tcPr>
            <w:tcW w:w="1275"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4 431,1</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4 431,1</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0,0</w:t>
            </w:r>
          </w:p>
        </w:tc>
        <w:tc>
          <w:tcPr>
            <w:tcW w:w="992"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100,0</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Default="00565446" w:rsidP="00FC2A2A">
            <w:pPr>
              <w:rPr>
                <w:color w:val="000000"/>
                <w:sz w:val="20"/>
                <w:szCs w:val="20"/>
              </w:rPr>
            </w:pPr>
            <w:r>
              <w:rPr>
                <w:color w:val="000000"/>
                <w:sz w:val="20"/>
                <w:szCs w:val="20"/>
              </w:rPr>
              <w:t>Аппарат Уполномоченного по правам человека в Мурманской области</w:t>
            </w:r>
          </w:p>
        </w:tc>
        <w:tc>
          <w:tcPr>
            <w:tcW w:w="1275"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13 457,2</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13 230,2</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-227,0</w:t>
            </w:r>
          </w:p>
        </w:tc>
        <w:tc>
          <w:tcPr>
            <w:tcW w:w="992"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98,3</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Default="00565446" w:rsidP="00FC2A2A">
            <w:pPr>
              <w:rPr>
                <w:color w:val="000000"/>
                <w:sz w:val="20"/>
                <w:szCs w:val="20"/>
              </w:rPr>
            </w:pPr>
            <w:r>
              <w:rPr>
                <w:color w:val="000000"/>
                <w:sz w:val="20"/>
                <w:szCs w:val="20"/>
              </w:rPr>
              <w:t>Избирательная комиссия Мурманской области</w:t>
            </w:r>
          </w:p>
        </w:tc>
        <w:tc>
          <w:tcPr>
            <w:tcW w:w="1275"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124 289,8</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122 863,1</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-1 426,7</w:t>
            </w:r>
          </w:p>
        </w:tc>
        <w:tc>
          <w:tcPr>
            <w:tcW w:w="992"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98,9</w:t>
            </w:r>
          </w:p>
        </w:tc>
      </w:tr>
      <w:tr w:rsidR="00565446" w:rsidRPr="00392A78" w:rsidTr="00FC2A2A">
        <w:trPr>
          <w:trHeight w:val="300"/>
        </w:trPr>
        <w:tc>
          <w:tcPr>
            <w:tcW w:w="4977" w:type="dxa"/>
            <w:tcBorders>
              <w:top w:val="nil"/>
              <w:left w:val="single" w:sz="4" w:space="0" w:color="auto"/>
              <w:bottom w:val="single" w:sz="4" w:space="0" w:color="auto"/>
              <w:right w:val="single" w:sz="4" w:space="0" w:color="auto"/>
            </w:tcBorders>
            <w:hideMark/>
          </w:tcPr>
          <w:p w:rsidR="00565446" w:rsidRDefault="00565446" w:rsidP="00FC2A2A">
            <w:pPr>
              <w:rPr>
                <w:color w:val="000000"/>
                <w:sz w:val="20"/>
                <w:szCs w:val="20"/>
              </w:rPr>
            </w:pPr>
            <w:r>
              <w:rPr>
                <w:color w:val="000000"/>
                <w:sz w:val="20"/>
                <w:szCs w:val="20"/>
              </w:rPr>
              <w:t>Контрольно-счетная палата Мурманской области</w:t>
            </w:r>
          </w:p>
        </w:tc>
        <w:tc>
          <w:tcPr>
            <w:tcW w:w="1275"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81 657,1</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81 048,9</w:t>
            </w:r>
          </w:p>
        </w:tc>
        <w:tc>
          <w:tcPr>
            <w:tcW w:w="1276"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-608,1</w:t>
            </w:r>
          </w:p>
        </w:tc>
        <w:tc>
          <w:tcPr>
            <w:tcW w:w="992" w:type="dxa"/>
            <w:tcBorders>
              <w:top w:val="nil"/>
              <w:left w:val="nil"/>
              <w:bottom w:val="single" w:sz="4" w:space="0" w:color="auto"/>
              <w:right w:val="single" w:sz="4" w:space="0" w:color="auto"/>
            </w:tcBorders>
            <w:hideMark/>
          </w:tcPr>
          <w:p w:rsidR="00565446" w:rsidRDefault="00565446" w:rsidP="00FC2A2A">
            <w:pPr>
              <w:jc w:val="right"/>
              <w:rPr>
                <w:color w:val="000000"/>
                <w:sz w:val="20"/>
                <w:szCs w:val="20"/>
              </w:rPr>
            </w:pPr>
            <w:r>
              <w:rPr>
                <w:color w:val="000000"/>
                <w:sz w:val="20"/>
                <w:szCs w:val="20"/>
              </w:rPr>
              <w:t>99,3</w:t>
            </w:r>
          </w:p>
        </w:tc>
      </w:tr>
      <w:tr w:rsidR="00565446" w:rsidRPr="009758CC" w:rsidTr="00FC2A2A">
        <w:trPr>
          <w:trHeight w:val="300"/>
        </w:trPr>
        <w:tc>
          <w:tcPr>
            <w:tcW w:w="4977" w:type="dxa"/>
            <w:tcBorders>
              <w:top w:val="nil"/>
              <w:left w:val="single" w:sz="4" w:space="0" w:color="auto"/>
              <w:bottom w:val="single" w:sz="4" w:space="0" w:color="auto"/>
              <w:right w:val="single" w:sz="4" w:space="0" w:color="auto"/>
            </w:tcBorders>
            <w:vAlign w:val="center"/>
            <w:hideMark/>
          </w:tcPr>
          <w:p w:rsidR="00565446" w:rsidRPr="00461AEE" w:rsidRDefault="00565446" w:rsidP="00FC2A2A">
            <w:pPr>
              <w:rPr>
                <w:b/>
                <w:sz w:val="20"/>
                <w:szCs w:val="20"/>
              </w:rPr>
            </w:pPr>
            <w:r w:rsidRPr="00461AEE">
              <w:rPr>
                <w:b/>
                <w:sz w:val="20"/>
                <w:szCs w:val="20"/>
              </w:rPr>
              <w:t>ИТОГО непрограммная деятельность</w:t>
            </w:r>
          </w:p>
        </w:tc>
        <w:tc>
          <w:tcPr>
            <w:tcW w:w="1275" w:type="dxa"/>
            <w:tcBorders>
              <w:top w:val="nil"/>
              <w:left w:val="nil"/>
              <w:bottom w:val="single" w:sz="4" w:space="0" w:color="auto"/>
              <w:right w:val="single" w:sz="4" w:space="0" w:color="auto"/>
            </w:tcBorders>
            <w:hideMark/>
          </w:tcPr>
          <w:p w:rsidR="00565446" w:rsidRPr="00461AEE" w:rsidRDefault="00565446" w:rsidP="00FC2A2A">
            <w:pPr>
              <w:jc w:val="right"/>
              <w:rPr>
                <w:b/>
                <w:bCs/>
                <w:sz w:val="20"/>
                <w:szCs w:val="20"/>
              </w:rPr>
            </w:pPr>
            <w:r w:rsidRPr="00461AEE">
              <w:rPr>
                <w:b/>
                <w:bCs/>
                <w:sz w:val="20"/>
                <w:szCs w:val="20"/>
              </w:rPr>
              <w:t>2 167 073,8</w:t>
            </w:r>
          </w:p>
        </w:tc>
        <w:tc>
          <w:tcPr>
            <w:tcW w:w="1276" w:type="dxa"/>
            <w:tcBorders>
              <w:top w:val="nil"/>
              <w:left w:val="nil"/>
              <w:bottom w:val="single" w:sz="4" w:space="0" w:color="auto"/>
              <w:right w:val="single" w:sz="4" w:space="0" w:color="auto"/>
            </w:tcBorders>
            <w:hideMark/>
          </w:tcPr>
          <w:p w:rsidR="00565446" w:rsidRPr="00461AEE" w:rsidRDefault="00565446" w:rsidP="00FC2A2A">
            <w:pPr>
              <w:jc w:val="right"/>
              <w:rPr>
                <w:b/>
                <w:bCs/>
                <w:sz w:val="20"/>
                <w:szCs w:val="20"/>
              </w:rPr>
            </w:pPr>
            <w:r w:rsidRPr="00461AEE">
              <w:rPr>
                <w:b/>
                <w:bCs/>
                <w:sz w:val="20"/>
                <w:szCs w:val="20"/>
              </w:rPr>
              <w:t>2 000 658,9</w:t>
            </w:r>
          </w:p>
        </w:tc>
        <w:tc>
          <w:tcPr>
            <w:tcW w:w="1276" w:type="dxa"/>
            <w:tcBorders>
              <w:top w:val="nil"/>
              <w:left w:val="nil"/>
              <w:bottom w:val="single" w:sz="4" w:space="0" w:color="auto"/>
              <w:right w:val="single" w:sz="4" w:space="0" w:color="auto"/>
            </w:tcBorders>
            <w:hideMark/>
          </w:tcPr>
          <w:p w:rsidR="00565446" w:rsidRPr="00461AEE" w:rsidRDefault="00565446" w:rsidP="00FC2A2A">
            <w:pPr>
              <w:jc w:val="right"/>
              <w:rPr>
                <w:b/>
                <w:sz w:val="20"/>
                <w:szCs w:val="20"/>
              </w:rPr>
            </w:pPr>
            <w:r w:rsidRPr="00461AEE">
              <w:rPr>
                <w:b/>
                <w:sz w:val="20"/>
                <w:szCs w:val="20"/>
              </w:rPr>
              <w:t>-166 415,0</w:t>
            </w:r>
          </w:p>
        </w:tc>
        <w:tc>
          <w:tcPr>
            <w:tcW w:w="992" w:type="dxa"/>
            <w:tcBorders>
              <w:top w:val="nil"/>
              <w:left w:val="nil"/>
              <w:bottom w:val="single" w:sz="4" w:space="0" w:color="auto"/>
              <w:right w:val="single" w:sz="4" w:space="0" w:color="auto"/>
            </w:tcBorders>
            <w:hideMark/>
          </w:tcPr>
          <w:p w:rsidR="00565446" w:rsidRPr="00461AEE" w:rsidRDefault="00565446" w:rsidP="00FC2A2A">
            <w:pPr>
              <w:jc w:val="right"/>
              <w:rPr>
                <w:b/>
                <w:sz w:val="20"/>
                <w:szCs w:val="20"/>
              </w:rPr>
            </w:pPr>
            <w:r w:rsidRPr="00461AEE">
              <w:rPr>
                <w:b/>
                <w:sz w:val="20"/>
                <w:szCs w:val="20"/>
              </w:rPr>
              <w:t>92,3</w:t>
            </w:r>
          </w:p>
        </w:tc>
      </w:tr>
    </w:tbl>
    <w:p w:rsidR="00565446" w:rsidRPr="009758CC" w:rsidRDefault="00565446" w:rsidP="00565446"/>
    <w:p w:rsidR="00565446" w:rsidRPr="00555B96" w:rsidRDefault="00565446" w:rsidP="00565446">
      <w:pPr>
        <w:pStyle w:val="a8"/>
        <w:ind w:firstLine="709"/>
        <w:rPr>
          <w:sz w:val="24"/>
          <w:szCs w:val="28"/>
        </w:rPr>
      </w:pPr>
      <w:r w:rsidRPr="00555B96">
        <w:rPr>
          <w:sz w:val="24"/>
          <w:szCs w:val="28"/>
        </w:rPr>
        <w:t>Исполнение бюджетных ассигнований, предусмотренных на реализацию непрограммной деятельности, ниже запланированных бюджетных назначений сложилось в основном за счет следующих объемов главных распорядителей средств областного бюджета:</w:t>
      </w:r>
    </w:p>
    <w:p w:rsidR="00565446" w:rsidRPr="00392A78" w:rsidRDefault="00565446" w:rsidP="00565446">
      <w:pPr>
        <w:rPr>
          <w:color w:val="FF0000"/>
        </w:rPr>
      </w:pPr>
    </w:p>
    <w:p w:rsidR="00565446" w:rsidRPr="00057146" w:rsidRDefault="00565446" w:rsidP="00565446">
      <w:pPr>
        <w:tabs>
          <w:tab w:val="left" w:pos="8523"/>
        </w:tabs>
        <w:ind w:firstLine="709"/>
        <w:rPr>
          <w:b/>
          <w:i/>
          <w:color w:val="FF0000"/>
          <w:szCs w:val="28"/>
        </w:rPr>
      </w:pPr>
      <w:r w:rsidRPr="00057146">
        <w:rPr>
          <w:b/>
          <w:i/>
          <w:szCs w:val="28"/>
        </w:rPr>
        <w:t>Непрограммная деятельность Мурманской областной Думы</w:t>
      </w:r>
    </w:p>
    <w:p w:rsidR="00565446" w:rsidRPr="00057146" w:rsidRDefault="00565446" w:rsidP="00565446">
      <w:pPr>
        <w:ind w:firstLine="709"/>
        <w:jc w:val="both"/>
        <w:rPr>
          <w:szCs w:val="22"/>
        </w:rPr>
      </w:pPr>
      <w:r w:rsidRPr="00057146">
        <w:rPr>
          <w:szCs w:val="22"/>
        </w:rPr>
        <w:t xml:space="preserve">Не освоены бюджетные ассигнования в размере 34 758 тыс. рублей, что составляет 8 % от запланированных бюджетных назначений, что </w:t>
      </w:r>
      <w:r w:rsidR="00AC7A24" w:rsidRPr="00AC7A24">
        <w:rPr>
          <w:szCs w:val="22"/>
        </w:rPr>
        <w:t>обусловлено уменьшение</w:t>
      </w:r>
      <w:r w:rsidR="009F7C60">
        <w:rPr>
          <w:szCs w:val="22"/>
        </w:rPr>
        <w:t>м</w:t>
      </w:r>
      <w:r w:rsidR="00AC7A24" w:rsidRPr="00AC7A24">
        <w:rPr>
          <w:szCs w:val="22"/>
        </w:rPr>
        <w:t xml:space="preserve"> расходов на оплату труда в связи с тем, что часть депутатов осуществляли свою депутатскую деятельность на неосвобожденной основе,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связанных с осуществлением депутатской деятельности,</w:t>
      </w:r>
      <w:r w:rsidR="009F7C60">
        <w:rPr>
          <w:szCs w:val="22"/>
        </w:rPr>
        <w:t xml:space="preserve"> </w:t>
      </w:r>
      <w:r w:rsidR="00AC7A24" w:rsidRPr="00AC7A24">
        <w:rPr>
          <w:szCs w:val="22"/>
        </w:rPr>
        <w:t>расходов на командировки, расходов на оплату стоимости проезда и провоза багажа к месту использования отпуска и обратно по фактически предоставленным документам, экономией, сложившейся по результатам проведения конкурентных процедур, сокращением расходов на выплату денежной премии к Почетной грамоте Мурманской областной Думы гражданам в связи с уменьшением количества ее получателей.</w:t>
      </w:r>
    </w:p>
    <w:p w:rsidR="00565446" w:rsidRPr="00057146" w:rsidRDefault="00565446" w:rsidP="00565446">
      <w:pPr>
        <w:tabs>
          <w:tab w:val="left" w:pos="8523"/>
        </w:tabs>
        <w:rPr>
          <w:b/>
          <w:i/>
          <w:szCs w:val="28"/>
        </w:rPr>
      </w:pPr>
    </w:p>
    <w:p w:rsidR="00565446" w:rsidRPr="00057146" w:rsidRDefault="00565446" w:rsidP="00565446">
      <w:pPr>
        <w:tabs>
          <w:tab w:val="left" w:pos="8523"/>
        </w:tabs>
        <w:ind w:firstLine="709"/>
        <w:rPr>
          <w:b/>
          <w:i/>
          <w:szCs w:val="28"/>
        </w:rPr>
      </w:pPr>
      <w:r w:rsidRPr="00057146">
        <w:rPr>
          <w:b/>
          <w:i/>
          <w:szCs w:val="28"/>
        </w:rPr>
        <w:t>Непрограммная деятельность Правительства Мурманской области</w:t>
      </w:r>
      <w:r w:rsidRPr="00057146">
        <w:rPr>
          <w:b/>
          <w:i/>
          <w:szCs w:val="28"/>
        </w:rPr>
        <w:tab/>
      </w:r>
    </w:p>
    <w:p w:rsidR="00565446" w:rsidRPr="00057146" w:rsidRDefault="00565446" w:rsidP="00565446">
      <w:pPr>
        <w:tabs>
          <w:tab w:val="left" w:pos="8523"/>
        </w:tabs>
        <w:ind w:firstLine="709"/>
        <w:jc w:val="both"/>
        <w:rPr>
          <w:szCs w:val="28"/>
        </w:rPr>
      </w:pPr>
      <w:r w:rsidRPr="00057146">
        <w:rPr>
          <w:szCs w:val="28"/>
        </w:rPr>
        <w:t xml:space="preserve">Не освоены бюджетные ассигнования в размере 8 205,4 тыс. рублей, что составляет 10,6 % </w:t>
      </w:r>
      <w:r w:rsidR="0068046A" w:rsidRPr="0068046A">
        <w:rPr>
          <w:szCs w:val="28"/>
        </w:rPr>
        <w:t>от запланированных бюджетных назначений,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w:t>
      </w:r>
    </w:p>
    <w:p w:rsidR="00565446" w:rsidRDefault="00565446" w:rsidP="00565446">
      <w:pPr>
        <w:pStyle w:val="a8"/>
        <w:rPr>
          <w:color w:val="FF0000"/>
          <w:sz w:val="24"/>
          <w:szCs w:val="28"/>
        </w:rPr>
      </w:pPr>
    </w:p>
    <w:p w:rsidR="00565446" w:rsidRPr="00F56A81" w:rsidRDefault="00565446" w:rsidP="00565446">
      <w:pPr>
        <w:tabs>
          <w:tab w:val="left" w:pos="8523"/>
        </w:tabs>
        <w:ind w:firstLine="709"/>
        <w:rPr>
          <w:b/>
          <w:i/>
          <w:szCs w:val="28"/>
        </w:rPr>
      </w:pPr>
      <w:r w:rsidRPr="00F56A81">
        <w:rPr>
          <w:b/>
          <w:i/>
          <w:szCs w:val="28"/>
        </w:rPr>
        <w:t>Непрограммная деятельность Уполномоченного по правам ребенка в Мурманской области</w:t>
      </w:r>
    </w:p>
    <w:p w:rsidR="00565446" w:rsidRDefault="00565446" w:rsidP="0068046A">
      <w:pPr>
        <w:tabs>
          <w:tab w:val="left" w:pos="8523"/>
        </w:tabs>
        <w:ind w:firstLine="709"/>
        <w:jc w:val="both"/>
        <w:rPr>
          <w:szCs w:val="28"/>
        </w:rPr>
      </w:pPr>
      <w:r w:rsidRPr="00057146">
        <w:rPr>
          <w:szCs w:val="28"/>
        </w:rPr>
        <w:t xml:space="preserve">Не освоены </w:t>
      </w:r>
      <w:r w:rsidR="0068046A" w:rsidRPr="0068046A">
        <w:rPr>
          <w:szCs w:val="28"/>
        </w:rPr>
        <w:t>бюджетные ассигнования в размере 331,9 тыс. рублей, что с</w:t>
      </w:r>
      <w:r w:rsidR="00900A9C">
        <w:rPr>
          <w:szCs w:val="28"/>
        </w:rPr>
        <w:t>оставляет 7,4 </w:t>
      </w:r>
      <w:r w:rsidR="0068046A" w:rsidRPr="0068046A">
        <w:rPr>
          <w:szCs w:val="28"/>
        </w:rPr>
        <w:t>% от запланированных бюджетных назначений, что обусловлено уменьшением количества командировочных расходов, возмещением расходов на оплату стоимости проезда и провоза багажа к месту использования отпуска и обратно и расходов на командировки по фактически предоставленным документам</w:t>
      </w:r>
      <w:r w:rsidR="0068046A">
        <w:rPr>
          <w:szCs w:val="28"/>
        </w:rPr>
        <w:t>.</w:t>
      </w:r>
    </w:p>
    <w:p w:rsidR="0068046A" w:rsidRPr="00392A78" w:rsidRDefault="0068046A" w:rsidP="0068046A">
      <w:pPr>
        <w:tabs>
          <w:tab w:val="left" w:pos="8523"/>
        </w:tabs>
        <w:ind w:firstLine="709"/>
        <w:jc w:val="both"/>
        <w:rPr>
          <w:color w:val="FF0000"/>
          <w:szCs w:val="28"/>
        </w:rPr>
      </w:pPr>
    </w:p>
    <w:p w:rsidR="00565446" w:rsidRPr="002B6CC7" w:rsidRDefault="00565446" w:rsidP="00565446">
      <w:pPr>
        <w:ind w:firstLine="709"/>
        <w:jc w:val="both"/>
      </w:pPr>
      <w:r w:rsidRPr="002B6CC7">
        <w:rPr>
          <w:b/>
          <w:i/>
          <w:szCs w:val="28"/>
        </w:rPr>
        <w:t>Непрограммная деятельность Министерства здравоохранения Мурманской области</w:t>
      </w:r>
      <w:r w:rsidRPr="002B6CC7">
        <w:t xml:space="preserve"> </w:t>
      </w:r>
    </w:p>
    <w:p w:rsidR="00565446" w:rsidRPr="00CF1E63" w:rsidRDefault="00565446" w:rsidP="00565446">
      <w:pPr>
        <w:pStyle w:val="af3"/>
        <w:spacing w:after="0"/>
        <w:ind w:firstLine="709"/>
        <w:rPr>
          <w:rFonts w:ascii="Times New Roman" w:hAnsi="Times New Roman"/>
          <w:sz w:val="24"/>
          <w:szCs w:val="28"/>
        </w:rPr>
      </w:pPr>
      <w:r w:rsidRPr="00CF1E63">
        <w:rPr>
          <w:rFonts w:ascii="Times New Roman" w:hAnsi="Times New Roman"/>
          <w:sz w:val="24"/>
          <w:szCs w:val="28"/>
        </w:rPr>
        <w:t>Не освоены бюджетные ассигнования в размере:</w:t>
      </w:r>
    </w:p>
    <w:p w:rsidR="00565446" w:rsidRDefault="00565446" w:rsidP="00565446">
      <w:pPr>
        <w:pStyle w:val="af3"/>
        <w:spacing w:after="0"/>
        <w:ind w:firstLine="709"/>
        <w:rPr>
          <w:rFonts w:ascii="Times New Roman" w:hAnsi="Times New Roman"/>
          <w:sz w:val="24"/>
          <w:szCs w:val="28"/>
        </w:rPr>
      </w:pPr>
      <w:r w:rsidRPr="00CF1E63">
        <w:rPr>
          <w:rFonts w:ascii="Times New Roman" w:hAnsi="Times New Roman"/>
          <w:sz w:val="24"/>
          <w:szCs w:val="28"/>
        </w:rPr>
        <w:lastRenderedPageBreak/>
        <w:t>4 573,4 тыс. рублей, что составляет 32,9 % от запланированных бюджетных назначений, в рамках осуществления специальных социальных выплат отдельным категориям медицинских работников государственных областных медицинских организаций, участвующих в мероприятиях по медицинскому освидетельствованию граждан в целях определения годности к военной или приравненной к ней службе, в соответствии с постановлением Правительства Мурманской области от 20.06.2024 № 400-ПП, что обусловлено фактически сложившейся потребностью;</w:t>
      </w:r>
    </w:p>
    <w:p w:rsidR="00565446" w:rsidRPr="00CF1E63" w:rsidRDefault="00565446" w:rsidP="00565446">
      <w:pPr>
        <w:pStyle w:val="af3"/>
        <w:spacing w:after="0"/>
        <w:ind w:firstLine="709"/>
        <w:rPr>
          <w:rFonts w:ascii="Times New Roman" w:hAnsi="Times New Roman"/>
          <w:sz w:val="24"/>
          <w:szCs w:val="28"/>
        </w:rPr>
      </w:pPr>
      <w:r w:rsidRPr="00CF1E63">
        <w:rPr>
          <w:rFonts w:ascii="Times New Roman" w:hAnsi="Times New Roman"/>
          <w:sz w:val="24"/>
          <w:szCs w:val="28"/>
        </w:rPr>
        <w:t xml:space="preserve">498,5 тыс. рублей, что составляет 35,1 % от запланированных бюджетных назначений, в рамках </w:t>
      </w:r>
      <w:r>
        <w:rPr>
          <w:rFonts w:ascii="Times New Roman" w:hAnsi="Times New Roman"/>
          <w:sz w:val="24"/>
          <w:szCs w:val="28"/>
        </w:rPr>
        <w:t>финансового</w:t>
      </w:r>
      <w:r w:rsidRPr="00CF1E63">
        <w:rPr>
          <w:rFonts w:ascii="Times New Roman" w:hAnsi="Times New Roman"/>
          <w:sz w:val="24"/>
          <w:szCs w:val="28"/>
        </w:rPr>
        <w:t xml:space="preserve"> обеспечени</w:t>
      </w:r>
      <w:r>
        <w:rPr>
          <w:rFonts w:ascii="Times New Roman" w:hAnsi="Times New Roman"/>
          <w:sz w:val="24"/>
          <w:szCs w:val="28"/>
        </w:rPr>
        <w:t>я</w:t>
      </w:r>
      <w:r w:rsidRPr="00CF1E63">
        <w:rPr>
          <w:rFonts w:ascii="Times New Roman" w:hAnsi="Times New Roman"/>
          <w:sz w:val="24"/>
          <w:szCs w:val="28"/>
        </w:rPr>
        <w:t xml:space="preserve"> расходов, связанных с оказанием медицинской помощи и обязательным медицинским освидетельствованием граждан Украины, ДНР, ЛНР, Запорожской области или Херсонской области, а также лиц без гражданства, постоянно проживавшим на территориях Украины, ДНР, ЛНР, Запорожской области или Херсонской области временно пребывающим на территорию </w:t>
      </w:r>
      <w:r w:rsidR="00900A9C">
        <w:rPr>
          <w:rFonts w:ascii="Times New Roman" w:hAnsi="Times New Roman"/>
          <w:sz w:val="24"/>
          <w:szCs w:val="28"/>
        </w:rPr>
        <w:t>Мурманской области, в том числе</w:t>
      </w:r>
      <w:r w:rsidRPr="00CF1E63">
        <w:rPr>
          <w:rFonts w:ascii="Times New Roman" w:hAnsi="Times New Roman"/>
          <w:sz w:val="24"/>
          <w:szCs w:val="28"/>
        </w:rPr>
        <w:t>, получивших свидетельство о рассмотрении ходатайства о признании беженцем по существу, подавших заявление о предоставлении временного убежища на территории Мурманской области, обратившихся с заявлением о выдаче разрешения на временное проживание в РФ, вида на жительство в РФ или о приеме в гражданство РФ, до получения ими полиса ОМС либо временного свидетельства, подтверждающего оформление полиса и удостоверяющего право на бесплатное оказание застрахованному лицу медицинской помощи медицинскими организациями пр</w:t>
      </w:r>
      <w:r>
        <w:rPr>
          <w:rFonts w:ascii="Times New Roman" w:hAnsi="Times New Roman"/>
          <w:sz w:val="24"/>
          <w:szCs w:val="28"/>
        </w:rPr>
        <w:t xml:space="preserve">и наступлении страхового случая, </w:t>
      </w:r>
      <w:r w:rsidRPr="00CF1E63">
        <w:rPr>
          <w:rFonts w:ascii="Times New Roman" w:hAnsi="Times New Roman"/>
          <w:sz w:val="24"/>
          <w:szCs w:val="28"/>
        </w:rPr>
        <w:t>что обусловлено фактически сложившейся потребностью;</w:t>
      </w:r>
    </w:p>
    <w:p w:rsidR="00565446" w:rsidRPr="00CF1E63" w:rsidRDefault="00565446" w:rsidP="00667B2B">
      <w:pPr>
        <w:pStyle w:val="af3"/>
        <w:spacing w:after="0"/>
        <w:ind w:firstLine="709"/>
        <w:rPr>
          <w:rFonts w:ascii="Times New Roman" w:hAnsi="Times New Roman"/>
          <w:sz w:val="24"/>
          <w:szCs w:val="28"/>
        </w:rPr>
      </w:pPr>
      <w:r w:rsidRPr="00CF1E63">
        <w:rPr>
          <w:rFonts w:ascii="Times New Roman" w:hAnsi="Times New Roman"/>
          <w:sz w:val="24"/>
          <w:szCs w:val="28"/>
        </w:rPr>
        <w:t>491,3 тыс. рублей, что составляет 37,1 % от запланированных бюджетных назначений, в рамках финансового обеспечения расходов государственных областных учреждений здравоохранения, подведомственных Министерству здравоохранения Мурманской области, связанных с выплатой среднего заработка медицинским работникам, участвующим в мероприятиях по медицинскому освидетельствованию граждан, поступающих на военную службу по контракту, в соответствии с постановлением Правительства Мурманской области от 13.05.2024 № 298-ПП, что обусловлено факти</w:t>
      </w:r>
      <w:r w:rsidR="00667B2B">
        <w:rPr>
          <w:rFonts w:ascii="Times New Roman" w:hAnsi="Times New Roman"/>
          <w:sz w:val="24"/>
          <w:szCs w:val="28"/>
        </w:rPr>
        <w:t>чески сложившейся потребностью</w:t>
      </w:r>
      <w:r>
        <w:rPr>
          <w:rFonts w:ascii="Times New Roman" w:hAnsi="Times New Roman"/>
          <w:sz w:val="24"/>
          <w:szCs w:val="28"/>
        </w:rPr>
        <w:t>.</w:t>
      </w:r>
    </w:p>
    <w:p w:rsidR="00565446" w:rsidRDefault="00565446" w:rsidP="00565446">
      <w:pPr>
        <w:pStyle w:val="af3"/>
        <w:spacing w:after="0"/>
        <w:ind w:firstLine="709"/>
        <w:rPr>
          <w:rFonts w:ascii="Times New Roman" w:hAnsi="Times New Roman"/>
          <w:color w:val="FF0000"/>
          <w:sz w:val="24"/>
          <w:szCs w:val="28"/>
        </w:rPr>
      </w:pPr>
    </w:p>
    <w:p w:rsidR="00565446" w:rsidRPr="002B6CC7" w:rsidRDefault="00565446" w:rsidP="00565446">
      <w:pPr>
        <w:ind w:firstLine="709"/>
        <w:jc w:val="both"/>
      </w:pPr>
      <w:r w:rsidRPr="002B6CC7">
        <w:rPr>
          <w:b/>
          <w:i/>
          <w:szCs w:val="28"/>
        </w:rPr>
        <w:t xml:space="preserve">Непрограммная деятельность Министерства </w:t>
      </w:r>
      <w:r>
        <w:rPr>
          <w:b/>
          <w:i/>
          <w:szCs w:val="28"/>
        </w:rPr>
        <w:t>строительства</w:t>
      </w:r>
      <w:r w:rsidRPr="002B6CC7">
        <w:rPr>
          <w:b/>
          <w:i/>
          <w:szCs w:val="28"/>
        </w:rPr>
        <w:t xml:space="preserve"> Мурманской области</w:t>
      </w:r>
      <w:r w:rsidRPr="002B6CC7">
        <w:t xml:space="preserve"> </w:t>
      </w:r>
    </w:p>
    <w:p w:rsidR="00565446" w:rsidRPr="00CF1E63" w:rsidRDefault="00565446" w:rsidP="00565446">
      <w:pPr>
        <w:pStyle w:val="af3"/>
        <w:spacing w:after="0"/>
        <w:ind w:firstLine="709"/>
        <w:rPr>
          <w:rFonts w:ascii="Times New Roman" w:hAnsi="Times New Roman"/>
          <w:sz w:val="24"/>
          <w:szCs w:val="28"/>
        </w:rPr>
      </w:pPr>
      <w:r w:rsidRPr="00CF1E63">
        <w:rPr>
          <w:rFonts w:ascii="Times New Roman" w:hAnsi="Times New Roman"/>
          <w:sz w:val="24"/>
          <w:szCs w:val="28"/>
        </w:rPr>
        <w:t>Не освоены бюджетные ассигнования в размере:</w:t>
      </w:r>
    </w:p>
    <w:p w:rsidR="00565446" w:rsidRDefault="00565446" w:rsidP="00565446">
      <w:pPr>
        <w:pStyle w:val="af3"/>
        <w:spacing w:after="0"/>
        <w:ind w:firstLine="709"/>
        <w:rPr>
          <w:rFonts w:ascii="Times New Roman" w:hAnsi="Times New Roman"/>
          <w:sz w:val="24"/>
          <w:szCs w:val="28"/>
        </w:rPr>
      </w:pPr>
      <w:r w:rsidRPr="002B6CC7">
        <w:rPr>
          <w:rFonts w:ascii="Times New Roman" w:hAnsi="Times New Roman"/>
          <w:sz w:val="24"/>
          <w:szCs w:val="28"/>
        </w:rPr>
        <w:t>35</w:t>
      </w:r>
      <w:r>
        <w:rPr>
          <w:rFonts w:ascii="Times New Roman" w:hAnsi="Times New Roman"/>
          <w:sz w:val="24"/>
          <w:szCs w:val="28"/>
        </w:rPr>
        <w:t xml:space="preserve"> </w:t>
      </w:r>
      <w:r w:rsidRPr="002B6CC7">
        <w:rPr>
          <w:rFonts w:ascii="Times New Roman" w:hAnsi="Times New Roman"/>
          <w:sz w:val="24"/>
          <w:szCs w:val="28"/>
        </w:rPr>
        <w:t xml:space="preserve">026,6 тыс. рублей, что составляет 100 % </w:t>
      </w:r>
      <w:r w:rsidR="00173ED0" w:rsidRPr="00173ED0">
        <w:rPr>
          <w:rFonts w:ascii="Times New Roman" w:hAnsi="Times New Roman"/>
          <w:sz w:val="24"/>
          <w:szCs w:val="28"/>
        </w:rPr>
        <w:t xml:space="preserve">от запланированных бюджетных назначений, в рамках реконструкции комплекса зданий ГОБУЗ </w:t>
      </w:r>
      <w:r w:rsidR="003173B6" w:rsidRPr="00A26466">
        <w:rPr>
          <w:sz w:val="24"/>
          <w:szCs w:val="28"/>
          <w:shd w:val="clear" w:color="auto" w:fill="FFFFFF"/>
        </w:rPr>
        <w:t>"</w:t>
      </w:r>
      <w:r w:rsidR="00173ED0" w:rsidRPr="00173ED0">
        <w:rPr>
          <w:rFonts w:ascii="Times New Roman" w:hAnsi="Times New Roman"/>
          <w:sz w:val="24"/>
          <w:szCs w:val="28"/>
        </w:rPr>
        <w:t>Мурманский областной онкологический диспансер</w:t>
      </w:r>
      <w:r w:rsidR="003173B6" w:rsidRPr="00A26466">
        <w:rPr>
          <w:sz w:val="24"/>
          <w:szCs w:val="28"/>
          <w:shd w:val="clear" w:color="auto" w:fill="FFFFFF"/>
        </w:rPr>
        <w:t>"</w:t>
      </w:r>
      <w:r w:rsidR="00173ED0" w:rsidRPr="00173ED0">
        <w:rPr>
          <w:rFonts w:ascii="Times New Roman" w:hAnsi="Times New Roman"/>
          <w:sz w:val="24"/>
          <w:szCs w:val="28"/>
        </w:rPr>
        <w:t xml:space="preserve"> по адресу: г. Мурманск, ул. Академика Павлова, д. 6 корп. 2. 1 этап. Хирургический корпус (за счет средств областного бюджета) </w:t>
      </w:r>
      <w:r w:rsidR="00173ED0">
        <w:rPr>
          <w:rFonts w:ascii="Times New Roman" w:hAnsi="Times New Roman"/>
          <w:sz w:val="24"/>
          <w:szCs w:val="28"/>
        </w:rPr>
        <w:t xml:space="preserve">(мероприятие ГП </w:t>
      </w:r>
      <w:r w:rsidR="003173B6" w:rsidRPr="00A26466">
        <w:rPr>
          <w:sz w:val="24"/>
          <w:szCs w:val="28"/>
          <w:shd w:val="clear" w:color="auto" w:fill="FFFFFF"/>
        </w:rPr>
        <w:t>"</w:t>
      </w:r>
      <w:r w:rsidR="00173ED0">
        <w:rPr>
          <w:rFonts w:ascii="Times New Roman" w:hAnsi="Times New Roman"/>
          <w:sz w:val="24"/>
          <w:szCs w:val="28"/>
        </w:rPr>
        <w:t>Здравоохранения</w:t>
      </w:r>
      <w:r w:rsidR="003173B6" w:rsidRPr="00A26466">
        <w:rPr>
          <w:sz w:val="24"/>
          <w:szCs w:val="28"/>
          <w:shd w:val="clear" w:color="auto" w:fill="FFFFFF"/>
        </w:rPr>
        <w:t>"</w:t>
      </w:r>
      <w:r w:rsidR="00173ED0">
        <w:rPr>
          <w:rStyle w:val="ae"/>
          <w:rFonts w:ascii="Times New Roman" w:hAnsi="Times New Roman"/>
          <w:sz w:val="24"/>
          <w:szCs w:val="28"/>
        </w:rPr>
        <w:footnoteReference w:id="3"/>
      </w:r>
      <w:r w:rsidR="00173ED0">
        <w:rPr>
          <w:rFonts w:ascii="Times New Roman" w:hAnsi="Times New Roman"/>
          <w:sz w:val="24"/>
          <w:szCs w:val="28"/>
        </w:rPr>
        <w:t>)</w:t>
      </w:r>
      <w:r w:rsidR="00173ED0" w:rsidRPr="00173ED0">
        <w:rPr>
          <w:rFonts w:ascii="Times New Roman" w:hAnsi="Times New Roman"/>
          <w:sz w:val="24"/>
          <w:szCs w:val="28"/>
        </w:rPr>
        <w:t>, что обусловлено нарушением подрядной организацией обязательств по контракту на строительно-монтажные работы в части сроков, что привело к невозможности подключения объекта к инженерным сетям и завершения контрактов по технологическому присоединению в установленные сроки. Средства в размере 27 183,7 тыс. рублей подтверждены как законтрактованные и учтены в бюджетной росписи в 2026 году</w:t>
      </w:r>
      <w:r>
        <w:rPr>
          <w:rFonts w:ascii="Times New Roman" w:hAnsi="Times New Roman"/>
          <w:sz w:val="24"/>
          <w:szCs w:val="28"/>
        </w:rPr>
        <w:t>;</w:t>
      </w:r>
      <w:r w:rsidR="000738EB">
        <w:rPr>
          <w:rFonts w:ascii="Times New Roman" w:hAnsi="Times New Roman"/>
          <w:sz w:val="24"/>
          <w:szCs w:val="28"/>
        </w:rPr>
        <w:t xml:space="preserve"> </w:t>
      </w:r>
    </w:p>
    <w:p w:rsidR="00565446" w:rsidRDefault="00565446" w:rsidP="00565446">
      <w:pPr>
        <w:pStyle w:val="af3"/>
        <w:spacing w:after="0"/>
        <w:ind w:firstLine="709"/>
        <w:rPr>
          <w:rFonts w:ascii="Times New Roman" w:hAnsi="Times New Roman"/>
          <w:sz w:val="24"/>
          <w:szCs w:val="28"/>
        </w:rPr>
      </w:pPr>
      <w:r w:rsidRPr="002B6CC7">
        <w:rPr>
          <w:rFonts w:ascii="Times New Roman" w:hAnsi="Times New Roman"/>
          <w:sz w:val="24"/>
          <w:szCs w:val="28"/>
        </w:rPr>
        <w:t>26</w:t>
      </w:r>
      <w:r>
        <w:rPr>
          <w:rFonts w:ascii="Times New Roman" w:hAnsi="Times New Roman"/>
          <w:sz w:val="24"/>
          <w:szCs w:val="28"/>
        </w:rPr>
        <w:t xml:space="preserve"> </w:t>
      </w:r>
      <w:r w:rsidRPr="002B6CC7">
        <w:rPr>
          <w:rFonts w:ascii="Times New Roman" w:hAnsi="Times New Roman"/>
          <w:sz w:val="24"/>
          <w:szCs w:val="28"/>
        </w:rPr>
        <w:t xml:space="preserve">008 тыс. рублей, что составляет 100 % </w:t>
      </w:r>
      <w:r w:rsidR="00173ED0" w:rsidRPr="00173ED0">
        <w:rPr>
          <w:rFonts w:ascii="Times New Roman" w:hAnsi="Times New Roman"/>
          <w:sz w:val="24"/>
          <w:szCs w:val="28"/>
        </w:rPr>
        <w:t>от запланированных бюджетных назначений, в рамках строительства школы по переулку Казарменному в городе Мурманске (за счет областных средств)</w:t>
      </w:r>
      <w:r w:rsidR="00173ED0">
        <w:rPr>
          <w:rFonts w:ascii="Times New Roman" w:hAnsi="Times New Roman"/>
          <w:sz w:val="24"/>
          <w:szCs w:val="28"/>
        </w:rPr>
        <w:t xml:space="preserve"> (мероприятие ГП </w:t>
      </w:r>
      <w:r w:rsidR="003173B6" w:rsidRPr="00A26466">
        <w:rPr>
          <w:sz w:val="24"/>
          <w:szCs w:val="28"/>
          <w:shd w:val="clear" w:color="auto" w:fill="FFFFFF"/>
        </w:rPr>
        <w:t>"</w:t>
      </w:r>
      <w:r w:rsidR="00173ED0">
        <w:rPr>
          <w:rFonts w:ascii="Times New Roman" w:hAnsi="Times New Roman"/>
          <w:sz w:val="24"/>
          <w:szCs w:val="28"/>
        </w:rPr>
        <w:t>Образование и наука</w:t>
      </w:r>
      <w:r w:rsidR="003173B6" w:rsidRPr="00A26466">
        <w:rPr>
          <w:sz w:val="24"/>
          <w:szCs w:val="28"/>
          <w:shd w:val="clear" w:color="auto" w:fill="FFFFFF"/>
        </w:rPr>
        <w:t>"</w:t>
      </w:r>
      <w:r w:rsidR="00173ED0" w:rsidRPr="00173ED0">
        <w:rPr>
          <w:rFonts w:ascii="Times New Roman" w:hAnsi="Times New Roman"/>
          <w:sz w:val="24"/>
          <w:szCs w:val="28"/>
          <w:vertAlign w:val="superscript"/>
        </w:rPr>
        <w:t>3</w:t>
      </w:r>
      <w:r w:rsidR="00173ED0">
        <w:rPr>
          <w:rFonts w:ascii="Times New Roman" w:hAnsi="Times New Roman"/>
          <w:sz w:val="24"/>
          <w:szCs w:val="28"/>
        </w:rPr>
        <w:t>)</w:t>
      </w:r>
      <w:r w:rsidR="00173ED0" w:rsidRPr="00173ED0">
        <w:rPr>
          <w:rFonts w:ascii="Times New Roman" w:hAnsi="Times New Roman"/>
          <w:sz w:val="24"/>
          <w:szCs w:val="28"/>
        </w:rPr>
        <w:t>, что обусловлено отказом от строительства объекта из-за существенного увеличения сметной стоимости в результате инженерных изысканий</w:t>
      </w:r>
      <w:r w:rsidRPr="002B6CC7">
        <w:rPr>
          <w:rFonts w:ascii="Times New Roman" w:hAnsi="Times New Roman"/>
          <w:sz w:val="24"/>
          <w:szCs w:val="28"/>
        </w:rPr>
        <w:t>;</w:t>
      </w:r>
    </w:p>
    <w:p w:rsidR="00565446" w:rsidRPr="002B6CC7" w:rsidRDefault="00565446" w:rsidP="00565446">
      <w:pPr>
        <w:pStyle w:val="af3"/>
        <w:spacing w:after="0"/>
        <w:ind w:firstLine="709"/>
        <w:rPr>
          <w:rFonts w:ascii="Times New Roman" w:hAnsi="Times New Roman"/>
          <w:sz w:val="24"/>
          <w:szCs w:val="28"/>
        </w:rPr>
      </w:pPr>
      <w:r w:rsidRPr="002B6CC7">
        <w:rPr>
          <w:rFonts w:ascii="Times New Roman" w:hAnsi="Times New Roman"/>
          <w:sz w:val="24"/>
          <w:szCs w:val="28"/>
        </w:rPr>
        <w:lastRenderedPageBreak/>
        <w:t>18</w:t>
      </w:r>
      <w:r>
        <w:rPr>
          <w:rFonts w:ascii="Times New Roman" w:hAnsi="Times New Roman"/>
          <w:sz w:val="24"/>
          <w:szCs w:val="28"/>
        </w:rPr>
        <w:t xml:space="preserve"> </w:t>
      </w:r>
      <w:r w:rsidRPr="002B6CC7">
        <w:rPr>
          <w:rFonts w:ascii="Times New Roman" w:hAnsi="Times New Roman"/>
          <w:sz w:val="24"/>
          <w:szCs w:val="28"/>
        </w:rPr>
        <w:t xml:space="preserve">419,1 тыс. рублей, что составляет 19,3 % </w:t>
      </w:r>
      <w:r w:rsidR="00173ED0" w:rsidRPr="00173ED0">
        <w:rPr>
          <w:rFonts w:ascii="Times New Roman" w:hAnsi="Times New Roman"/>
          <w:sz w:val="24"/>
          <w:szCs w:val="28"/>
        </w:rPr>
        <w:t xml:space="preserve">от запланированных бюджетных назначений, в рамках проведения капитальных ремонтов объектов здравоохранения, что обусловлено нарушением подрядной организацией обязательств по контракту в части сроков при проведении капитального ремонта здания лечебного корпуса ГОБУЗ </w:t>
      </w:r>
      <w:r w:rsidR="003173B6" w:rsidRPr="00A26466">
        <w:rPr>
          <w:sz w:val="24"/>
          <w:szCs w:val="28"/>
          <w:shd w:val="clear" w:color="auto" w:fill="FFFFFF"/>
        </w:rPr>
        <w:t>"</w:t>
      </w:r>
      <w:proofErr w:type="spellStart"/>
      <w:r w:rsidR="00173ED0" w:rsidRPr="00173ED0">
        <w:rPr>
          <w:rFonts w:ascii="Times New Roman" w:hAnsi="Times New Roman"/>
          <w:sz w:val="24"/>
          <w:szCs w:val="28"/>
        </w:rPr>
        <w:t>Апатитско</w:t>
      </w:r>
      <w:proofErr w:type="spellEnd"/>
      <w:r w:rsidR="00173ED0" w:rsidRPr="00173ED0">
        <w:rPr>
          <w:rFonts w:ascii="Times New Roman" w:hAnsi="Times New Roman"/>
          <w:sz w:val="24"/>
          <w:szCs w:val="28"/>
        </w:rPr>
        <w:t>-Кировская центральная городская больница</w:t>
      </w:r>
      <w:r w:rsidR="003173B6" w:rsidRPr="00A26466">
        <w:rPr>
          <w:sz w:val="24"/>
          <w:szCs w:val="28"/>
          <w:shd w:val="clear" w:color="auto" w:fill="FFFFFF"/>
        </w:rPr>
        <w:t>"</w:t>
      </w:r>
      <w:r w:rsidR="00173ED0" w:rsidRPr="00173ED0">
        <w:rPr>
          <w:rFonts w:ascii="Times New Roman" w:hAnsi="Times New Roman"/>
          <w:sz w:val="24"/>
          <w:szCs w:val="28"/>
        </w:rPr>
        <w:t xml:space="preserve"> (г. Кировск, пр. Ленина, д. 26Б)</w:t>
      </w:r>
      <w:r w:rsidR="0025166E" w:rsidRPr="0025166E">
        <w:rPr>
          <w:rFonts w:ascii="Times New Roman" w:hAnsi="Times New Roman"/>
          <w:sz w:val="24"/>
          <w:szCs w:val="28"/>
        </w:rPr>
        <w:t>;</w:t>
      </w:r>
    </w:p>
    <w:p w:rsidR="00565446" w:rsidRPr="002B6CC7" w:rsidRDefault="00565446" w:rsidP="00565446">
      <w:pPr>
        <w:pStyle w:val="af3"/>
        <w:spacing w:after="0"/>
        <w:ind w:firstLine="709"/>
        <w:rPr>
          <w:rFonts w:ascii="Times New Roman" w:hAnsi="Times New Roman"/>
          <w:sz w:val="24"/>
          <w:szCs w:val="28"/>
        </w:rPr>
      </w:pPr>
      <w:r w:rsidRPr="002B6CC7">
        <w:rPr>
          <w:rFonts w:ascii="Times New Roman" w:hAnsi="Times New Roman"/>
          <w:sz w:val="24"/>
          <w:szCs w:val="28"/>
        </w:rPr>
        <w:t>9</w:t>
      </w:r>
      <w:r>
        <w:rPr>
          <w:rFonts w:ascii="Times New Roman" w:hAnsi="Times New Roman"/>
          <w:sz w:val="24"/>
          <w:szCs w:val="28"/>
        </w:rPr>
        <w:t xml:space="preserve"> </w:t>
      </w:r>
      <w:r w:rsidRPr="002B6CC7">
        <w:rPr>
          <w:rFonts w:ascii="Times New Roman" w:hAnsi="Times New Roman"/>
          <w:sz w:val="24"/>
          <w:szCs w:val="28"/>
        </w:rPr>
        <w:t xml:space="preserve">473,7 тыс. рублей, что составляет 70 % </w:t>
      </w:r>
      <w:r w:rsidR="00173ED0" w:rsidRPr="00173ED0">
        <w:rPr>
          <w:rFonts w:ascii="Times New Roman" w:hAnsi="Times New Roman"/>
          <w:sz w:val="24"/>
          <w:szCs w:val="28"/>
        </w:rPr>
        <w:t xml:space="preserve">от запланированных бюджетных назначений, в рамках разработки проектной документации на капитальный ремонт здания </w:t>
      </w:r>
      <w:r w:rsidR="003173B6" w:rsidRPr="00A26466">
        <w:rPr>
          <w:sz w:val="24"/>
          <w:szCs w:val="28"/>
          <w:shd w:val="clear" w:color="auto" w:fill="FFFFFF"/>
        </w:rPr>
        <w:t>"</w:t>
      </w:r>
      <w:r w:rsidR="00173ED0" w:rsidRPr="00173ED0">
        <w:rPr>
          <w:rFonts w:ascii="Times New Roman" w:hAnsi="Times New Roman"/>
          <w:sz w:val="24"/>
          <w:szCs w:val="28"/>
        </w:rPr>
        <w:t>Городской дом культуры</w:t>
      </w:r>
      <w:r w:rsidR="003173B6" w:rsidRPr="00A26466">
        <w:rPr>
          <w:sz w:val="24"/>
          <w:szCs w:val="28"/>
          <w:shd w:val="clear" w:color="auto" w:fill="FFFFFF"/>
        </w:rPr>
        <w:t>"</w:t>
      </w:r>
      <w:r w:rsidR="00173ED0" w:rsidRPr="00173ED0">
        <w:rPr>
          <w:rFonts w:ascii="Times New Roman" w:hAnsi="Times New Roman"/>
          <w:sz w:val="24"/>
          <w:szCs w:val="28"/>
        </w:rPr>
        <w:t>, г. Приморск,</w:t>
      </w:r>
      <w:r w:rsidR="005149F7">
        <w:rPr>
          <w:rFonts w:ascii="Times New Roman" w:hAnsi="Times New Roman"/>
          <w:sz w:val="24"/>
          <w:szCs w:val="28"/>
        </w:rPr>
        <w:t xml:space="preserve"> </w:t>
      </w:r>
      <w:r w:rsidR="00173ED0" w:rsidRPr="00173ED0">
        <w:rPr>
          <w:rFonts w:ascii="Times New Roman" w:hAnsi="Times New Roman"/>
          <w:sz w:val="24"/>
          <w:szCs w:val="28"/>
        </w:rPr>
        <w:t xml:space="preserve">ул. Банковская, д. 112, что обусловлено нарушением подрядной организацией обязательств по </w:t>
      </w:r>
      <w:r w:rsidR="003173B6" w:rsidRPr="00173ED0">
        <w:rPr>
          <w:rFonts w:ascii="Times New Roman" w:hAnsi="Times New Roman"/>
          <w:sz w:val="24"/>
          <w:szCs w:val="28"/>
        </w:rPr>
        <w:t>контракту в</w:t>
      </w:r>
      <w:r w:rsidR="00173ED0" w:rsidRPr="00173ED0">
        <w:rPr>
          <w:rFonts w:ascii="Times New Roman" w:hAnsi="Times New Roman"/>
          <w:sz w:val="24"/>
          <w:szCs w:val="28"/>
        </w:rPr>
        <w:t xml:space="preserve"> части сроков его исполнения. Средства в размере 9 367,9 тыс. рублей подтверждены как законтрактованные и учтены в бюджетной росписи в 2026 году. Работы по проектированию завершены и оплачены в феврале 2026 года</w:t>
      </w:r>
      <w:r w:rsidR="0025166E" w:rsidRPr="0025166E">
        <w:rPr>
          <w:rFonts w:ascii="Times New Roman" w:hAnsi="Times New Roman"/>
          <w:sz w:val="24"/>
          <w:szCs w:val="28"/>
        </w:rPr>
        <w:t>;</w:t>
      </w:r>
    </w:p>
    <w:p w:rsidR="00565446" w:rsidRPr="002B6CC7" w:rsidRDefault="00565446" w:rsidP="00565446">
      <w:pPr>
        <w:pStyle w:val="af3"/>
        <w:spacing w:after="0"/>
        <w:ind w:firstLine="709"/>
        <w:rPr>
          <w:rFonts w:ascii="Times New Roman" w:hAnsi="Times New Roman"/>
          <w:sz w:val="24"/>
          <w:szCs w:val="28"/>
        </w:rPr>
      </w:pPr>
      <w:r w:rsidRPr="002B6CC7">
        <w:rPr>
          <w:rFonts w:ascii="Times New Roman" w:hAnsi="Times New Roman"/>
          <w:sz w:val="24"/>
          <w:szCs w:val="28"/>
        </w:rPr>
        <w:t>4</w:t>
      </w:r>
      <w:r>
        <w:rPr>
          <w:rFonts w:ascii="Times New Roman" w:hAnsi="Times New Roman"/>
          <w:sz w:val="24"/>
          <w:szCs w:val="28"/>
        </w:rPr>
        <w:t xml:space="preserve"> </w:t>
      </w:r>
      <w:r w:rsidRPr="002B6CC7">
        <w:rPr>
          <w:rFonts w:ascii="Times New Roman" w:hAnsi="Times New Roman"/>
          <w:sz w:val="24"/>
          <w:szCs w:val="28"/>
        </w:rPr>
        <w:t xml:space="preserve">369,9 тыс. рублей, что составляет 70 % </w:t>
      </w:r>
      <w:r w:rsidR="00173ED0" w:rsidRPr="00173ED0">
        <w:rPr>
          <w:rFonts w:ascii="Times New Roman" w:hAnsi="Times New Roman"/>
          <w:sz w:val="24"/>
          <w:szCs w:val="28"/>
        </w:rPr>
        <w:t xml:space="preserve">от запланированных бюджетных назначений, в рамках разработки проектной документации на капитальный ремонт здания муниципального казенного учреждения </w:t>
      </w:r>
      <w:r w:rsidR="003173B6" w:rsidRPr="00A26466">
        <w:rPr>
          <w:sz w:val="24"/>
          <w:szCs w:val="28"/>
          <w:shd w:val="clear" w:color="auto" w:fill="FFFFFF"/>
        </w:rPr>
        <w:t>"</w:t>
      </w:r>
      <w:r w:rsidR="00173ED0" w:rsidRPr="00173ED0">
        <w:rPr>
          <w:rFonts w:ascii="Times New Roman" w:hAnsi="Times New Roman"/>
          <w:sz w:val="24"/>
          <w:szCs w:val="28"/>
        </w:rPr>
        <w:t>Приморская детская школа искусств</w:t>
      </w:r>
      <w:r w:rsidR="003173B6" w:rsidRPr="00A26466">
        <w:rPr>
          <w:sz w:val="24"/>
          <w:szCs w:val="28"/>
          <w:shd w:val="clear" w:color="auto" w:fill="FFFFFF"/>
        </w:rPr>
        <w:t>"</w:t>
      </w:r>
      <w:r w:rsidR="00173ED0" w:rsidRPr="00173ED0">
        <w:rPr>
          <w:rFonts w:ascii="Times New Roman" w:hAnsi="Times New Roman"/>
          <w:sz w:val="24"/>
          <w:szCs w:val="28"/>
        </w:rPr>
        <w:t>, г. Приморск, ул. Банковская, д. 104, что обусловлено нарушением подрядной организацией обязательств по контракту в части сроков его исполнения. Средства в размере 3 977,8 тыс. рублей подтверждены как законтрактованные и учтены в бюджетной росписи в 2026 году. Работы по проектированию завершены и оплачены в феврале 2026 года</w:t>
      </w:r>
      <w:r>
        <w:rPr>
          <w:rFonts w:ascii="Times New Roman" w:hAnsi="Times New Roman"/>
          <w:sz w:val="24"/>
          <w:szCs w:val="28"/>
        </w:rPr>
        <w:t>;</w:t>
      </w:r>
    </w:p>
    <w:p w:rsidR="00565446" w:rsidRPr="007033F5" w:rsidRDefault="00565446" w:rsidP="00565446">
      <w:pPr>
        <w:pStyle w:val="af3"/>
        <w:spacing w:after="0"/>
        <w:ind w:firstLine="709"/>
        <w:rPr>
          <w:rFonts w:ascii="Times New Roman" w:hAnsi="Times New Roman"/>
          <w:sz w:val="24"/>
          <w:szCs w:val="28"/>
        </w:rPr>
      </w:pPr>
      <w:r w:rsidRPr="002B6CC7">
        <w:rPr>
          <w:rFonts w:ascii="Times New Roman" w:hAnsi="Times New Roman"/>
          <w:sz w:val="24"/>
          <w:szCs w:val="28"/>
        </w:rPr>
        <w:t>3</w:t>
      </w:r>
      <w:r>
        <w:rPr>
          <w:rFonts w:ascii="Times New Roman" w:hAnsi="Times New Roman"/>
          <w:sz w:val="24"/>
          <w:szCs w:val="28"/>
        </w:rPr>
        <w:t xml:space="preserve"> </w:t>
      </w:r>
      <w:r w:rsidRPr="002B6CC7">
        <w:rPr>
          <w:rFonts w:ascii="Times New Roman" w:hAnsi="Times New Roman"/>
          <w:sz w:val="24"/>
          <w:szCs w:val="28"/>
        </w:rPr>
        <w:t xml:space="preserve">100,3 тыс. рублей, что составляет 74,8 % </w:t>
      </w:r>
      <w:r w:rsidR="00173ED0" w:rsidRPr="00173ED0">
        <w:rPr>
          <w:rFonts w:ascii="Times New Roman" w:hAnsi="Times New Roman"/>
          <w:sz w:val="24"/>
          <w:szCs w:val="28"/>
        </w:rPr>
        <w:t xml:space="preserve">от запланированных бюджетных назначений, в рамках выполнения работ по сохранению объекта культурного наследия регионального значения </w:t>
      </w:r>
      <w:r w:rsidR="003173B6" w:rsidRPr="00A26466">
        <w:rPr>
          <w:sz w:val="24"/>
          <w:szCs w:val="28"/>
          <w:shd w:val="clear" w:color="auto" w:fill="FFFFFF"/>
        </w:rPr>
        <w:t>"</w:t>
      </w:r>
      <w:r w:rsidR="00173ED0" w:rsidRPr="00173ED0">
        <w:rPr>
          <w:rFonts w:ascii="Times New Roman" w:hAnsi="Times New Roman"/>
          <w:sz w:val="24"/>
          <w:szCs w:val="28"/>
        </w:rPr>
        <w:t>Здание Управления внутренних дел Мурманской области, 1960 год</w:t>
      </w:r>
      <w:r w:rsidR="003173B6" w:rsidRPr="00A26466">
        <w:rPr>
          <w:sz w:val="24"/>
          <w:szCs w:val="28"/>
          <w:shd w:val="clear" w:color="auto" w:fill="FFFFFF"/>
        </w:rPr>
        <w:t>"</w:t>
      </w:r>
      <w:r w:rsidR="00173ED0" w:rsidRPr="00173ED0">
        <w:rPr>
          <w:rFonts w:ascii="Times New Roman" w:hAnsi="Times New Roman"/>
          <w:sz w:val="24"/>
          <w:szCs w:val="28"/>
        </w:rPr>
        <w:t xml:space="preserve">, расположенного по адресу: Мурманская область, г. Мурманск, пр. Ленина, дом 64 (разработка проектной документации и ремонт), что обусловлено нарушением подрядной организацией обязательств по контракту в части сроков его исполнения (отсутствие проектной документации, прошедшей государственную экспертизу). В апреле 2026 получено положительное заключение государственной экспертизы проектной документации. Средства в размере 2 443,0 тыс. рублей подтверждены как законтрактованные и учтены </w:t>
      </w:r>
      <w:r w:rsidR="00EF328B">
        <w:rPr>
          <w:rFonts w:ascii="Times New Roman" w:hAnsi="Times New Roman"/>
          <w:sz w:val="24"/>
          <w:szCs w:val="28"/>
        </w:rPr>
        <w:t>в бюджетной росписи в 2026 году</w:t>
      </w:r>
      <w:r w:rsidRPr="007033F5">
        <w:rPr>
          <w:rFonts w:ascii="Times New Roman" w:hAnsi="Times New Roman"/>
          <w:sz w:val="24"/>
          <w:szCs w:val="28"/>
        </w:rPr>
        <w:t>;</w:t>
      </w:r>
    </w:p>
    <w:p w:rsidR="00565446" w:rsidRDefault="00565446" w:rsidP="00565446">
      <w:pPr>
        <w:pStyle w:val="af3"/>
        <w:spacing w:after="0"/>
        <w:ind w:firstLine="709"/>
        <w:rPr>
          <w:rFonts w:ascii="Times New Roman" w:hAnsi="Times New Roman"/>
          <w:sz w:val="24"/>
          <w:szCs w:val="28"/>
        </w:rPr>
      </w:pPr>
      <w:r w:rsidRPr="007033F5">
        <w:rPr>
          <w:rFonts w:ascii="Times New Roman" w:hAnsi="Times New Roman"/>
          <w:sz w:val="24"/>
          <w:szCs w:val="28"/>
        </w:rPr>
        <w:t xml:space="preserve">1 824,1 тыс. рублей, что составляет 100 % </w:t>
      </w:r>
      <w:r w:rsidR="00173ED0" w:rsidRPr="00173ED0">
        <w:rPr>
          <w:rFonts w:ascii="Times New Roman" w:hAnsi="Times New Roman"/>
          <w:sz w:val="24"/>
          <w:szCs w:val="28"/>
        </w:rPr>
        <w:t>от запланированных бюджетных назначений, в рамках строительства жилого дома в г.п. Зеленоборский Кандалакшского района Мурманской области</w:t>
      </w:r>
      <w:r w:rsidR="00C24231">
        <w:rPr>
          <w:rFonts w:ascii="Times New Roman" w:hAnsi="Times New Roman"/>
          <w:sz w:val="24"/>
          <w:szCs w:val="28"/>
        </w:rPr>
        <w:t xml:space="preserve"> (мероприятие ГП </w:t>
      </w:r>
      <w:r w:rsidR="003173B6" w:rsidRPr="00A26466">
        <w:rPr>
          <w:sz w:val="24"/>
          <w:szCs w:val="28"/>
          <w:shd w:val="clear" w:color="auto" w:fill="FFFFFF"/>
        </w:rPr>
        <w:t>"</w:t>
      </w:r>
      <w:r w:rsidR="00C24231">
        <w:rPr>
          <w:rFonts w:ascii="Times New Roman" w:hAnsi="Times New Roman"/>
          <w:sz w:val="24"/>
          <w:szCs w:val="28"/>
        </w:rPr>
        <w:t>Комфортное жилье и городская среда</w:t>
      </w:r>
      <w:r w:rsidR="003173B6" w:rsidRPr="00A26466">
        <w:rPr>
          <w:sz w:val="24"/>
          <w:szCs w:val="28"/>
          <w:shd w:val="clear" w:color="auto" w:fill="FFFFFF"/>
        </w:rPr>
        <w:t>"</w:t>
      </w:r>
      <w:r w:rsidR="00661C10" w:rsidRPr="00173ED0">
        <w:rPr>
          <w:rFonts w:ascii="Times New Roman" w:hAnsi="Times New Roman"/>
          <w:sz w:val="24"/>
          <w:szCs w:val="28"/>
          <w:vertAlign w:val="superscript"/>
        </w:rPr>
        <w:t>3</w:t>
      </w:r>
      <w:r w:rsidR="00C24231">
        <w:rPr>
          <w:rFonts w:ascii="Times New Roman" w:hAnsi="Times New Roman"/>
          <w:sz w:val="24"/>
          <w:szCs w:val="28"/>
        </w:rPr>
        <w:t>)</w:t>
      </w:r>
      <w:r w:rsidR="00173ED0" w:rsidRPr="00173ED0">
        <w:rPr>
          <w:rFonts w:ascii="Times New Roman" w:hAnsi="Times New Roman"/>
          <w:sz w:val="24"/>
          <w:szCs w:val="28"/>
        </w:rPr>
        <w:t>, что обусловлено приостановкой работ на объекте в связи с несоответствием инженерно-геологических условий местности. Средства являлись подтвержденным остатком 2024 года</w:t>
      </w:r>
      <w:r w:rsidR="0001218B" w:rsidRPr="007033F5">
        <w:rPr>
          <w:rFonts w:ascii="Times New Roman" w:hAnsi="Times New Roman"/>
          <w:sz w:val="24"/>
          <w:szCs w:val="28"/>
        </w:rPr>
        <w:t>.</w:t>
      </w:r>
    </w:p>
    <w:p w:rsidR="00173ED0" w:rsidRPr="0025166E" w:rsidRDefault="00565446" w:rsidP="00565446">
      <w:pPr>
        <w:pStyle w:val="af3"/>
        <w:spacing w:after="0"/>
        <w:ind w:firstLine="709"/>
        <w:rPr>
          <w:rFonts w:ascii="Times New Roman" w:hAnsi="Times New Roman"/>
          <w:color w:val="FF0000"/>
          <w:sz w:val="24"/>
          <w:szCs w:val="28"/>
        </w:rPr>
      </w:pPr>
      <w:r w:rsidRPr="007033F5">
        <w:rPr>
          <w:rFonts w:ascii="Times New Roman" w:hAnsi="Times New Roman"/>
          <w:sz w:val="24"/>
          <w:szCs w:val="28"/>
        </w:rPr>
        <w:t xml:space="preserve">274,7 тыс. рублей, что составляет 50,2 % </w:t>
      </w:r>
      <w:r w:rsidR="00C24231" w:rsidRPr="00C24231">
        <w:rPr>
          <w:rFonts w:ascii="Times New Roman" w:hAnsi="Times New Roman"/>
          <w:sz w:val="24"/>
          <w:szCs w:val="28"/>
        </w:rPr>
        <w:t>от запланированных бюджетных назначений, в рамках выполнения мероприятий по переселению граждан из аварийного жилищного фонда, в том числе обеспечение мер поддержки собственников</w:t>
      </w:r>
      <w:r w:rsidR="00C24231">
        <w:rPr>
          <w:rFonts w:ascii="Times New Roman" w:hAnsi="Times New Roman"/>
          <w:sz w:val="24"/>
          <w:szCs w:val="28"/>
        </w:rPr>
        <w:t xml:space="preserve"> (мероприятие ГП </w:t>
      </w:r>
      <w:r w:rsidR="003173B6" w:rsidRPr="00A26466">
        <w:rPr>
          <w:sz w:val="24"/>
          <w:szCs w:val="28"/>
          <w:shd w:val="clear" w:color="auto" w:fill="FFFFFF"/>
        </w:rPr>
        <w:t>"</w:t>
      </w:r>
      <w:r w:rsidR="00C24231">
        <w:rPr>
          <w:rFonts w:ascii="Times New Roman" w:hAnsi="Times New Roman"/>
          <w:sz w:val="24"/>
          <w:szCs w:val="28"/>
        </w:rPr>
        <w:t>Комфортное жилье и городская среда</w:t>
      </w:r>
      <w:r w:rsidR="003173B6" w:rsidRPr="00A26466">
        <w:rPr>
          <w:sz w:val="24"/>
          <w:szCs w:val="28"/>
          <w:shd w:val="clear" w:color="auto" w:fill="FFFFFF"/>
        </w:rPr>
        <w:t>"</w:t>
      </w:r>
      <w:r w:rsidR="00C24231">
        <w:rPr>
          <w:rFonts w:ascii="Times New Roman" w:hAnsi="Times New Roman"/>
          <w:sz w:val="24"/>
          <w:szCs w:val="28"/>
        </w:rPr>
        <w:t>)</w:t>
      </w:r>
      <w:r w:rsidR="00C24231" w:rsidRPr="00173ED0">
        <w:rPr>
          <w:rFonts w:ascii="Times New Roman" w:hAnsi="Times New Roman"/>
          <w:sz w:val="24"/>
          <w:szCs w:val="28"/>
          <w:vertAlign w:val="superscript"/>
        </w:rPr>
        <w:t>3</w:t>
      </w:r>
      <w:r w:rsidR="00C24231" w:rsidRPr="00C24231">
        <w:rPr>
          <w:rFonts w:ascii="Times New Roman" w:hAnsi="Times New Roman"/>
          <w:sz w:val="24"/>
          <w:szCs w:val="28"/>
        </w:rPr>
        <w:t>, что обусловлено фактически сложившейся потребностью в возмещении части расходов на уплату процентов по кредитам гражданам, которые являются собственниками помещений в аварийном жилищном фонде. Средства в размере 206,7 тыс. рублей подтверждены как законтрактованные и учтены в бюджетной росписи в 2026 году</w:t>
      </w:r>
      <w:r w:rsidR="00173ED0">
        <w:rPr>
          <w:rFonts w:ascii="Times New Roman" w:hAnsi="Times New Roman"/>
          <w:sz w:val="24"/>
          <w:szCs w:val="28"/>
        </w:rPr>
        <w:t>.</w:t>
      </w:r>
    </w:p>
    <w:p w:rsidR="0001218B" w:rsidRPr="00745562" w:rsidRDefault="0001218B" w:rsidP="00565446">
      <w:pPr>
        <w:pStyle w:val="af3"/>
        <w:spacing w:after="0"/>
        <w:ind w:firstLine="709"/>
        <w:rPr>
          <w:rFonts w:ascii="Times New Roman" w:hAnsi="Times New Roman"/>
          <w:sz w:val="24"/>
          <w:szCs w:val="28"/>
        </w:rPr>
      </w:pPr>
    </w:p>
    <w:p w:rsidR="00565446" w:rsidRPr="00745562" w:rsidRDefault="00565446" w:rsidP="00565446">
      <w:pPr>
        <w:ind w:firstLine="709"/>
        <w:rPr>
          <w:strike/>
          <w:szCs w:val="28"/>
        </w:rPr>
      </w:pPr>
      <w:r w:rsidRPr="00745562">
        <w:rPr>
          <w:b/>
          <w:i/>
          <w:szCs w:val="28"/>
        </w:rPr>
        <w:t>Непрограммная деятельность Министерства финансов Мурманской области</w:t>
      </w:r>
      <w:r w:rsidRPr="00745562">
        <w:rPr>
          <w:b/>
          <w:i/>
          <w:szCs w:val="28"/>
        </w:rPr>
        <w:tab/>
      </w:r>
    </w:p>
    <w:p w:rsidR="00565446" w:rsidRDefault="00565446" w:rsidP="0068046A">
      <w:pPr>
        <w:pStyle w:val="af3"/>
        <w:spacing w:after="0"/>
        <w:ind w:firstLine="709"/>
        <w:rPr>
          <w:rFonts w:ascii="Times New Roman" w:hAnsi="Times New Roman"/>
          <w:sz w:val="24"/>
          <w:szCs w:val="28"/>
        </w:rPr>
      </w:pPr>
      <w:r w:rsidRPr="00745562">
        <w:rPr>
          <w:rFonts w:ascii="Times New Roman" w:hAnsi="Times New Roman"/>
          <w:sz w:val="24"/>
          <w:szCs w:val="28"/>
        </w:rPr>
        <w:t xml:space="preserve">В </w:t>
      </w:r>
      <w:r w:rsidR="0068046A" w:rsidRPr="0068046A">
        <w:rPr>
          <w:rFonts w:ascii="Times New Roman" w:hAnsi="Times New Roman"/>
          <w:sz w:val="24"/>
          <w:szCs w:val="28"/>
        </w:rPr>
        <w:t>рамках непрограммной деятельности Министерства финансов Мурманской области сохранился невостребованный остаток средств резервного фонда Правительства Мурманской области в размере 9 973,5 тыс. рублей и зарезервированных выплат, предусмотренных Законом Мурманской области от 13.10.2005 № 660-01-ЗМО "О государственной гражданской службе Мурманской области" и Законом Мурманской области от 07.07.2005 № 652-01-ЗМО "О государственных должностях Мурманской области", в размере 4 281,8 тыс. рублей.</w:t>
      </w:r>
    </w:p>
    <w:p w:rsidR="0068046A" w:rsidRPr="00392A78" w:rsidRDefault="0068046A" w:rsidP="0068046A">
      <w:pPr>
        <w:pStyle w:val="af3"/>
        <w:spacing w:after="0"/>
        <w:ind w:firstLine="709"/>
        <w:rPr>
          <w:color w:val="FF0000"/>
          <w:szCs w:val="28"/>
        </w:rPr>
      </w:pPr>
    </w:p>
    <w:p w:rsidR="00565446" w:rsidRPr="00745562" w:rsidRDefault="00565446" w:rsidP="00565446">
      <w:pPr>
        <w:ind w:firstLine="709"/>
        <w:jc w:val="both"/>
        <w:rPr>
          <w:b/>
          <w:strike/>
          <w:color w:val="FF0000"/>
        </w:rPr>
      </w:pPr>
      <w:r w:rsidRPr="00745562">
        <w:rPr>
          <w:b/>
          <w:i/>
          <w:szCs w:val="28"/>
        </w:rPr>
        <w:lastRenderedPageBreak/>
        <w:t>Непрограммная деятельность</w:t>
      </w:r>
      <w:r>
        <w:rPr>
          <w:b/>
          <w:i/>
          <w:szCs w:val="28"/>
        </w:rPr>
        <w:t xml:space="preserve"> Министерства </w:t>
      </w:r>
      <w:r w:rsidRPr="00745562">
        <w:rPr>
          <w:b/>
          <w:i/>
          <w:szCs w:val="28"/>
        </w:rPr>
        <w:t>региональной безопасности Мурманской области</w:t>
      </w:r>
    </w:p>
    <w:p w:rsidR="00565446" w:rsidRDefault="00565446" w:rsidP="00565446">
      <w:pPr>
        <w:pStyle w:val="af3"/>
        <w:spacing w:after="0"/>
        <w:ind w:firstLine="709"/>
        <w:rPr>
          <w:rFonts w:ascii="Times New Roman" w:hAnsi="Times New Roman"/>
          <w:sz w:val="24"/>
          <w:szCs w:val="28"/>
        </w:rPr>
      </w:pPr>
      <w:r>
        <w:rPr>
          <w:rFonts w:ascii="Times New Roman" w:hAnsi="Times New Roman"/>
          <w:sz w:val="24"/>
          <w:szCs w:val="28"/>
        </w:rPr>
        <w:t xml:space="preserve">Не </w:t>
      </w:r>
      <w:r w:rsidR="00754771" w:rsidRPr="00754771">
        <w:rPr>
          <w:rFonts w:ascii="Times New Roman" w:hAnsi="Times New Roman"/>
          <w:sz w:val="24"/>
          <w:szCs w:val="28"/>
        </w:rPr>
        <w:t>освоены бюджетные ассигнования в размере 1 263,6 тыс. рублей, что составляет 3,8 % от запланированных бюджетных назначений, что обусловлено перечислением межбюджетных трансфертов на осуществление первичного воинского учета на территориях, где отсутствуют военные комиссариаты в соответствии с заявками муниципальных образований</w:t>
      </w:r>
      <w:r w:rsidR="00D11E78">
        <w:rPr>
          <w:rFonts w:ascii="Times New Roman" w:hAnsi="Times New Roman"/>
          <w:sz w:val="24"/>
          <w:szCs w:val="28"/>
        </w:rPr>
        <w:t xml:space="preserve">, </w:t>
      </w:r>
      <w:r w:rsidR="00754771" w:rsidRPr="00754771">
        <w:rPr>
          <w:rFonts w:ascii="Times New Roman" w:hAnsi="Times New Roman"/>
          <w:sz w:val="24"/>
          <w:szCs w:val="28"/>
        </w:rPr>
        <w:t>исходя из фактически произведенных расходов</w:t>
      </w:r>
      <w:r w:rsidR="00754771">
        <w:rPr>
          <w:rFonts w:ascii="Times New Roman" w:hAnsi="Times New Roman"/>
          <w:sz w:val="24"/>
          <w:szCs w:val="28"/>
        </w:rPr>
        <w:t>.</w:t>
      </w:r>
    </w:p>
    <w:p w:rsidR="00754771" w:rsidRDefault="00754771" w:rsidP="00565446">
      <w:pPr>
        <w:pStyle w:val="af3"/>
        <w:spacing w:after="0"/>
        <w:ind w:firstLine="709"/>
        <w:rPr>
          <w:rFonts w:ascii="Times New Roman" w:hAnsi="Times New Roman"/>
          <w:sz w:val="24"/>
          <w:szCs w:val="28"/>
        </w:rPr>
      </w:pPr>
    </w:p>
    <w:p w:rsidR="00565446" w:rsidRPr="00603660" w:rsidRDefault="00565446" w:rsidP="00565446">
      <w:pPr>
        <w:ind w:firstLine="709"/>
        <w:jc w:val="both"/>
        <w:rPr>
          <w:b/>
          <w:i/>
          <w:szCs w:val="28"/>
        </w:rPr>
      </w:pPr>
      <w:r w:rsidRPr="00603660">
        <w:rPr>
          <w:b/>
          <w:i/>
          <w:szCs w:val="28"/>
        </w:rPr>
        <w:t>Непрограммная деятельность Избирательной комиссии Мурманской области</w:t>
      </w:r>
    </w:p>
    <w:p w:rsidR="00754771" w:rsidRPr="007D160C" w:rsidRDefault="00565446" w:rsidP="00754771">
      <w:pPr>
        <w:ind w:firstLine="709"/>
        <w:jc w:val="both"/>
        <w:rPr>
          <w:szCs w:val="28"/>
        </w:rPr>
      </w:pPr>
      <w:r w:rsidRPr="00603660">
        <w:rPr>
          <w:szCs w:val="28"/>
        </w:rPr>
        <w:t xml:space="preserve">Не </w:t>
      </w:r>
      <w:r w:rsidRPr="00754771">
        <w:rPr>
          <w:szCs w:val="28"/>
        </w:rPr>
        <w:t xml:space="preserve">освоены </w:t>
      </w:r>
      <w:r w:rsidR="00754771" w:rsidRPr="00754771">
        <w:rPr>
          <w:szCs w:val="28"/>
        </w:rPr>
        <w:t>бюджетные ассигнования в размере 1 426,7 тыс. рублей, что составляет 1,2 % от запланированных бюджетных назначений, в рамках, что обусловлено уменьшением расходов на уплату страховых взносов в связи с превышением размера начисленной заработной платы над установленной предельной величиной базы для начисления страховых взносов, возмещением расходов на оплату стоимости проезда и провоза багажа к месту использования отпуска и обратно расходов на командировки по фактически предоставленным документам.</w:t>
      </w:r>
    </w:p>
    <w:p w:rsidR="00E62FFF" w:rsidRPr="00392A78" w:rsidRDefault="00E62FFF" w:rsidP="00754771">
      <w:pPr>
        <w:ind w:firstLine="709"/>
        <w:jc w:val="both"/>
        <w:rPr>
          <w:color w:val="FF0000"/>
          <w:szCs w:val="28"/>
        </w:rPr>
      </w:pPr>
    </w:p>
    <w:p w:rsidR="005921B2" w:rsidRPr="007D160C" w:rsidRDefault="005921B2" w:rsidP="005921B2">
      <w:pPr>
        <w:pStyle w:val="1"/>
        <w:rPr>
          <w:szCs w:val="28"/>
        </w:rPr>
      </w:pPr>
      <w:r w:rsidRPr="007D160C">
        <w:rPr>
          <w:lang w:val="en-US"/>
        </w:rPr>
        <w:t>IV</w:t>
      </w:r>
      <w:r w:rsidRPr="007D160C">
        <w:t>. Межбюджетные</w:t>
      </w:r>
      <w:r w:rsidRPr="007D160C">
        <w:rPr>
          <w:szCs w:val="28"/>
        </w:rPr>
        <w:t xml:space="preserve"> отношения </w:t>
      </w:r>
    </w:p>
    <w:p w:rsidR="005921B2" w:rsidRPr="007D160C" w:rsidRDefault="005921B2" w:rsidP="005921B2">
      <w:pPr>
        <w:ind w:firstLine="709"/>
        <w:jc w:val="center"/>
        <w:rPr>
          <w:b/>
          <w:sz w:val="12"/>
          <w:szCs w:val="28"/>
        </w:rPr>
      </w:pPr>
    </w:p>
    <w:p w:rsidR="005921B2" w:rsidRPr="007D160C" w:rsidRDefault="005921B2" w:rsidP="005921B2">
      <w:pPr>
        <w:ind w:firstLine="709"/>
        <w:jc w:val="both"/>
      </w:pPr>
      <w:r w:rsidRPr="007D160C">
        <w:t>Отклонения уточненных межбюджетных трансфертов, предоставляемых муниципальным образованиям региона, от показателей, утвержденных Законом об областном бюджете, характеризуются следующими данными:</w:t>
      </w:r>
    </w:p>
    <w:p w:rsidR="005921B2" w:rsidRPr="007D160C" w:rsidRDefault="005921B2" w:rsidP="005921B2">
      <w:pPr>
        <w:ind w:firstLine="709"/>
        <w:jc w:val="right"/>
        <w:rPr>
          <w:i/>
          <w:szCs w:val="28"/>
        </w:rPr>
      </w:pPr>
      <w:r w:rsidRPr="007D160C">
        <w:rPr>
          <w:i/>
          <w:szCs w:val="28"/>
        </w:rPr>
        <w:t>тыс. рублей</w:t>
      </w:r>
    </w:p>
    <w:tbl>
      <w:tblPr>
        <w:tblW w:w="9654" w:type="dxa"/>
        <w:tblInd w:w="93" w:type="dxa"/>
        <w:tblLayout w:type="fixed"/>
        <w:tblLook w:val="04A0" w:firstRow="1" w:lastRow="0" w:firstColumn="1" w:lastColumn="0" w:noHBand="0" w:noVBand="1"/>
      </w:tblPr>
      <w:tblGrid>
        <w:gridCol w:w="4410"/>
        <w:gridCol w:w="1559"/>
        <w:gridCol w:w="1417"/>
        <w:gridCol w:w="1276"/>
        <w:gridCol w:w="992"/>
      </w:tblGrid>
      <w:tr w:rsidR="005921B2" w:rsidRPr="007D160C" w:rsidTr="00173ED0">
        <w:trPr>
          <w:trHeight w:val="255"/>
          <w:tblHeader/>
        </w:trPr>
        <w:tc>
          <w:tcPr>
            <w:tcW w:w="4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 xml:space="preserve">Направления расходов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Закон об областном бюджете</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Сводная бюджетная роспись</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 xml:space="preserve"> Отклонения </w:t>
            </w:r>
          </w:p>
        </w:tc>
      </w:tr>
      <w:tr w:rsidR="005921B2" w:rsidRPr="007D160C" w:rsidTr="00173ED0">
        <w:trPr>
          <w:trHeight w:val="510"/>
          <w:tblHeader/>
        </w:trPr>
        <w:tc>
          <w:tcPr>
            <w:tcW w:w="4410" w:type="dxa"/>
            <w:vMerge/>
            <w:tcBorders>
              <w:top w:val="single" w:sz="4" w:space="0" w:color="auto"/>
              <w:left w:val="single" w:sz="4" w:space="0" w:color="auto"/>
              <w:bottom w:val="single" w:sz="4" w:space="0" w:color="auto"/>
              <w:right w:val="single" w:sz="4" w:space="0" w:color="auto"/>
            </w:tcBorders>
            <w:vAlign w:val="center"/>
            <w:hideMark/>
          </w:tcPr>
          <w:p w:rsidR="005921B2" w:rsidRPr="007D160C" w:rsidRDefault="005921B2" w:rsidP="00173ED0">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921B2" w:rsidRPr="007D160C" w:rsidRDefault="005921B2" w:rsidP="00173ED0">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21B2" w:rsidRPr="007D160C" w:rsidRDefault="005921B2" w:rsidP="00173ED0">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 xml:space="preserve"> сумма </w:t>
            </w:r>
          </w:p>
        </w:tc>
        <w:tc>
          <w:tcPr>
            <w:tcW w:w="992"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 xml:space="preserve"> % </w:t>
            </w:r>
          </w:p>
        </w:tc>
      </w:tr>
      <w:tr w:rsidR="005921B2" w:rsidRPr="007D160C" w:rsidTr="00173ED0">
        <w:trPr>
          <w:trHeight w:val="274"/>
          <w:tblHeader/>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1</w:t>
            </w:r>
          </w:p>
        </w:tc>
        <w:tc>
          <w:tcPr>
            <w:tcW w:w="1559"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4=3-2</w:t>
            </w:r>
          </w:p>
        </w:tc>
        <w:tc>
          <w:tcPr>
            <w:tcW w:w="992"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5=3/2</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 xml:space="preserve">Дотации </w:t>
            </w:r>
          </w:p>
        </w:tc>
        <w:tc>
          <w:tcPr>
            <w:tcW w:w="1559"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A43D46">
              <w:rPr>
                <w:sz w:val="20"/>
                <w:szCs w:val="20"/>
              </w:rPr>
              <w:t>7</w:t>
            </w:r>
            <w:r>
              <w:rPr>
                <w:sz w:val="20"/>
                <w:szCs w:val="20"/>
              </w:rPr>
              <w:t xml:space="preserve"> </w:t>
            </w:r>
            <w:r w:rsidRPr="00A43D46">
              <w:rPr>
                <w:sz w:val="20"/>
                <w:szCs w:val="20"/>
              </w:rPr>
              <w:t>143</w:t>
            </w:r>
            <w:r>
              <w:rPr>
                <w:sz w:val="20"/>
                <w:szCs w:val="20"/>
              </w:rPr>
              <w:t xml:space="preserve"> </w:t>
            </w:r>
            <w:r w:rsidRPr="00A43D46">
              <w:rPr>
                <w:sz w:val="20"/>
                <w:szCs w:val="20"/>
              </w:rPr>
              <w:t>271,</w:t>
            </w:r>
            <w:r>
              <w:rPr>
                <w:sz w:val="20"/>
                <w:szCs w:val="20"/>
              </w:rPr>
              <w:t>3</w:t>
            </w:r>
          </w:p>
        </w:tc>
        <w:tc>
          <w:tcPr>
            <w:tcW w:w="1417"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220913">
              <w:rPr>
                <w:sz w:val="20"/>
                <w:szCs w:val="20"/>
              </w:rPr>
              <w:t>6</w:t>
            </w:r>
            <w:r>
              <w:rPr>
                <w:sz w:val="20"/>
                <w:szCs w:val="20"/>
              </w:rPr>
              <w:t xml:space="preserve"> </w:t>
            </w:r>
            <w:r w:rsidRPr="00220913">
              <w:rPr>
                <w:sz w:val="20"/>
                <w:szCs w:val="20"/>
              </w:rPr>
              <w:t>912</w:t>
            </w:r>
            <w:r>
              <w:rPr>
                <w:sz w:val="20"/>
                <w:szCs w:val="20"/>
              </w:rPr>
              <w:t xml:space="preserve"> </w:t>
            </w:r>
            <w:r w:rsidRPr="00220913">
              <w:rPr>
                <w:sz w:val="20"/>
                <w:szCs w:val="20"/>
              </w:rPr>
              <w:t>771</w:t>
            </w:r>
            <w:r>
              <w:rPr>
                <w:sz w:val="20"/>
                <w:szCs w:val="20"/>
              </w:rPr>
              <w:t>,</w:t>
            </w:r>
            <w:r w:rsidRPr="00220913">
              <w:rPr>
                <w:sz w:val="20"/>
                <w:szCs w:val="20"/>
              </w:rPr>
              <w:t>4</w:t>
            </w:r>
          </w:p>
        </w:tc>
        <w:tc>
          <w:tcPr>
            <w:tcW w:w="1276"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227BDC">
              <w:rPr>
                <w:sz w:val="20"/>
                <w:szCs w:val="20"/>
              </w:rPr>
              <w:t>-230</w:t>
            </w:r>
            <w:r>
              <w:rPr>
                <w:sz w:val="20"/>
                <w:szCs w:val="20"/>
              </w:rPr>
              <w:t xml:space="preserve"> </w:t>
            </w:r>
            <w:r w:rsidRPr="00227BDC">
              <w:rPr>
                <w:sz w:val="20"/>
                <w:szCs w:val="20"/>
              </w:rPr>
              <w:t>499,8</w:t>
            </w:r>
          </w:p>
        </w:tc>
        <w:tc>
          <w:tcPr>
            <w:tcW w:w="992"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96,8</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 xml:space="preserve">Субсидии </w:t>
            </w:r>
          </w:p>
        </w:tc>
        <w:tc>
          <w:tcPr>
            <w:tcW w:w="1559"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13 915 715,2</w:t>
            </w:r>
          </w:p>
        </w:tc>
        <w:tc>
          <w:tcPr>
            <w:tcW w:w="1417"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167787">
              <w:rPr>
                <w:sz w:val="20"/>
                <w:szCs w:val="20"/>
              </w:rPr>
              <w:t>14</w:t>
            </w:r>
            <w:r>
              <w:rPr>
                <w:sz w:val="20"/>
                <w:szCs w:val="20"/>
              </w:rPr>
              <w:t xml:space="preserve"> </w:t>
            </w:r>
            <w:r w:rsidRPr="00167787">
              <w:rPr>
                <w:sz w:val="20"/>
                <w:szCs w:val="20"/>
              </w:rPr>
              <w:t>245</w:t>
            </w:r>
            <w:r>
              <w:rPr>
                <w:sz w:val="20"/>
                <w:szCs w:val="20"/>
              </w:rPr>
              <w:t xml:space="preserve"> </w:t>
            </w:r>
            <w:r w:rsidRPr="00167787">
              <w:rPr>
                <w:sz w:val="20"/>
                <w:szCs w:val="20"/>
              </w:rPr>
              <w:t>332</w:t>
            </w:r>
            <w:r>
              <w:rPr>
                <w:sz w:val="20"/>
                <w:szCs w:val="20"/>
              </w:rPr>
              <w:t>,</w:t>
            </w:r>
            <w:r w:rsidRPr="00167787">
              <w:rPr>
                <w:sz w:val="20"/>
                <w:szCs w:val="20"/>
              </w:rPr>
              <w:t>7</w:t>
            </w:r>
          </w:p>
        </w:tc>
        <w:tc>
          <w:tcPr>
            <w:tcW w:w="1276"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329 617,5</w:t>
            </w:r>
          </w:p>
        </w:tc>
        <w:tc>
          <w:tcPr>
            <w:tcW w:w="992"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102,4</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 xml:space="preserve">Субвенции </w:t>
            </w:r>
          </w:p>
        </w:tc>
        <w:tc>
          <w:tcPr>
            <w:tcW w:w="1559"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22 937 498,6</w:t>
            </w:r>
          </w:p>
        </w:tc>
        <w:tc>
          <w:tcPr>
            <w:tcW w:w="1417"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F8030A">
              <w:rPr>
                <w:sz w:val="20"/>
                <w:szCs w:val="20"/>
              </w:rPr>
              <w:t>22</w:t>
            </w:r>
            <w:r>
              <w:rPr>
                <w:sz w:val="20"/>
                <w:szCs w:val="20"/>
              </w:rPr>
              <w:t xml:space="preserve"> </w:t>
            </w:r>
            <w:r w:rsidRPr="00F8030A">
              <w:rPr>
                <w:sz w:val="20"/>
                <w:szCs w:val="20"/>
              </w:rPr>
              <w:t>632</w:t>
            </w:r>
            <w:r>
              <w:rPr>
                <w:sz w:val="20"/>
                <w:szCs w:val="20"/>
              </w:rPr>
              <w:t xml:space="preserve"> </w:t>
            </w:r>
            <w:r w:rsidRPr="00F8030A">
              <w:rPr>
                <w:sz w:val="20"/>
                <w:szCs w:val="20"/>
              </w:rPr>
              <w:t>758</w:t>
            </w:r>
            <w:r>
              <w:rPr>
                <w:sz w:val="20"/>
                <w:szCs w:val="20"/>
              </w:rPr>
              <w:t>,</w:t>
            </w:r>
            <w:r w:rsidRPr="00F8030A">
              <w:rPr>
                <w:sz w:val="20"/>
                <w:szCs w:val="20"/>
              </w:rPr>
              <w:t>8</w:t>
            </w:r>
          </w:p>
        </w:tc>
        <w:tc>
          <w:tcPr>
            <w:tcW w:w="1276"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-304 739,8</w:t>
            </w:r>
          </w:p>
        </w:tc>
        <w:tc>
          <w:tcPr>
            <w:tcW w:w="992"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98,7</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 xml:space="preserve">Иные межбюджетные трансферты </w:t>
            </w:r>
          </w:p>
        </w:tc>
        <w:tc>
          <w:tcPr>
            <w:tcW w:w="1559"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487DED">
              <w:rPr>
                <w:sz w:val="20"/>
                <w:szCs w:val="20"/>
              </w:rPr>
              <w:t>2</w:t>
            </w:r>
            <w:r>
              <w:rPr>
                <w:sz w:val="20"/>
                <w:szCs w:val="20"/>
              </w:rPr>
              <w:t xml:space="preserve"> </w:t>
            </w:r>
            <w:r w:rsidRPr="00487DED">
              <w:rPr>
                <w:sz w:val="20"/>
                <w:szCs w:val="20"/>
              </w:rPr>
              <w:t>700</w:t>
            </w:r>
            <w:r>
              <w:rPr>
                <w:sz w:val="20"/>
                <w:szCs w:val="20"/>
              </w:rPr>
              <w:t xml:space="preserve"> </w:t>
            </w:r>
            <w:r w:rsidRPr="00487DED">
              <w:rPr>
                <w:sz w:val="20"/>
                <w:szCs w:val="20"/>
              </w:rPr>
              <w:t>566,5</w:t>
            </w:r>
          </w:p>
        </w:tc>
        <w:tc>
          <w:tcPr>
            <w:tcW w:w="1417"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3F3239">
              <w:rPr>
                <w:sz w:val="20"/>
                <w:szCs w:val="20"/>
              </w:rPr>
              <w:t>3</w:t>
            </w:r>
            <w:r>
              <w:rPr>
                <w:sz w:val="20"/>
                <w:szCs w:val="20"/>
              </w:rPr>
              <w:t xml:space="preserve"> </w:t>
            </w:r>
            <w:r w:rsidRPr="003F3239">
              <w:rPr>
                <w:sz w:val="20"/>
                <w:szCs w:val="20"/>
              </w:rPr>
              <w:t>442</w:t>
            </w:r>
            <w:r>
              <w:rPr>
                <w:sz w:val="20"/>
                <w:szCs w:val="20"/>
              </w:rPr>
              <w:t xml:space="preserve"> </w:t>
            </w:r>
            <w:r w:rsidRPr="003F3239">
              <w:rPr>
                <w:sz w:val="20"/>
                <w:szCs w:val="20"/>
              </w:rPr>
              <w:t>425</w:t>
            </w:r>
            <w:r>
              <w:rPr>
                <w:sz w:val="20"/>
                <w:szCs w:val="20"/>
              </w:rPr>
              <w:t>,</w:t>
            </w:r>
            <w:r w:rsidRPr="003F3239">
              <w:rPr>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741 858,5</w:t>
            </w:r>
          </w:p>
        </w:tc>
        <w:tc>
          <w:tcPr>
            <w:tcW w:w="992"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127,5</w:t>
            </w:r>
          </w:p>
        </w:tc>
      </w:tr>
      <w:tr w:rsidR="005921B2" w:rsidRPr="004E4D57"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4E4D57" w:rsidRDefault="005921B2" w:rsidP="00173ED0">
            <w:pPr>
              <w:rPr>
                <w:b/>
                <w:iCs/>
                <w:sz w:val="20"/>
                <w:szCs w:val="20"/>
              </w:rPr>
            </w:pPr>
            <w:r w:rsidRPr="004E4D57">
              <w:rPr>
                <w:b/>
                <w:bCs/>
                <w:iCs/>
                <w:sz w:val="20"/>
                <w:szCs w:val="20"/>
              </w:rPr>
              <w:t xml:space="preserve">Итого межбюджетные трансферты </w:t>
            </w:r>
          </w:p>
        </w:tc>
        <w:tc>
          <w:tcPr>
            <w:tcW w:w="1559" w:type="dxa"/>
            <w:tcBorders>
              <w:top w:val="nil"/>
              <w:left w:val="nil"/>
              <w:bottom w:val="single" w:sz="4" w:space="0" w:color="auto"/>
              <w:right w:val="single" w:sz="4" w:space="0" w:color="auto"/>
            </w:tcBorders>
            <w:shd w:val="clear" w:color="auto" w:fill="auto"/>
            <w:vAlign w:val="center"/>
          </w:tcPr>
          <w:p w:rsidR="005921B2" w:rsidRPr="004E4D57" w:rsidRDefault="005921B2" w:rsidP="00173ED0">
            <w:pPr>
              <w:jc w:val="right"/>
              <w:rPr>
                <w:b/>
                <w:sz w:val="20"/>
                <w:szCs w:val="20"/>
              </w:rPr>
            </w:pPr>
            <w:r w:rsidRPr="004E4D57">
              <w:rPr>
                <w:b/>
                <w:sz w:val="20"/>
                <w:szCs w:val="20"/>
              </w:rPr>
              <w:t>46 697 051,6</w:t>
            </w:r>
          </w:p>
        </w:tc>
        <w:tc>
          <w:tcPr>
            <w:tcW w:w="1417" w:type="dxa"/>
            <w:tcBorders>
              <w:top w:val="nil"/>
              <w:left w:val="nil"/>
              <w:bottom w:val="single" w:sz="4" w:space="0" w:color="auto"/>
              <w:right w:val="single" w:sz="4" w:space="0" w:color="auto"/>
            </w:tcBorders>
            <w:shd w:val="clear" w:color="auto" w:fill="auto"/>
            <w:vAlign w:val="center"/>
          </w:tcPr>
          <w:p w:rsidR="005921B2" w:rsidRPr="004E4D57" w:rsidRDefault="005921B2" w:rsidP="00173ED0">
            <w:pPr>
              <w:jc w:val="right"/>
              <w:rPr>
                <w:b/>
                <w:sz w:val="20"/>
                <w:szCs w:val="20"/>
              </w:rPr>
            </w:pPr>
            <w:r w:rsidRPr="004E4D57">
              <w:rPr>
                <w:b/>
                <w:sz w:val="20"/>
                <w:szCs w:val="20"/>
              </w:rPr>
              <w:t>47 233 288,0</w:t>
            </w:r>
          </w:p>
        </w:tc>
        <w:tc>
          <w:tcPr>
            <w:tcW w:w="1276" w:type="dxa"/>
            <w:tcBorders>
              <w:top w:val="nil"/>
              <w:left w:val="nil"/>
              <w:bottom w:val="single" w:sz="4" w:space="0" w:color="auto"/>
              <w:right w:val="single" w:sz="4" w:space="0" w:color="auto"/>
            </w:tcBorders>
            <w:shd w:val="clear" w:color="auto" w:fill="auto"/>
            <w:vAlign w:val="center"/>
          </w:tcPr>
          <w:p w:rsidR="005921B2" w:rsidRPr="004E4D57" w:rsidRDefault="005921B2" w:rsidP="00173ED0">
            <w:pPr>
              <w:jc w:val="right"/>
              <w:rPr>
                <w:b/>
                <w:sz w:val="20"/>
                <w:szCs w:val="20"/>
              </w:rPr>
            </w:pPr>
            <w:r w:rsidRPr="004E4D57">
              <w:rPr>
                <w:b/>
                <w:sz w:val="20"/>
                <w:szCs w:val="20"/>
              </w:rPr>
              <w:t>536 236,4</w:t>
            </w:r>
          </w:p>
        </w:tc>
        <w:tc>
          <w:tcPr>
            <w:tcW w:w="992" w:type="dxa"/>
            <w:tcBorders>
              <w:top w:val="nil"/>
              <w:left w:val="nil"/>
              <w:bottom w:val="single" w:sz="4" w:space="0" w:color="auto"/>
              <w:right w:val="single" w:sz="4" w:space="0" w:color="auto"/>
            </w:tcBorders>
            <w:shd w:val="clear" w:color="auto" w:fill="auto"/>
            <w:vAlign w:val="center"/>
          </w:tcPr>
          <w:p w:rsidR="005921B2" w:rsidRPr="004E4D57" w:rsidRDefault="005921B2" w:rsidP="00173ED0">
            <w:pPr>
              <w:jc w:val="right"/>
              <w:rPr>
                <w:b/>
                <w:sz w:val="20"/>
                <w:szCs w:val="20"/>
              </w:rPr>
            </w:pPr>
            <w:r w:rsidRPr="004E4D57">
              <w:rPr>
                <w:b/>
                <w:sz w:val="20"/>
                <w:szCs w:val="20"/>
              </w:rPr>
              <w:t>101,1</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i/>
                <w:iCs/>
                <w:sz w:val="20"/>
                <w:szCs w:val="20"/>
              </w:rPr>
            </w:pPr>
            <w:r w:rsidRPr="007D160C">
              <w:rPr>
                <w:i/>
                <w:iCs/>
                <w:sz w:val="20"/>
                <w:szCs w:val="20"/>
              </w:rPr>
              <w:t>в том числе федеральные средства</w:t>
            </w:r>
          </w:p>
        </w:tc>
        <w:tc>
          <w:tcPr>
            <w:tcW w:w="1559"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9 360 766,0</w:t>
            </w:r>
          </w:p>
        </w:tc>
        <w:tc>
          <w:tcPr>
            <w:tcW w:w="1417"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720AB5">
              <w:rPr>
                <w:sz w:val="20"/>
                <w:szCs w:val="20"/>
              </w:rPr>
              <w:t>9</w:t>
            </w:r>
            <w:r>
              <w:rPr>
                <w:sz w:val="20"/>
                <w:szCs w:val="20"/>
              </w:rPr>
              <w:t xml:space="preserve"> </w:t>
            </w:r>
            <w:r w:rsidRPr="00720AB5">
              <w:rPr>
                <w:sz w:val="20"/>
                <w:szCs w:val="20"/>
              </w:rPr>
              <w:t>738</w:t>
            </w:r>
            <w:r>
              <w:rPr>
                <w:sz w:val="20"/>
                <w:szCs w:val="20"/>
              </w:rPr>
              <w:t xml:space="preserve"> </w:t>
            </w:r>
            <w:r w:rsidRPr="00720AB5">
              <w:rPr>
                <w:sz w:val="20"/>
                <w:szCs w:val="20"/>
              </w:rPr>
              <w:t>382,0</w:t>
            </w:r>
          </w:p>
        </w:tc>
        <w:tc>
          <w:tcPr>
            <w:tcW w:w="1276"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377 616,0</w:t>
            </w:r>
          </w:p>
        </w:tc>
        <w:tc>
          <w:tcPr>
            <w:tcW w:w="992"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Pr>
                <w:sz w:val="20"/>
                <w:szCs w:val="20"/>
              </w:rPr>
              <w:t>104,0</w:t>
            </w:r>
          </w:p>
        </w:tc>
      </w:tr>
    </w:tbl>
    <w:p w:rsidR="005921B2" w:rsidRPr="007D160C" w:rsidRDefault="005921B2" w:rsidP="005921B2">
      <w:pPr>
        <w:ind w:firstLine="709"/>
        <w:jc w:val="right"/>
        <w:rPr>
          <w:i/>
          <w:szCs w:val="28"/>
        </w:rPr>
      </w:pPr>
    </w:p>
    <w:p w:rsidR="005921B2" w:rsidRDefault="005921B2" w:rsidP="005921B2">
      <w:pPr>
        <w:ind w:firstLine="709"/>
        <w:jc w:val="both"/>
        <w:rPr>
          <w:szCs w:val="28"/>
        </w:rPr>
      </w:pPr>
      <w:r w:rsidRPr="007D160C">
        <w:rPr>
          <w:szCs w:val="28"/>
        </w:rPr>
        <w:t xml:space="preserve">Законом об областном бюджете общий объем бюджетных ассигнований, предусмотренных на предоставление межбюджетных трансфертов муниципальным образованиям, утвержден в сумме </w:t>
      </w:r>
      <w:r>
        <w:rPr>
          <w:szCs w:val="28"/>
        </w:rPr>
        <w:t xml:space="preserve">47 233 288,0 </w:t>
      </w:r>
      <w:r w:rsidRPr="007D160C">
        <w:rPr>
          <w:szCs w:val="28"/>
        </w:rPr>
        <w:t xml:space="preserve">тыс. рублей. Отклонения между показателями сводной бюджетной росписи областного бюджета и Закона об областном бюджете составляют </w:t>
      </w:r>
      <w:r>
        <w:rPr>
          <w:szCs w:val="28"/>
        </w:rPr>
        <w:t>536 236,4</w:t>
      </w:r>
      <w:r w:rsidRPr="007D160C">
        <w:rPr>
          <w:szCs w:val="28"/>
        </w:rPr>
        <w:t xml:space="preserve"> тыс. рублей, в основном</w:t>
      </w:r>
      <w:r>
        <w:rPr>
          <w:szCs w:val="28"/>
        </w:rPr>
        <w:t>,</w:t>
      </w:r>
      <w:r w:rsidRPr="007D160C">
        <w:rPr>
          <w:szCs w:val="28"/>
        </w:rPr>
        <w:t xml:space="preserve"> за счет</w:t>
      </w:r>
      <w:r>
        <w:rPr>
          <w:szCs w:val="28"/>
        </w:rPr>
        <w:t>:</w:t>
      </w:r>
    </w:p>
    <w:p w:rsidR="005921B2" w:rsidRDefault="005921B2" w:rsidP="005921B2">
      <w:pPr>
        <w:ind w:firstLine="709"/>
        <w:jc w:val="both"/>
        <w:rPr>
          <w:szCs w:val="28"/>
        </w:rPr>
      </w:pPr>
      <w:r>
        <w:rPr>
          <w:szCs w:val="28"/>
        </w:rPr>
        <w:t xml:space="preserve">- уменьшения объема дотации на поддержку мер по обеспечению сбалансированности бюджетов в </w:t>
      </w:r>
      <w:r w:rsidR="009B3DBE">
        <w:rPr>
          <w:szCs w:val="28"/>
        </w:rPr>
        <w:t>размере</w:t>
      </w:r>
      <w:r>
        <w:rPr>
          <w:szCs w:val="28"/>
        </w:rPr>
        <w:t xml:space="preserve"> 230 000,0 тыс. рублей в основном за счет уменьшения нераспределенного объема дотации;</w:t>
      </w:r>
    </w:p>
    <w:p w:rsidR="005921B2" w:rsidRDefault="005921B2" w:rsidP="005921B2">
      <w:pPr>
        <w:ind w:firstLine="709"/>
        <w:jc w:val="both"/>
        <w:rPr>
          <w:szCs w:val="28"/>
        </w:rPr>
      </w:pPr>
      <w:r>
        <w:rPr>
          <w:szCs w:val="28"/>
        </w:rPr>
        <w:t>- увеличения субсидии на р</w:t>
      </w:r>
      <w:r w:rsidRPr="00D76E90">
        <w:rPr>
          <w:szCs w:val="28"/>
        </w:rPr>
        <w:t>азвитие и приведение в нормативное состояние автомобильных дорог регионального или межмуниципального, местного значения, включающих и</w:t>
      </w:r>
      <w:r>
        <w:rPr>
          <w:szCs w:val="28"/>
        </w:rPr>
        <w:t xml:space="preserve">скусственные дорожные сооружения, в </w:t>
      </w:r>
      <w:r w:rsidR="004E4D57">
        <w:rPr>
          <w:szCs w:val="28"/>
        </w:rPr>
        <w:t>размере</w:t>
      </w:r>
      <w:r>
        <w:rPr>
          <w:szCs w:val="28"/>
        </w:rPr>
        <w:t xml:space="preserve"> 436 462,7 тыс. рублей;</w:t>
      </w:r>
    </w:p>
    <w:p w:rsidR="005921B2" w:rsidRDefault="005921B2" w:rsidP="005921B2">
      <w:pPr>
        <w:ind w:firstLine="709"/>
        <w:jc w:val="both"/>
        <w:rPr>
          <w:szCs w:val="28"/>
        </w:rPr>
      </w:pPr>
      <w:r>
        <w:rPr>
          <w:szCs w:val="28"/>
        </w:rPr>
        <w:t>- уменьшения объема с</w:t>
      </w:r>
      <w:r w:rsidRPr="00935A2C">
        <w:rPr>
          <w:szCs w:val="28"/>
        </w:rPr>
        <w:t>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szCs w:val="28"/>
        </w:rPr>
        <w:t xml:space="preserve">, в </w:t>
      </w:r>
      <w:r w:rsidR="004E4D57">
        <w:rPr>
          <w:szCs w:val="28"/>
        </w:rPr>
        <w:t xml:space="preserve">размере </w:t>
      </w:r>
      <w:r>
        <w:rPr>
          <w:szCs w:val="28"/>
        </w:rPr>
        <w:t>158 453,8 тыс. рублей;</w:t>
      </w:r>
    </w:p>
    <w:p w:rsidR="005921B2" w:rsidRDefault="005921B2" w:rsidP="005921B2">
      <w:pPr>
        <w:ind w:firstLine="709"/>
        <w:jc w:val="both"/>
        <w:rPr>
          <w:szCs w:val="28"/>
        </w:rPr>
      </w:pPr>
      <w:r>
        <w:rPr>
          <w:szCs w:val="28"/>
        </w:rPr>
        <w:t>- уменьшения объема с</w:t>
      </w:r>
      <w:r w:rsidRPr="00935A2C">
        <w:rPr>
          <w:szCs w:val="28"/>
        </w:rPr>
        <w:t xml:space="preserve">убвенции на </w:t>
      </w:r>
      <w:r w:rsidRPr="005F317F">
        <w:rPr>
          <w:szCs w:val="28"/>
        </w:rPr>
        <w:t>содержание ребенка в семье опекуна (попечителя) и приемной семье, а также вознаграждение, причитающееся приемному родителю</w:t>
      </w:r>
      <w:r>
        <w:rPr>
          <w:szCs w:val="28"/>
        </w:rPr>
        <w:t xml:space="preserve">, в </w:t>
      </w:r>
      <w:r w:rsidR="004E4D57">
        <w:rPr>
          <w:szCs w:val="28"/>
        </w:rPr>
        <w:t xml:space="preserve">размере </w:t>
      </w:r>
      <w:r>
        <w:rPr>
          <w:szCs w:val="28"/>
        </w:rPr>
        <w:t>58 216,1 тыс. рублей;</w:t>
      </w:r>
    </w:p>
    <w:p w:rsidR="005921B2" w:rsidRDefault="005921B2" w:rsidP="005921B2">
      <w:pPr>
        <w:ind w:firstLine="709"/>
        <w:jc w:val="both"/>
        <w:rPr>
          <w:szCs w:val="28"/>
        </w:rPr>
      </w:pPr>
      <w:r>
        <w:rPr>
          <w:szCs w:val="28"/>
        </w:rPr>
        <w:t xml:space="preserve">- увеличения иных межбюджетных трансфертов за счет средств резервного фонда Правительства Мурманской области на </w:t>
      </w:r>
      <w:r w:rsidRPr="001B0256">
        <w:rPr>
          <w:szCs w:val="28"/>
        </w:rPr>
        <w:t>обновлени</w:t>
      </w:r>
      <w:r>
        <w:rPr>
          <w:szCs w:val="28"/>
        </w:rPr>
        <w:t>е</w:t>
      </w:r>
      <w:r w:rsidRPr="001B0256">
        <w:rPr>
          <w:szCs w:val="28"/>
        </w:rPr>
        <w:t xml:space="preserve"> материально-технической базы </w:t>
      </w:r>
      <w:r w:rsidRPr="001B0256">
        <w:rPr>
          <w:szCs w:val="28"/>
        </w:rPr>
        <w:lastRenderedPageBreak/>
        <w:t>организаций системы образования</w:t>
      </w:r>
      <w:r>
        <w:rPr>
          <w:szCs w:val="28"/>
        </w:rPr>
        <w:t xml:space="preserve"> в сумме 187 611,4 тыс. рублей и на </w:t>
      </w:r>
      <w:r w:rsidRPr="00CA05ED">
        <w:rPr>
          <w:szCs w:val="28"/>
        </w:rPr>
        <w:t>проведени</w:t>
      </w:r>
      <w:r>
        <w:rPr>
          <w:szCs w:val="28"/>
        </w:rPr>
        <w:t>е</w:t>
      </w:r>
      <w:r w:rsidRPr="00CA05ED">
        <w:rPr>
          <w:szCs w:val="28"/>
        </w:rPr>
        <w:t xml:space="preserve"> временных общественно полезных работ</w:t>
      </w:r>
      <w:r>
        <w:rPr>
          <w:szCs w:val="28"/>
        </w:rPr>
        <w:t xml:space="preserve"> в </w:t>
      </w:r>
      <w:r w:rsidR="004E4D57">
        <w:rPr>
          <w:szCs w:val="28"/>
        </w:rPr>
        <w:t xml:space="preserve">размере </w:t>
      </w:r>
      <w:r>
        <w:rPr>
          <w:szCs w:val="28"/>
        </w:rPr>
        <w:t>200 000,0 тыс. рублей;</w:t>
      </w:r>
    </w:p>
    <w:p w:rsidR="005921B2" w:rsidRDefault="005921B2" w:rsidP="005921B2">
      <w:pPr>
        <w:ind w:firstLine="709"/>
        <w:jc w:val="both"/>
        <w:rPr>
          <w:szCs w:val="28"/>
        </w:rPr>
      </w:pPr>
      <w:r>
        <w:rPr>
          <w:szCs w:val="28"/>
        </w:rPr>
        <w:t>- увеличени</w:t>
      </w:r>
      <w:r w:rsidR="004E4D57">
        <w:rPr>
          <w:szCs w:val="28"/>
        </w:rPr>
        <w:t>я</w:t>
      </w:r>
      <w:r>
        <w:rPr>
          <w:szCs w:val="28"/>
        </w:rPr>
        <w:t xml:space="preserve"> иных межбюджетных трансфертов за счет средств дорожного фонда в </w:t>
      </w:r>
      <w:r w:rsidR="004E4D57">
        <w:rPr>
          <w:szCs w:val="28"/>
        </w:rPr>
        <w:t xml:space="preserve">размере </w:t>
      </w:r>
      <w:r>
        <w:rPr>
          <w:szCs w:val="28"/>
        </w:rPr>
        <w:t>163 288,3 тыс. рублей.</w:t>
      </w:r>
    </w:p>
    <w:p w:rsidR="005921B2" w:rsidRPr="007D160C" w:rsidRDefault="005921B2" w:rsidP="005921B2">
      <w:pPr>
        <w:ind w:firstLine="709"/>
        <w:jc w:val="both"/>
        <w:rPr>
          <w:szCs w:val="28"/>
        </w:rPr>
      </w:pPr>
      <w:r w:rsidRPr="007D160C">
        <w:rPr>
          <w:szCs w:val="28"/>
        </w:rPr>
        <w:t xml:space="preserve"> Исполнение бюджетных ассигнований, предусмотренных на предоставление межбюджетных трансфертов муниципальным образованиям, характеризуется следующими данными: </w:t>
      </w:r>
    </w:p>
    <w:p w:rsidR="005921B2" w:rsidRPr="007D160C" w:rsidRDefault="005921B2" w:rsidP="005921B2">
      <w:pPr>
        <w:widowControl w:val="0"/>
        <w:ind w:firstLine="709"/>
        <w:jc w:val="right"/>
        <w:rPr>
          <w:i/>
          <w:szCs w:val="28"/>
        </w:rPr>
      </w:pPr>
      <w:r w:rsidRPr="007D160C">
        <w:rPr>
          <w:i/>
          <w:szCs w:val="28"/>
        </w:rPr>
        <w:t>тыс. рублей</w:t>
      </w:r>
    </w:p>
    <w:tbl>
      <w:tblPr>
        <w:tblW w:w="9654" w:type="dxa"/>
        <w:tblInd w:w="93" w:type="dxa"/>
        <w:tblLayout w:type="fixed"/>
        <w:tblLook w:val="04A0" w:firstRow="1" w:lastRow="0" w:firstColumn="1" w:lastColumn="0" w:noHBand="0" w:noVBand="1"/>
      </w:tblPr>
      <w:tblGrid>
        <w:gridCol w:w="4410"/>
        <w:gridCol w:w="1417"/>
        <w:gridCol w:w="1701"/>
        <w:gridCol w:w="1276"/>
        <w:gridCol w:w="850"/>
      </w:tblGrid>
      <w:tr w:rsidR="005921B2" w:rsidRPr="007D160C" w:rsidTr="00173ED0">
        <w:trPr>
          <w:trHeight w:val="255"/>
        </w:trPr>
        <w:tc>
          <w:tcPr>
            <w:tcW w:w="4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Направления расходов</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Сводная бюджетная роспись</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Исполнено</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 xml:space="preserve">Отклонения </w:t>
            </w:r>
          </w:p>
        </w:tc>
      </w:tr>
      <w:tr w:rsidR="005921B2" w:rsidRPr="007D160C" w:rsidTr="00173ED0">
        <w:trPr>
          <w:trHeight w:val="510"/>
        </w:trPr>
        <w:tc>
          <w:tcPr>
            <w:tcW w:w="4410" w:type="dxa"/>
            <w:vMerge/>
            <w:tcBorders>
              <w:top w:val="single" w:sz="4" w:space="0" w:color="auto"/>
              <w:left w:val="single" w:sz="4" w:space="0" w:color="auto"/>
              <w:bottom w:val="single" w:sz="4" w:space="0" w:color="auto"/>
              <w:right w:val="single" w:sz="4" w:space="0" w:color="auto"/>
            </w:tcBorders>
            <w:vAlign w:val="center"/>
            <w:hideMark/>
          </w:tcPr>
          <w:p w:rsidR="005921B2" w:rsidRPr="007D160C" w:rsidRDefault="005921B2" w:rsidP="00173ED0">
            <w:pPr>
              <w:rPr>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921B2" w:rsidRPr="007D160C" w:rsidRDefault="005921B2" w:rsidP="00173ED0">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1B2" w:rsidRPr="007D160C" w:rsidRDefault="005921B2" w:rsidP="00173ED0">
            <w:pPr>
              <w:rPr>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сумма</w:t>
            </w:r>
          </w:p>
        </w:tc>
        <w:tc>
          <w:tcPr>
            <w:tcW w:w="850"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 исполнения</w:t>
            </w:r>
          </w:p>
        </w:tc>
      </w:tr>
      <w:tr w:rsidR="005921B2" w:rsidRPr="007D160C" w:rsidTr="00173ED0">
        <w:trPr>
          <w:trHeight w:val="24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2</w:t>
            </w:r>
          </w:p>
        </w:tc>
        <w:tc>
          <w:tcPr>
            <w:tcW w:w="1701"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4=3-2</w:t>
            </w:r>
          </w:p>
        </w:tc>
        <w:tc>
          <w:tcPr>
            <w:tcW w:w="850"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center"/>
              <w:rPr>
                <w:sz w:val="20"/>
                <w:szCs w:val="20"/>
              </w:rPr>
            </w:pPr>
            <w:r w:rsidRPr="007D160C">
              <w:rPr>
                <w:sz w:val="20"/>
                <w:szCs w:val="20"/>
              </w:rPr>
              <w:t>5=3/2</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Дотации</w:t>
            </w:r>
          </w:p>
        </w:tc>
        <w:tc>
          <w:tcPr>
            <w:tcW w:w="1417"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220913">
              <w:rPr>
                <w:sz w:val="20"/>
                <w:szCs w:val="20"/>
              </w:rPr>
              <w:t>6</w:t>
            </w:r>
            <w:r>
              <w:rPr>
                <w:sz w:val="20"/>
                <w:szCs w:val="20"/>
              </w:rPr>
              <w:t xml:space="preserve"> </w:t>
            </w:r>
            <w:r w:rsidRPr="00220913">
              <w:rPr>
                <w:sz w:val="20"/>
                <w:szCs w:val="20"/>
              </w:rPr>
              <w:t>912</w:t>
            </w:r>
            <w:r>
              <w:rPr>
                <w:sz w:val="20"/>
                <w:szCs w:val="20"/>
              </w:rPr>
              <w:t xml:space="preserve"> </w:t>
            </w:r>
            <w:r w:rsidRPr="00220913">
              <w:rPr>
                <w:sz w:val="20"/>
                <w:szCs w:val="20"/>
              </w:rPr>
              <w:t>771</w:t>
            </w:r>
            <w:r>
              <w:rPr>
                <w:sz w:val="20"/>
                <w:szCs w:val="20"/>
              </w:rPr>
              <w:t>,</w:t>
            </w:r>
            <w:r w:rsidRPr="00220913">
              <w:rPr>
                <w:sz w:val="20"/>
                <w:szCs w:val="20"/>
              </w:rPr>
              <w:t>4</w:t>
            </w:r>
          </w:p>
        </w:tc>
        <w:tc>
          <w:tcPr>
            <w:tcW w:w="1701"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220913">
              <w:rPr>
                <w:sz w:val="20"/>
                <w:szCs w:val="20"/>
              </w:rPr>
              <w:t>6</w:t>
            </w:r>
            <w:r>
              <w:rPr>
                <w:sz w:val="20"/>
                <w:szCs w:val="20"/>
              </w:rPr>
              <w:t xml:space="preserve"> </w:t>
            </w:r>
            <w:r w:rsidRPr="00220913">
              <w:rPr>
                <w:sz w:val="20"/>
                <w:szCs w:val="20"/>
              </w:rPr>
              <w:t>912</w:t>
            </w:r>
            <w:r>
              <w:rPr>
                <w:sz w:val="20"/>
                <w:szCs w:val="20"/>
              </w:rPr>
              <w:t xml:space="preserve"> </w:t>
            </w:r>
            <w:r w:rsidRPr="00220913">
              <w:rPr>
                <w:sz w:val="20"/>
                <w:szCs w:val="20"/>
              </w:rPr>
              <w:t>771</w:t>
            </w:r>
            <w:r>
              <w:rPr>
                <w:sz w:val="20"/>
                <w:szCs w:val="20"/>
              </w:rPr>
              <w:t>,</w:t>
            </w:r>
            <w:r w:rsidRPr="00220913">
              <w:rPr>
                <w:sz w:val="20"/>
                <w:szCs w:val="20"/>
              </w:rPr>
              <w:t>4</w:t>
            </w: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Pr>
                <w:sz w:val="20"/>
                <w:szCs w:val="20"/>
              </w:rPr>
              <w:t>0,0</w:t>
            </w:r>
          </w:p>
        </w:tc>
        <w:tc>
          <w:tcPr>
            <w:tcW w:w="850"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7D160C">
              <w:rPr>
                <w:sz w:val="20"/>
                <w:szCs w:val="20"/>
              </w:rPr>
              <w:t>100,0</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Субсидии</w:t>
            </w:r>
          </w:p>
        </w:tc>
        <w:tc>
          <w:tcPr>
            <w:tcW w:w="1417"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167787">
              <w:rPr>
                <w:sz w:val="20"/>
                <w:szCs w:val="20"/>
              </w:rPr>
              <w:t>14</w:t>
            </w:r>
            <w:r>
              <w:rPr>
                <w:sz w:val="20"/>
                <w:szCs w:val="20"/>
              </w:rPr>
              <w:t xml:space="preserve"> </w:t>
            </w:r>
            <w:r w:rsidRPr="00167787">
              <w:rPr>
                <w:sz w:val="20"/>
                <w:szCs w:val="20"/>
              </w:rPr>
              <w:t>245</w:t>
            </w:r>
            <w:r>
              <w:rPr>
                <w:sz w:val="20"/>
                <w:szCs w:val="20"/>
              </w:rPr>
              <w:t xml:space="preserve"> </w:t>
            </w:r>
            <w:r w:rsidRPr="00167787">
              <w:rPr>
                <w:sz w:val="20"/>
                <w:szCs w:val="20"/>
              </w:rPr>
              <w:t>332</w:t>
            </w:r>
            <w:r>
              <w:rPr>
                <w:sz w:val="20"/>
                <w:szCs w:val="20"/>
              </w:rPr>
              <w:t>,</w:t>
            </w:r>
            <w:r w:rsidRPr="00167787">
              <w:rPr>
                <w:sz w:val="20"/>
                <w:szCs w:val="20"/>
              </w:rPr>
              <w:t>7</w:t>
            </w:r>
          </w:p>
        </w:tc>
        <w:tc>
          <w:tcPr>
            <w:tcW w:w="1701"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D7429B">
              <w:rPr>
                <w:sz w:val="20"/>
                <w:szCs w:val="20"/>
              </w:rPr>
              <w:t>13</w:t>
            </w:r>
            <w:r>
              <w:rPr>
                <w:sz w:val="20"/>
                <w:szCs w:val="20"/>
              </w:rPr>
              <w:t xml:space="preserve"> </w:t>
            </w:r>
            <w:r w:rsidRPr="00D7429B">
              <w:rPr>
                <w:sz w:val="20"/>
                <w:szCs w:val="20"/>
              </w:rPr>
              <w:t>713</w:t>
            </w:r>
            <w:r>
              <w:rPr>
                <w:sz w:val="20"/>
                <w:szCs w:val="20"/>
              </w:rPr>
              <w:t xml:space="preserve"> </w:t>
            </w:r>
            <w:r w:rsidRPr="00D7429B">
              <w:rPr>
                <w:sz w:val="20"/>
                <w:szCs w:val="20"/>
              </w:rPr>
              <w:t>126,7</w:t>
            </w: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Pr>
                <w:sz w:val="20"/>
                <w:szCs w:val="20"/>
              </w:rPr>
              <w:t>-532 206</w:t>
            </w:r>
            <w:r w:rsidRPr="00B370E7">
              <w:rPr>
                <w:sz w:val="20"/>
                <w:szCs w:val="20"/>
              </w:rPr>
              <w:t>,</w:t>
            </w:r>
            <w:r>
              <w:rPr>
                <w:sz w:val="20"/>
                <w:szCs w:val="20"/>
              </w:rPr>
              <w:t>0</w:t>
            </w:r>
          </w:p>
        </w:tc>
        <w:tc>
          <w:tcPr>
            <w:tcW w:w="850"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Pr>
                <w:sz w:val="20"/>
                <w:szCs w:val="20"/>
              </w:rPr>
              <w:t>96,3</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Субвенции</w:t>
            </w:r>
          </w:p>
        </w:tc>
        <w:tc>
          <w:tcPr>
            <w:tcW w:w="1417"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F8030A">
              <w:rPr>
                <w:sz w:val="20"/>
                <w:szCs w:val="20"/>
              </w:rPr>
              <w:t>22</w:t>
            </w:r>
            <w:r>
              <w:rPr>
                <w:sz w:val="20"/>
                <w:szCs w:val="20"/>
              </w:rPr>
              <w:t xml:space="preserve"> </w:t>
            </w:r>
            <w:r w:rsidRPr="00F8030A">
              <w:rPr>
                <w:sz w:val="20"/>
                <w:szCs w:val="20"/>
              </w:rPr>
              <w:t>632</w:t>
            </w:r>
            <w:r>
              <w:rPr>
                <w:sz w:val="20"/>
                <w:szCs w:val="20"/>
              </w:rPr>
              <w:t xml:space="preserve"> </w:t>
            </w:r>
            <w:r w:rsidRPr="00F8030A">
              <w:rPr>
                <w:sz w:val="20"/>
                <w:szCs w:val="20"/>
              </w:rPr>
              <w:t>758</w:t>
            </w:r>
            <w:r>
              <w:rPr>
                <w:sz w:val="20"/>
                <w:szCs w:val="20"/>
              </w:rPr>
              <w:t>,</w:t>
            </w:r>
            <w:r w:rsidRPr="00F8030A">
              <w:rPr>
                <w:sz w:val="20"/>
                <w:szCs w:val="20"/>
              </w:rPr>
              <w:t>8</w:t>
            </w:r>
          </w:p>
        </w:tc>
        <w:tc>
          <w:tcPr>
            <w:tcW w:w="1701"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D7429B">
              <w:rPr>
                <w:sz w:val="20"/>
                <w:szCs w:val="20"/>
              </w:rPr>
              <w:t>22</w:t>
            </w:r>
            <w:r>
              <w:rPr>
                <w:sz w:val="20"/>
                <w:szCs w:val="20"/>
              </w:rPr>
              <w:t xml:space="preserve"> </w:t>
            </w:r>
            <w:r w:rsidRPr="00D7429B">
              <w:rPr>
                <w:sz w:val="20"/>
                <w:szCs w:val="20"/>
              </w:rPr>
              <w:t>375</w:t>
            </w:r>
            <w:r>
              <w:rPr>
                <w:sz w:val="20"/>
                <w:szCs w:val="20"/>
              </w:rPr>
              <w:t xml:space="preserve"> </w:t>
            </w:r>
            <w:r w:rsidRPr="00D7429B">
              <w:rPr>
                <w:sz w:val="20"/>
                <w:szCs w:val="20"/>
              </w:rPr>
              <w:t>344,0</w:t>
            </w: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DF5432">
              <w:rPr>
                <w:sz w:val="20"/>
                <w:szCs w:val="20"/>
              </w:rPr>
              <w:t>-257</w:t>
            </w:r>
            <w:r>
              <w:rPr>
                <w:sz w:val="20"/>
                <w:szCs w:val="20"/>
              </w:rPr>
              <w:t xml:space="preserve"> </w:t>
            </w:r>
            <w:r w:rsidRPr="00DF5432">
              <w:rPr>
                <w:sz w:val="20"/>
                <w:szCs w:val="20"/>
              </w:rPr>
              <w:t>414,8</w:t>
            </w:r>
          </w:p>
        </w:tc>
        <w:tc>
          <w:tcPr>
            <w:tcW w:w="850"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Pr>
                <w:sz w:val="20"/>
                <w:szCs w:val="20"/>
              </w:rPr>
              <w:t>98,9</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sz w:val="20"/>
                <w:szCs w:val="20"/>
              </w:rPr>
            </w:pPr>
            <w:r w:rsidRPr="007D160C">
              <w:rPr>
                <w:sz w:val="20"/>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3F3239">
              <w:rPr>
                <w:sz w:val="20"/>
                <w:szCs w:val="20"/>
              </w:rPr>
              <w:t>3</w:t>
            </w:r>
            <w:r>
              <w:rPr>
                <w:sz w:val="20"/>
                <w:szCs w:val="20"/>
              </w:rPr>
              <w:t xml:space="preserve"> </w:t>
            </w:r>
            <w:r w:rsidRPr="003F3239">
              <w:rPr>
                <w:sz w:val="20"/>
                <w:szCs w:val="20"/>
              </w:rPr>
              <w:t>442</w:t>
            </w:r>
            <w:r>
              <w:rPr>
                <w:sz w:val="20"/>
                <w:szCs w:val="20"/>
              </w:rPr>
              <w:t xml:space="preserve"> </w:t>
            </w:r>
            <w:r w:rsidRPr="003F3239">
              <w:rPr>
                <w:sz w:val="20"/>
                <w:szCs w:val="20"/>
              </w:rPr>
              <w:t>425</w:t>
            </w:r>
            <w:r>
              <w:rPr>
                <w:sz w:val="20"/>
                <w:szCs w:val="20"/>
              </w:rPr>
              <w:t>,</w:t>
            </w:r>
            <w:r w:rsidRPr="003F3239">
              <w:rPr>
                <w:sz w:val="20"/>
                <w:szCs w:val="20"/>
              </w:rPr>
              <w:t>0</w:t>
            </w:r>
          </w:p>
        </w:tc>
        <w:tc>
          <w:tcPr>
            <w:tcW w:w="1701"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D7429B">
              <w:rPr>
                <w:sz w:val="20"/>
                <w:szCs w:val="20"/>
              </w:rPr>
              <w:t>2</w:t>
            </w:r>
            <w:r>
              <w:rPr>
                <w:sz w:val="20"/>
                <w:szCs w:val="20"/>
              </w:rPr>
              <w:t xml:space="preserve"> </w:t>
            </w:r>
            <w:r w:rsidRPr="00D7429B">
              <w:rPr>
                <w:sz w:val="20"/>
                <w:szCs w:val="20"/>
              </w:rPr>
              <w:t>893</w:t>
            </w:r>
            <w:r>
              <w:rPr>
                <w:sz w:val="20"/>
                <w:szCs w:val="20"/>
              </w:rPr>
              <w:t xml:space="preserve"> </w:t>
            </w:r>
            <w:r w:rsidRPr="00D7429B">
              <w:rPr>
                <w:sz w:val="20"/>
                <w:szCs w:val="20"/>
              </w:rPr>
              <w:t>140,6</w:t>
            </w: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Pr>
                <w:sz w:val="20"/>
                <w:szCs w:val="20"/>
              </w:rPr>
              <w:t>-549 284,4</w:t>
            </w:r>
          </w:p>
        </w:tc>
        <w:tc>
          <w:tcPr>
            <w:tcW w:w="850"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Pr>
                <w:sz w:val="20"/>
                <w:szCs w:val="20"/>
              </w:rPr>
              <w:t>84,0</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4E4D57" w:rsidRDefault="005921B2" w:rsidP="00173ED0">
            <w:pPr>
              <w:rPr>
                <w:b/>
                <w:iCs/>
                <w:sz w:val="20"/>
                <w:szCs w:val="20"/>
              </w:rPr>
            </w:pPr>
            <w:r w:rsidRPr="004E4D57">
              <w:rPr>
                <w:b/>
                <w:iCs/>
                <w:sz w:val="20"/>
                <w:szCs w:val="20"/>
              </w:rPr>
              <w:t>Итого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5921B2" w:rsidRPr="004E4D57" w:rsidRDefault="005921B2" w:rsidP="00173ED0">
            <w:pPr>
              <w:jc w:val="right"/>
              <w:rPr>
                <w:b/>
                <w:sz w:val="20"/>
                <w:szCs w:val="20"/>
              </w:rPr>
            </w:pPr>
            <w:r w:rsidRPr="004E4D57">
              <w:rPr>
                <w:b/>
                <w:sz w:val="20"/>
                <w:szCs w:val="20"/>
              </w:rPr>
              <w:t>47 233 288,0</w:t>
            </w:r>
          </w:p>
        </w:tc>
        <w:tc>
          <w:tcPr>
            <w:tcW w:w="1701" w:type="dxa"/>
            <w:tcBorders>
              <w:top w:val="nil"/>
              <w:left w:val="nil"/>
              <w:bottom w:val="single" w:sz="4" w:space="0" w:color="auto"/>
              <w:right w:val="single" w:sz="4" w:space="0" w:color="auto"/>
            </w:tcBorders>
            <w:shd w:val="clear" w:color="auto" w:fill="auto"/>
            <w:vAlign w:val="center"/>
          </w:tcPr>
          <w:p w:rsidR="005921B2" w:rsidRPr="004E4D57" w:rsidRDefault="005921B2" w:rsidP="00173ED0">
            <w:pPr>
              <w:jc w:val="right"/>
              <w:rPr>
                <w:b/>
                <w:sz w:val="20"/>
                <w:szCs w:val="20"/>
              </w:rPr>
            </w:pPr>
            <w:r w:rsidRPr="004E4D57">
              <w:rPr>
                <w:b/>
                <w:sz w:val="20"/>
                <w:szCs w:val="20"/>
              </w:rPr>
              <w:t>45 894 382,8</w:t>
            </w:r>
          </w:p>
        </w:tc>
        <w:tc>
          <w:tcPr>
            <w:tcW w:w="1276" w:type="dxa"/>
            <w:tcBorders>
              <w:top w:val="nil"/>
              <w:left w:val="nil"/>
              <w:bottom w:val="single" w:sz="4" w:space="0" w:color="auto"/>
              <w:right w:val="single" w:sz="4" w:space="0" w:color="auto"/>
            </w:tcBorders>
            <w:shd w:val="clear" w:color="auto" w:fill="auto"/>
            <w:vAlign w:val="center"/>
            <w:hideMark/>
          </w:tcPr>
          <w:p w:rsidR="005921B2" w:rsidRPr="004E4D57" w:rsidRDefault="005921B2" w:rsidP="00173ED0">
            <w:pPr>
              <w:jc w:val="right"/>
              <w:rPr>
                <w:b/>
                <w:sz w:val="20"/>
                <w:szCs w:val="20"/>
              </w:rPr>
            </w:pPr>
            <w:r w:rsidRPr="004E4D57">
              <w:rPr>
                <w:b/>
                <w:sz w:val="20"/>
                <w:szCs w:val="20"/>
              </w:rPr>
              <w:t>-1 338 905,2</w:t>
            </w:r>
          </w:p>
        </w:tc>
        <w:tc>
          <w:tcPr>
            <w:tcW w:w="850" w:type="dxa"/>
            <w:tcBorders>
              <w:top w:val="nil"/>
              <w:left w:val="nil"/>
              <w:bottom w:val="single" w:sz="4" w:space="0" w:color="auto"/>
              <w:right w:val="single" w:sz="4" w:space="0" w:color="auto"/>
            </w:tcBorders>
            <w:shd w:val="clear" w:color="auto" w:fill="auto"/>
            <w:vAlign w:val="center"/>
            <w:hideMark/>
          </w:tcPr>
          <w:p w:rsidR="005921B2" w:rsidRPr="004E4D57" w:rsidRDefault="005921B2" w:rsidP="00173ED0">
            <w:pPr>
              <w:jc w:val="right"/>
              <w:rPr>
                <w:b/>
                <w:sz w:val="20"/>
                <w:szCs w:val="20"/>
              </w:rPr>
            </w:pPr>
            <w:r w:rsidRPr="004E4D57">
              <w:rPr>
                <w:b/>
                <w:sz w:val="20"/>
                <w:szCs w:val="20"/>
              </w:rPr>
              <w:t>97,2</w:t>
            </w:r>
          </w:p>
        </w:tc>
      </w:tr>
      <w:tr w:rsidR="005921B2" w:rsidRPr="007D160C" w:rsidTr="00173ED0">
        <w:trPr>
          <w:trHeight w:val="255"/>
        </w:trPr>
        <w:tc>
          <w:tcPr>
            <w:tcW w:w="4410" w:type="dxa"/>
            <w:tcBorders>
              <w:top w:val="nil"/>
              <w:left w:val="single" w:sz="4" w:space="0" w:color="auto"/>
              <w:bottom w:val="single" w:sz="4" w:space="0" w:color="auto"/>
              <w:right w:val="single" w:sz="4" w:space="0" w:color="auto"/>
            </w:tcBorders>
            <w:shd w:val="clear" w:color="auto" w:fill="auto"/>
            <w:vAlign w:val="center"/>
            <w:hideMark/>
          </w:tcPr>
          <w:p w:rsidR="005921B2" w:rsidRPr="007D160C" w:rsidRDefault="005921B2" w:rsidP="00173ED0">
            <w:pPr>
              <w:rPr>
                <w:i/>
                <w:iCs/>
                <w:sz w:val="20"/>
                <w:szCs w:val="20"/>
              </w:rPr>
            </w:pPr>
            <w:r w:rsidRPr="007D160C">
              <w:rPr>
                <w:i/>
                <w:iCs/>
                <w:sz w:val="20"/>
                <w:szCs w:val="20"/>
              </w:rPr>
              <w:t>в том числе федеральные средства</w:t>
            </w:r>
          </w:p>
        </w:tc>
        <w:tc>
          <w:tcPr>
            <w:tcW w:w="1417"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720AB5">
              <w:rPr>
                <w:sz w:val="20"/>
                <w:szCs w:val="20"/>
              </w:rPr>
              <w:t>9</w:t>
            </w:r>
            <w:r>
              <w:rPr>
                <w:sz w:val="20"/>
                <w:szCs w:val="20"/>
              </w:rPr>
              <w:t xml:space="preserve"> </w:t>
            </w:r>
            <w:r w:rsidRPr="00720AB5">
              <w:rPr>
                <w:sz w:val="20"/>
                <w:szCs w:val="20"/>
              </w:rPr>
              <w:t>738</w:t>
            </w:r>
            <w:r>
              <w:rPr>
                <w:sz w:val="20"/>
                <w:szCs w:val="20"/>
              </w:rPr>
              <w:t xml:space="preserve"> </w:t>
            </w:r>
            <w:r w:rsidRPr="00720AB5">
              <w:rPr>
                <w:sz w:val="20"/>
                <w:szCs w:val="20"/>
              </w:rPr>
              <w:t>382,0</w:t>
            </w:r>
          </w:p>
        </w:tc>
        <w:tc>
          <w:tcPr>
            <w:tcW w:w="1701" w:type="dxa"/>
            <w:tcBorders>
              <w:top w:val="nil"/>
              <w:left w:val="nil"/>
              <w:bottom w:val="single" w:sz="4" w:space="0" w:color="auto"/>
              <w:right w:val="single" w:sz="4" w:space="0" w:color="auto"/>
            </w:tcBorders>
            <w:shd w:val="clear" w:color="auto" w:fill="auto"/>
            <w:vAlign w:val="center"/>
          </w:tcPr>
          <w:p w:rsidR="005921B2" w:rsidRPr="007D160C" w:rsidRDefault="005921B2" w:rsidP="00173ED0">
            <w:pPr>
              <w:jc w:val="right"/>
              <w:rPr>
                <w:sz w:val="20"/>
                <w:szCs w:val="20"/>
              </w:rPr>
            </w:pPr>
            <w:r w:rsidRPr="00F6432C">
              <w:rPr>
                <w:sz w:val="20"/>
                <w:szCs w:val="20"/>
              </w:rPr>
              <w:t>9</w:t>
            </w:r>
            <w:r>
              <w:rPr>
                <w:sz w:val="20"/>
                <w:szCs w:val="20"/>
              </w:rPr>
              <w:t xml:space="preserve"> </w:t>
            </w:r>
            <w:r w:rsidRPr="00F6432C">
              <w:rPr>
                <w:sz w:val="20"/>
                <w:szCs w:val="20"/>
              </w:rPr>
              <w:t>691</w:t>
            </w:r>
            <w:r>
              <w:rPr>
                <w:sz w:val="20"/>
                <w:szCs w:val="20"/>
              </w:rPr>
              <w:t xml:space="preserve"> </w:t>
            </w:r>
            <w:r w:rsidRPr="00F6432C">
              <w:rPr>
                <w:sz w:val="20"/>
                <w:szCs w:val="20"/>
              </w:rPr>
              <w:t>135</w:t>
            </w:r>
            <w:r>
              <w:rPr>
                <w:sz w:val="20"/>
                <w:szCs w:val="20"/>
              </w:rPr>
              <w:t>,9</w:t>
            </w:r>
          </w:p>
        </w:tc>
        <w:tc>
          <w:tcPr>
            <w:tcW w:w="1276"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7D160C">
              <w:rPr>
                <w:sz w:val="20"/>
                <w:szCs w:val="20"/>
              </w:rPr>
              <w:t>-</w:t>
            </w:r>
            <w:r>
              <w:rPr>
                <w:sz w:val="20"/>
                <w:szCs w:val="20"/>
              </w:rPr>
              <w:t>47 246,1</w:t>
            </w:r>
          </w:p>
        </w:tc>
        <w:tc>
          <w:tcPr>
            <w:tcW w:w="850" w:type="dxa"/>
            <w:tcBorders>
              <w:top w:val="nil"/>
              <w:left w:val="nil"/>
              <w:bottom w:val="single" w:sz="4" w:space="0" w:color="auto"/>
              <w:right w:val="single" w:sz="4" w:space="0" w:color="auto"/>
            </w:tcBorders>
            <w:shd w:val="clear" w:color="auto" w:fill="auto"/>
            <w:vAlign w:val="center"/>
            <w:hideMark/>
          </w:tcPr>
          <w:p w:rsidR="005921B2" w:rsidRPr="007D160C" w:rsidRDefault="005921B2" w:rsidP="00173ED0">
            <w:pPr>
              <w:jc w:val="right"/>
              <w:rPr>
                <w:sz w:val="20"/>
                <w:szCs w:val="20"/>
              </w:rPr>
            </w:pPr>
            <w:r w:rsidRPr="007D160C">
              <w:rPr>
                <w:sz w:val="20"/>
                <w:szCs w:val="20"/>
              </w:rPr>
              <w:t>99,5</w:t>
            </w:r>
          </w:p>
        </w:tc>
      </w:tr>
    </w:tbl>
    <w:p w:rsidR="005921B2" w:rsidRDefault="005921B2" w:rsidP="009B3DBE">
      <w:pPr>
        <w:rPr>
          <w:b/>
        </w:rPr>
      </w:pPr>
    </w:p>
    <w:p w:rsidR="005921B2" w:rsidRPr="007D160C" w:rsidRDefault="005921B2" w:rsidP="005921B2">
      <w:pPr>
        <w:jc w:val="center"/>
        <w:rPr>
          <w:b/>
        </w:rPr>
      </w:pPr>
      <w:r w:rsidRPr="007D160C">
        <w:rPr>
          <w:b/>
        </w:rPr>
        <w:t>Дотации</w:t>
      </w:r>
    </w:p>
    <w:p w:rsidR="005921B2" w:rsidRPr="007D160C" w:rsidRDefault="005921B2" w:rsidP="005921B2">
      <w:pPr>
        <w:ind w:firstLine="709"/>
        <w:jc w:val="both"/>
      </w:pPr>
      <w:r w:rsidRPr="007D160C">
        <w:t xml:space="preserve">Бюджетные ассигнования, предусмотренные на предоставление дотаций бюджетам муниципальных образований Мурманской области, исполнены в </w:t>
      </w:r>
      <w:r w:rsidR="004E4D57">
        <w:t xml:space="preserve">полном </w:t>
      </w:r>
      <w:r w:rsidRPr="007D160C">
        <w:t xml:space="preserve">объеме в </w:t>
      </w:r>
      <w:r w:rsidR="004E4D57">
        <w:t>размере</w:t>
      </w:r>
      <w:r w:rsidRPr="007D160C">
        <w:t xml:space="preserve"> </w:t>
      </w:r>
      <w:r>
        <w:t>6 912 771,4</w:t>
      </w:r>
      <w:r w:rsidRPr="007D160C">
        <w:t xml:space="preserve"> тыс. рублей.</w:t>
      </w:r>
    </w:p>
    <w:p w:rsidR="005921B2" w:rsidRPr="007D160C" w:rsidRDefault="005921B2" w:rsidP="005921B2">
      <w:pPr>
        <w:jc w:val="center"/>
        <w:rPr>
          <w:b/>
        </w:rPr>
      </w:pPr>
      <w:r w:rsidRPr="007D160C">
        <w:rPr>
          <w:b/>
        </w:rPr>
        <w:t>Субсидии</w:t>
      </w:r>
    </w:p>
    <w:p w:rsidR="005921B2" w:rsidRPr="007D160C" w:rsidRDefault="005921B2" w:rsidP="005921B2">
      <w:pPr>
        <w:ind w:firstLine="709"/>
        <w:jc w:val="both"/>
      </w:pPr>
      <w:r w:rsidRPr="007D160C">
        <w:t>Бюджетные ассигнования, предусмотренные на предоставление субсидий бюджетам муниципальных образований Мурманс</w:t>
      </w:r>
      <w:r>
        <w:t xml:space="preserve">кой области, исполнены в объеме 13 713 126,7 </w:t>
      </w:r>
      <w:r w:rsidRPr="007D160C">
        <w:t xml:space="preserve">тыс. рублей, или на </w:t>
      </w:r>
      <w:r>
        <w:t>96,3</w:t>
      </w:r>
      <w:r w:rsidRPr="007D160C">
        <w:t xml:space="preserve"> %, что на </w:t>
      </w:r>
      <w:r>
        <w:t>532 206</w:t>
      </w:r>
      <w:r w:rsidRPr="007D160C">
        <w:t>,0 тыс. рублей ниже уточнённых бюджетных назначений, в том числе:</w:t>
      </w:r>
    </w:p>
    <w:p w:rsidR="005921B2" w:rsidRPr="00E160B6" w:rsidRDefault="005921B2" w:rsidP="005921B2">
      <w:pPr>
        <w:ind w:firstLine="709"/>
        <w:jc w:val="both"/>
      </w:pPr>
      <w:r w:rsidRPr="00E160B6">
        <w:t>- за счет средств федерального бюджета исполнены в объеме 6 707 906,5 тыс. рублей, или на 99,4 %;</w:t>
      </w:r>
    </w:p>
    <w:p w:rsidR="005921B2" w:rsidRPr="007D160C" w:rsidRDefault="005921B2" w:rsidP="005921B2">
      <w:pPr>
        <w:ind w:firstLine="709"/>
        <w:jc w:val="both"/>
      </w:pPr>
      <w:r w:rsidRPr="00E160B6">
        <w:t>- за счет средств областного бюджета исполнены в объеме 7</w:t>
      </w:r>
      <w:r>
        <w:t> 005 220,2</w:t>
      </w:r>
      <w:r w:rsidRPr="00E160B6">
        <w:t xml:space="preserve"> тыс. рублей, или на 93,4 %.</w:t>
      </w:r>
    </w:p>
    <w:p w:rsidR="005921B2" w:rsidRPr="007D160C" w:rsidRDefault="005921B2" w:rsidP="005921B2">
      <w:pPr>
        <w:ind w:firstLine="709"/>
        <w:jc w:val="both"/>
      </w:pPr>
      <w:r w:rsidRPr="007D160C">
        <w:t>Причины неполного исполнения бюджетных ассигнований, предусмотренных на предоставление субсидий муниципальным образованиям, описаны в разделе "Расходы" настоящей пояснительной записки в разрезе соответствующих госпрограмм.</w:t>
      </w:r>
    </w:p>
    <w:p w:rsidR="005921B2" w:rsidRDefault="005921B2" w:rsidP="005921B2">
      <w:pPr>
        <w:jc w:val="center"/>
        <w:rPr>
          <w:b/>
        </w:rPr>
      </w:pPr>
    </w:p>
    <w:p w:rsidR="005921B2" w:rsidRPr="007D160C" w:rsidRDefault="005921B2" w:rsidP="005921B2">
      <w:pPr>
        <w:jc w:val="center"/>
        <w:rPr>
          <w:b/>
        </w:rPr>
      </w:pPr>
      <w:bookmarkStart w:id="0" w:name="_GoBack"/>
      <w:bookmarkEnd w:id="0"/>
      <w:r w:rsidRPr="007D160C">
        <w:rPr>
          <w:b/>
        </w:rPr>
        <w:t>Субвенции</w:t>
      </w:r>
    </w:p>
    <w:p w:rsidR="005921B2" w:rsidRPr="007D160C" w:rsidRDefault="005921B2" w:rsidP="005921B2">
      <w:pPr>
        <w:ind w:firstLine="709"/>
        <w:jc w:val="both"/>
      </w:pPr>
      <w:r w:rsidRPr="007D160C">
        <w:t xml:space="preserve">Бюджетные ассигнования, предусмотренные на предоставление субвенций бюджетам муниципальных образований Мурманской области, исполнены в </w:t>
      </w:r>
      <w:r>
        <w:t>22 375 344,0</w:t>
      </w:r>
      <w:r w:rsidRPr="007D160C">
        <w:t> тыс. рублей, или на 9</w:t>
      </w:r>
      <w:r>
        <w:t>8</w:t>
      </w:r>
      <w:r w:rsidRPr="007D160C">
        <w:t>,</w:t>
      </w:r>
      <w:r>
        <w:t>9</w:t>
      </w:r>
      <w:r w:rsidRPr="007D160C">
        <w:t xml:space="preserve"> %, что на </w:t>
      </w:r>
      <w:r>
        <w:t>257 414,8</w:t>
      </w:r>
      <w:r w:rsidRPr="007D160C">
        <w:t xml:space="preserve"> тыс. рублей ниже уточненных бюджетных назначений, в том числе:</w:t>
      </w:r>
    </w:p>
    <w:p w:rsidR="005921B2" w:rsidRPr="007D160C" w:rsidRDefault="005921B2" w:rsidP="005921B2">
      <w:pPr>
        <w:ind w:firstLine="709"/>
        <w:jc w:val="both"/>
      </w:pPr>
      <w:r w:rsidRPr="007D160C">
        <w:t xml:space="preserve">- за счет средств федерального бюджета исполнены в объеме </w:t>
      </w:r>
      <w:r>
        <w:t>113 313,6</w:t>
      </w:r>
      <w:r w:rsidRPr="007D160C">
        <w:t xml:space="preserve"> тыс. рублей, или на </w:t>
      </w:r>
      <w:r>
        <w:t>95,2</w:t>
      </w:r>
      <w:r w:rsidRPr="007D160C">
        <w:t xml:space="preserve"> %;</w:t>
      </w:r>
    </w:p>
    <w:p w:rsidR="005921B2" w:rsidRPr="007D160C" w:rsidRDefault="005921B2" w:rsidP="005921B2">
      <w:pPr>
        <w:ind w:firstLine="709"/>
        <w:jc w:val="both"/>
      </w:pPr>
      <w:r w:rsidRPr="007D160C">
        <w:t xml:space="preserve">- за счет средств областного бюджета исполнены в объеме </w:t>
      </w:r>
      <w:r>
        <w:t>22 262 030,4</w:t>
      </w:r>
      <w:r w:rsidRPr="007D160C">
        <w:t xml:space="preserve"> тыс. рублей, или на 9</w:t>
      </w:r>
      <w:r>
        <w:t>8,9</w:t>
      </w:r>
      <w:r w:rsidRPr="007D160C">
        <w:t xml:space="preserve"> %.</w:t>
      </w:r>
    </w:p>
    <w:p w:rsidR="005921B2" w:rsidRPr="007D160C" w:rsidRDefault="005921B2" w:rsidP="005921B2">
      <w:pPr>
        <w:ind w:firstLine="709"/>
        <w:jc w:val="both"/>
      </w:pPr>
      <w:r w:rsidRPr="007D160C">
        <w:t>Причины неполного исполнения бюджетных ассигнований, предусмотренных на предоставление субвенций муниципальным образованиям, описаны в разделе "Расходы" настоящей пояснительной записки в разрезе соответствующих госпрограмм.</w:t>
      </w:r>
    </w:p>
    <w:p w:rsidR="005921B2" w:rsidRPr="007D160C" w:rsidRDefault="005921B2" w:rsidP="005921B2">
      <w:pPr>
        <w:jc w:val="center"/>
        <w:rPr>
          <w:b/>
          <w:color w:val="FF0000"/>
        </w:rPr>
      </w:pPr>
    </w:p>
    <w:p w:rsidR="005921B2" w:rsidRPr="007D160C" w:rsidRDefault="005921B2" w:rsidP="005921B2">
      <w:pPr>
        <w:jc w:val="center"/>
        <w:rPr>
          <w:b/>
        </w:rPr>
      </w:pPr>
      <w:r w:rsidRPr="007D160C">
        <w:rPr>
          <w:b/>
        </w:rPr>
        <w:t>Иные межбюджетные трансферты</w:t>
      </w:r>
    </w:p>
    <w:p w:rsidR="005921B2" w:rsidRPr="007D160C" w:rsidRDefault="005921B2" w:rsidP="005921B2">
      <w:pPr>
        <w:ind w:firstLine="709"/>
        <w:jc w:val="both"/>
      </w:pPr>
      <w:r w:rsidRPr="007D160C">
        <w:t xml:space="preserve">Бюджетные ассигнования, предусмотренные на предоставление иных межбюджетных трансфертов бюджетам муниципальных образований Мурманской области исполнены в </w:t>
      </w:r>
      <w:r w:rsidRPr="007D160C">
        <w:lastRenderedPageBreak/>
        <w:t xml:space="preserve">объеме </w:t>
      </w:r>
      <w:r>
        <w:t>2 893 140,6</w:t>
      </w:r>
      <w:r w:rsidRPr="007D160C">
        <w:t xml:space="preserve"> тыс. рублей, или на </w:t>
      </w:r>
      <w:r>
        <w:t>84,0</w:t>
      </w:r>
      <w:r w:rsidRPr="007D160C">
        <w:t xml:space="preserve"> %, что на </w:t>
      </w:r>
      <w:r>
        <w:t>549 284,4</w:t>
      </w:r>
      <w:r w:rsidRPr="007D160C">
        <w:t xml:space="preserve"> тыс. рублей ниже уточнённых бюджетных назначений, в том числе:</w:t>
      </w:r>
    </w:p>
    <w:p w:rsidR="005921B2" w:rsidRPr="007D160C" w:rsidRDefault="005921B2" w:rsidP="005921B2">
      <w:pPr>
        <w:ind w:firstLine="709"/>
        <w:jc w:val="both"/>
      </w:pPr>
      <w:r w:rsidRPr="007D160C">
        <w:t xml:space="preserve">- за счет средств федерального бюджета исполнены в объеме </w:t>
      </w:r>
      <w:r>
        <w:t>1 093 424,7</w:t>
      </w:r>
      <w:r w:rsidRPr="007D160C">
        <w:t xml:space="preserve"> тыс. рублей, или на </w:t>
      </w:r>
      <w:r>
        <w:t>100,0</w:t>
      </w:r>
      <w:r w:rsidRPr="007D160C">
        <w:t> %;</w:t>
      </w:r>
    </w:p>
    <w:p w:rsidR="005921B2" w:rsidRPr="007D160C" w:rsidRDefault="005921B2" w:rsidP="005921B2">
      <w:pPr>
        <w:ind w:firstLine="709"/>
        <w:jc w:val="both"/>
      </w:pPr>
      <w:r w:rsidRPr="007D160C">
        <w:t xml:space="preserve">- за счет средств областного бюджета исполнены в объеме </w:t>
      </w:r>
      <w:r>
        <w:t>1 799 715,9</w:t>
      </w:r>
      <w:r w:rsidRPr="007D160C">
        <w:t xml:space="preserve"> тыс. рублей, или на </w:t>
      </w:r>
      <w:r>
        <w:t>76,6</w:t>
      </w:r>
      <w:r w:rsidRPr="007D160C">
        <w:t xml:space="preserve"> %.</w:t>
      </w:r>
    </w:p>
    <w:p w:rsidR="005921B2" w:rsidRPr="007D160C" w:rsidRDefault="005921B2" w:rsidP="005921B2">
      <w:pPr>
        <w:ind w:firstLine="709"/>
        <w:jc w:val="both"/>
      </w:pPr>
      <w:r w:rsidRPr="007D160C">
        <w:t>Причины неполного исполнения бюджетных ассигнований, предусмотренных на предоставление иных межбюджетных трансфертов муниципальным образованиям, описаны в разделе "Расходы" настоящей пояснительной записки в разрезе соответствующих госпрограмм.</w:t>
      </w:r>
    </w:p>
    <w:p w:rsidR="008753D9" w:rsidRPr="00392A78" w:rsidRDefault="008753D9" w:rsidP="00F8344C">
      <w:pPr>
        <w:jc w:val="center"/>
        <w:rPr>
          <w:b/>
          <w:color w:val="FF0000"/>
        </w:rPr>
      </w:pPr>
    </w:p>
    <w:p w:rsidR="004757B7" w:rsidRPr="004757B7" w:rsidRDefault="004757B7" w:rsidP="004757B7">
      <w:pPr>
        <w:pStyle w:val="1"/>
      </w:pPr>
      <w:r w:rsidRPr="00A03F30">
        <w:rPr>
          <w:lang w:val="en-US"/>
        </w:rPr>
        <w:t>V</w:t>
      </w:r>
      <w:r w:rsidRPr="004757B7">
        <w:t>. Источники финансирования областного бюджета</w:t>
      </w:r>
    </w:p>
    <w:p w:rsidR="004757B7" w:rsidRPr="00A03F30" w:rsidRDefault="004757B7" w:rsidP="004757B7">
      <w:pPr>
        <w:autoSpaceDE w:val="0"/>
        <w:autoSpaceDN w:val="0"/>
        <w:adjustRightInd w:val="0"/>
        <w:jc w:val="center"/>
        <w:rPr>
          <w:b/>
        </w:rPr>
      </w:pPr>
    </w:p>
    <w:p w:rsidR="004757B7" w:rsidRPr="00986BD9" w:rsidRDefault="004757B7" w:rsidP="004757B7">
      <w:pPr>
        <w:jc w:val="center"/>
        <w:rPr>
          <w:b/>
        </w:rPr>
      </w:pPr>
      <w:r>
        <w:rPr>
          <w:b/>
        </w:rPr>
        <w:t xml:space="preserve">1. </w:t>
      </w:r>
      <w:r w:rsidRPr="00986BD9">
        <w:rPr>
          <w:b/>
        </w:rPr>
        <w:t>Кредиты кредитных организаций</w:t>
      </w:r>
    </w:p>
    <w:p w:rsidR="004757B7" w:rsidRPr="004757B7" w:rsidRDefault="004757B7" w:rsidP="004757B7">
      <w:pPr>
        <w:autoSpaceDE w:val="0"/>
        <w:autoSpaceDN w:val="0"/>
        <w:adjustRightInd w:val="0"/>
        <w:rPr>
          <w:b/>
        </w:rPr>
      </w:pPr>
    </w:p>
    <w:p w:rsidR="004757B7" w:rsidRPr="00986BD9" w:rsidRDefault="004757B7" w:rsidP="004757B7">
      <w:pPr>
        <w:ind w:firstLine="709"/>
        <w:jc w:val="both"/>
      </w:pPr>
      <w:r w:rsidRPr="00986BD9">
        <w:t xml:space="preserve">Для финансирования дефицита областного бюджета и погашения долговых обязательств Мурманской области в 2025 году в областной </w:t>
      </w:r>
      <w:r w:rsidRPr="00214542">
        <w:t>бюджет привлечены (погашены) кредиты в кредитных организациях в сальдированном выражении в сумме 22 850 000,</w:t>
      </w:r>
      <w:r>
        <w:t>0 тыс. рублей (привлечены на сумму</w:t>
      </w:r>
      <w:r w:rsidRPr="00986BD9">
        <w:t xml:space="preserve"> 166 080 000,0 тыс. рублей</w:t>
      </w:r>
      <w:r>
        <w:t>, погашены</w:t>
      </w:r>
      <w:r w:rsidRPr="00986BD9">
        <w:t xml:space="preserve"> в сумме 143 230</w:t>
      </w:r>
      <w:r>
        <w:t> 000,0 тыс. рублей</w:t>
      </w:r>
      <w:r w:rsidR="004E4D57">
        <w:t>)</w:t>
      </w:r>
      <w:r>
        <w:t>.</w:t>
      </w:r>
    </w:p>
    <w:p w:rsidR="004757B7" w:rsidRPr="00986BD9" w:rsidRDefault="004757B7" w:rsidP="004757B7">
      <w:pPr>
        <w:jc w:val="both"/>
      </w:pPr>
    </w:p>
    <w:p w:rsidR="004757B7" w:rsidRPr="00986BD9" w:rsidRDefault="004757B7" w:rsidP="004757B7">
      <w:pPr>
        <w:jc w:val="center"/>
        <w:rPr>
          <w:b/>
        </w:rPr>
      </w:pPr>
      <w:r w:rsidRPr="00986BD9">
        <w:rPr>
          <w:b/>
        </w:rPr>
        <w:t>2.</w:t>
      </w:r>
      <w:r w:rsidRPr="00986BD9">
        <w:t> </w:t>
      </w:r>
      <w:r w:rsidRPr="00986BD9">
        <w:rPr>
          <w:b/>
        </w:rPr>
        <w:t>Бюджетные кредиты от других бюджетов бюджетной системы</w:t>
      </w:r>
    </w:p>
    <w:p w:rsidR="004757B7" w:rsidRPr="00986BD9" w:rsidRDefault="004757B7" w:rsidP="004757B7">
      <w:pPr>
        <w:jc w:val="center"/>
        <w:rPr>
          <w:b/>
        </w:rPr>
      </w:pPr>
      <w:r w:rsidRPr="00986BD9">
        <w:rPr>
          <w:b/>
        </w:rPr>
        <w:t xml:space="preserve"> Российской Федерации</w:t>
      </w:r>
    </w:p>
    <w:p w:rsidR="004757B7" w:rsidRPr="00986BD9" w:rsidRDefault="004757B7" w:rsidP="004757B7">
      <w:pPr>
        <w:jc w:val="both"/>
      </w:pPr>
    </w:p>
    <w:p w:rsidR="004757B7" w:rsidRPr="00986BD9" w:rsidRDefault="004757B7" w:rsidP="004757B7">
      <w:pPr>
        <w:ind w:firstLine="709"/>
        <w:jc w:val="both"/>
      </w:pPr>
      <w:r w:rsidRPr="00986BD9">
        <w:t>В 2025 году в Управлении Федерального казначейства по Мурманской области привлекались бюджетные кредиты на пополнение остатка средств на едином счете бюджета в объеме 9 900 000,0 тыс. рублей, которые погашены в полном объеме.</w:t>
      </w:r>
    </w:p>
    <w:p w:rsidR="004757B7" w:rsidRPr="00986BD9" w:rsidRDefault="004757B7" w:rsidP="004757B7">
      <w:pPr>
        <w:ind w:firstLine="709"/>
        <w:jc w:val="both"/>
      </w:pPr>
      <w:r w:rsidRPr="00986BD9">
        <w:t xml:space="preserve">В рамках соглашений, заключенных с Федеральным казначейством, в 2025 году бюджету Мурманской области предоставлены казначейские инфраструктурные кредиты на финансовое обеспечение реализации инфраструктурных проектов на общую сумму 2 113 606,84 тыс. рублей, со сроком погашения до 2040 года. </w:t>
      </w:r>
    </w:p>
    <w:p w:rsidR="004757B7" w:rsidRPr="00986BD9" w:rsidRDefault="004757B7" w:rsidP="004757B7">
      <w:pPr>
        <w:ind w:firstLine="709"/>
        <w:jc w:val="both"/>
      </w:pPr>
      <w:r w:rsidRPr="00986BD9">
        <w:t>В рамках проведенной в  2025 году реструктуризации по бюджетным кредитам, предоставленным Минфином России по соглашениям от 30.07.2010 № 01-01-06/06-317, от 08.09.2011 № 01-01-06/06-343 от 15.10.2015 № 01-01-06/06-183, от 13.04.2016 № 01-01-06/06-71, от 08.09.2016 № 01-01-06/06-204, от 31.05.2017 № 01-01-06/06-159, от 28.07.2017 № 01-01-06/06-207, от 22.12.2017 № 01-01-06/06-366 и от 14.12.2020 № 01-01-06/06-1009, от 22.06.2022 № 01-01-06/06-264 в 2025 заключено единое дополните</w:t>
      </w:r>
      <w:r>
        <w:t xml:space="preserve">льное соглашение от 02.04.2025 </w:t>
      </w:r>
      <w:r w:rsidRPr="00986BD9">
        <w:t>№ 2025-00138/1, по которому в соответствии с графиками возврата реструктурированной задолженности осуществлен возврат в сумме 686 748,38 тыс. рублей.</w:t>
      </w:r>
    </w:p>
    <w:p w:rsidR="004757B7" w:rsidRPr="00986BD9" w:rsidRDefault="004757B7" w:rsidP="004757B7">
      <w:pPr>
        <w:ind w:firstLine="709"/>
        <w:jc w:val="both"/>
      </w:pPr>
      <w:r w:rsidRPr="00986BD9">
        <w:t>В соответствии с графиками возврата в 2025 году осуществлены возвраты бюджетных кредитов в общей сумме 301 828,66 тыс. рублей, в том числе:</w:t>
      </w:r>
    </w:p>
    <w:p w:rsidR="004757B7" w:rsidRPr="00986BD9" w:rsidRDefault="004757B7" w:rsidP="004757B7">
      <w:pPr>
        <w:ind w:firstLine="709"/>
        <w:jc w:val="both"/>
      </w:pPr>
      <w:r w:rsidRPr="00986BD9">
        <w:t>- 107 142,86 тыс. рублей - по инфраструктурному бюджетному кредиту, привлеченному в 2023 г</w:t>
      </w:r>
      <w:r w:rsidR="004E4D57">
        <w:t>оду</w:t>
      </w:r>
      <w:r w:rsidRPr="00986BD9">
        <w:t xml:space="preserve"> в соответствии с соглашением, заключенным Минфином России;</w:t>
      </w:r>
    </w:p>
    <w:p w:rsidR="004757B7" w:rsidRPr="00986BD9" w:rsidRDefault="004757B7" w:rsidP="004757B7">
      <w:pPr>
        <w:ind w:firstLine="709"/>
        <w:jc w:val="both"/>
      </w:pPr>
      <w:r w:rsidRPr="00986BD9">
        <w:t xml:space="preserve">- 194 685,80 тыс. рублей – по специальным казначейским кредитам, привлеченным в 2023 году в соответствии с соглашениями, заключенными с Федеральным казначейством. </w:t>
      </w:r>
    </w:p>
    <w:p w:rsidR="004757B7" w:rsidRPr="00986BD9" w:rsidRDefault="004757B7" w:rsidP="004757B7">
      <w:pPr>
        <w:ind w:firstLine="709"/>
        <w:jc w:val="both"/>
      </w:pPr>
    </w:p>
    <w:p w:rsidR="004757B7" w:rsidRPr="00986BD9" w:rsidRDefault="004757B7" w:rsidP="004757B7">
      <w:pPr>
        <w:jc w:val="center"/>
        <w:rPr>
          <w:b/>
        </w:rPr>
      </w:pPr>
      <w:r w:rsidRPr="00986BD9">
        <w:rPr>
          <w:b/>
        </w:rPr>
        <w:t>3.</w:t>
      </w:r>
      <w:r w:rsidRPr="00986BD9">
        <w:t> </w:t>
      </w:r>
      <w:r w:rsidRPr="00986BD9">
        <w:rPr>
          <w:b/>
        </w:rPr>
        <w:t>Изменение остатков средств на счетах по учету средств бюджета</w:t>
      </w:r>
    </w:p>
    <w:p w:rsidR="004757B7" w:rsidRPr="00986BD9" w:rsidRDefault="004757B7" w:rsidP="004757B7">
      <w:pPr>
        <w:ind w:firstLine="709"/>
        <w:jc w:val="both"/>
      </w:pPr>
    </w:p>
    <w:p w:rsidR="004757B7" w:rsidRPr="00986BD9" w:rsidRDefault="004757B7" w:rsidP="004757B7">
      <w:pPr>
        <w:ind w:firstLine="709"/>
        <w:jc w:val="both"/>
      </w:pPr>
      <w:r w:rsidRPr="00986BD9">
        <w:t xml:space="preserve">По итогам 2025 года произошло снижение остатков средств, которые по состоянию на 01.01.2026 составили 4 138 525,1 тыс. рублей. </w:t>
      </w:r>
    </w:p>
    <w:p w:rsidR="004757B7" w:rsidRPr="00986BD9" w:rsidRDefault="004757B7" w:rsidP="004757B7">
      <w:pPr>
        <w:ind w:firstLine="709"/>
        <w:jc w:val="both"/>
      </w:pPr>
      <w:r w:rsidRPr="00986BD9">
        <w:t>Изменение остатков средств на счетах по учету средств бюджета сложилось в основном за счет остатков целевых средств на сумму 10 820 607,4</w:t>
      </w:r>
      <w:r>
        <w:t xml:space="preserve"> тыс. рублей</w:t>
      </w:r>
      <w:r w:rsidRPr="00986BD9">
        <w:t>:</w:t>
      </w:r>
    </w:p>
    <w:p w:rsidR="004757B7" w:rsidRPr="00986BD9" w:rsidRDefault="004757B7" w:rsidP="004757B7">
      <w:pPr>
        <w:ind w:firstLine="709"/>
        <w:jc w:val="both"/>
      </w:pPr>
      <w:r w:rsidRPr="00986BD9">
        <w:lastRenderedPageBreak/>
        <w:t xml:space="preserve">- инфраструктурного бюджетного кредита и специального казначейского кредита;  </w:t>
      </w:r>
    </w:p>
    <w:p w:rsidR="004757B7" w:rsidRPr="00986BD9" w:rsidRDefault="004757B7" w:rsidP="004757B7">
      <w:pPr>
        <w:ind w:firstLine="709"/>
        <w:jc w:val="both"/>
      </w:pPr>
      <w:r w:rsidRPr="00986BD9">
        <w:t xml:space="preserve">- остатков привлеченных средств на единые счета бюджета с казначейских счетов (автономных, бюджетных и казенных учреждений, средств казначейского сопровождения, средств Территориального фонда обязательного медицинского страхования, средств во временном распоряжении); </w:t>
      </w:r>
    </w:p>
    <w:p w:rsidR="004757B7" w:rsidRPr="00986BD9" w:rsidRDefault="004757B7" w:rsidP="004757B7">
      <w:pPr>
        <w:ind w:firstLine="709"/>
        <w:jc w:val="both"/>
      </w:pPr>
      <w:r w:rsidRPr="00986BD9">
        <w:t>- остатков средств Дорожного фонда.</w:t>
      </w:r>
    </w:p>
    <w:p w:rsidR="004757B7" w:rsidRPr="00986BD9" w:rsidRDefault="004757B7" w:rsidP="004757B7">
      <w:pPr>
        <w:ind w:firstLine="709"/>
        <w:jc w:val="both"/>
      </w:pPr>
      <w:r w:rsidRPr="00986BD9">
        <w:t>При этом сложился недостаток собственных средств бюджета в сумме 6 682 082,4</w:t>
      </w:r>
      <w:r>
        <w:t xml:space="preserve"> тыс. рублей.</w:t>
      </w:r>
    </w:p>
    <w:p w:rsidR="004757B7" w:rsidRPr="00986BD9" w:rsidRDefault="004757B7" w:rsidP="004757B7">
      <w:pPr>
        <w:ind w:firstLine="709"/>
        <w:jc w:val="both"/>
      </w:pPr>
    </w:p>
    <w:p w:rsidR="004757B7" w:rsidRPr="00986BD9" w:rsidRDefault="004757B7" w:rsidP="004757B7">
      <w:pPr>
        <w:ind w:firstLine="851"/>
        <w:jc w:val="center"/>
        <w:rPr>
          <w:b/>
        </w:rPr>
      </w:pPr>
      <w:r w:rsidRPr="00986BD9">
        <w:rPr>
          <w:b/>
        </w:rPr>
        <w:t>4.</w:t>
      </w:r>
      <w:r w:rsidRPr="00986BD9">
        <w:t> </w:t>
      </w:r>
      <w:r w:rsidRPr="00986BD9">
        <w:rPr>
          <w:b/>
        </w:rPr>
        <w:t>Операции по управлению остатками средств на единых счетах бюджетов</w:t>
      </w:r>
    </w:p>
    <w:p w:rsidR="004757B7" w:rsidRPr="00986BD9" w:rsidRDefault="004757B7" w:rsidP="004757B7">
      <w:pPr>
        <w:ind w:firstLine="851"/>
        <w:jc w:val="both"/>
      </w:pPr>
    </w:p>
    <w:p w:rsidR="004757B7" w:rsidRDefault="004757B7" w:rsidP="004757B7">
      <w:pPr>
        <w:ind w:firstLine="540"/>
        <w:jc w:val="both"/>
      </w:pPr>
      <w:r>
        <w:t xml:space="preserve">В соответствии с положениями пункта 5 статьи </w:t>
      </w:r>
      <w:r w:rsidRPr="00DA1A72">
        <w:t xml:space="preserve">130, пункта 8 статьи 236.1  Бюджетного кодекса Российской Федерации, приказом </w:t>
      </w:r>
      <w:r w:rsidR="004E4D57">
        <w:t>Минфина России</w:t>
      </w:r>
      <w:r w:rsidR="00743298">
        <w:t xml:space="preserve"> от 14.11.2018 № 3130 "Об </w:t>
      </w:r>
      <w:r w:rsidRPr="00DA1A72">
        <w:t xml:space="preserve">утверждении перечней субъектов Российской Федерации в соответствии с положениями пункта 5 статьи 130 Бюджетного кодекса Российской Федерации" </w:t>
      </w:r>
      <w:r w:rsidRPr="00DA1A72">
        <w:rPr>
          <w:rFonts w:eastAsia="Calibri"/>
          <w:lang w:eastAsia="en-US"/>
        </w:rPr>
        <w:t xml:space="preserve">и постановлением Правительства Мурманской области от </w:t>
      </w:r>
      <w:r w:rsidRPr="00DA1A72">
        <w:t>11.12.2023 № 935-ПП</w:t>
      </w:r>
      <w:r w:rsidRPr="00DA1A72">
        <w:rPr>
          <w:rFonts w:eastAsia="Calibri"/>
          <w:lang w:eastAsia="en-US"/>
        </w:rPr>
        <w:t xml:space="preserve"> "</w:t>
      </w:r>
      <w:r w:rsidRPr="00DA1A72">
        <w:rPr>
          <w:rFonts w:eastAsiaTheme="minorHAnsi"/>
          <w:lang w:eastAsia="en-US"/>
        </w:rPr>
        <w:t>Об утверждении Порядка привлечения остатков средств на единый счет областного бюджета и возврата привлеченных средств" о</w:t>
      </w:r>
      <w:r w:rsidRPr="00DA1A72">
        <w:t xml:space="preserve">бъем привлеченных средств на единый счет областного бюджета, подлежащий возврату на казначейские счета, по состоянию на 01.01.2026 года </w:t>
      </w:r>
      <w:r w:rsidR="008F45D7">
        <w:t>составил</w:t>
      </w:r>
      <w:r w:rsidRPr="00DA1A72">
        <w:t xml:space="preserve"> 7 290 161,3 тыс. рублей, в том числе за счет средств:</w:t>
      </w:r>
    </w:p>
    <w:p w:rsidR="004757B7" w:rsidRPr="00986BD9" w:rsidRDefault="004757B7" w:rsidP="004757B7">
      <w:pPr>
        <w:autoSpaceDE w:val="0"/>
        <w:autoSpaceDN w:val="0"/>
        <w:adjustRightInd w:val="0"/>
        <w:ind w:firstLine="851"/>
        <w:jc w:val="both"/>
      </w:pPr>
      <w:r w:rsidRPr="00986BD9">
        <w:t xml:space="preserve"> - во временном распоряжении </w:t>
      </w:r>
      <w:r w:rsidR="008F45D7">
        <w:t xml:space="preserve">в размере </w:t>
      </w:r>
      <w:r w:rsidRPr="00986BD9">
        <w:t>76 903,2 тыс. рублей;</w:t>
      </w:r>
    </w:p>
    <w:p w:rsidR="004757B7" w:rsidRPr="00986BD9" w:rsidRDefault="004757B7" w:rsidP="004757B7">
      <w:pPr>
        <w:autoSpaceDE w:val="0"/>
        <w:autoSpaceDN w:val="0"/>
        <w:adjustRightInd w:val="0"/>
        <w:ind w:firstLine="851"/>
        <w:jc w:val="both"/>
      </w:pPr>
      <w:r w:rsidRPr="00986BD9">
        <w:t>- бюджетных и автономных учреждений</w:t>
      </w:r>
      <w:r w:rsidR="008F45D7" w:rsidRPr="008F45D7">
        <w:t xml:space="preserve"> </w:t>
      </w:r>
      <w:r w:rsidR="008F45D7">
        <w:t>в размере</w:t>
      </w:r>
      <w:r w:rsidRPr="00986BD9">
        <w:t xml:space="preserve"> 2 453 337,5 тыс. рублей;</w:t>
      </w:r>
    </w:p>
    <w:p w:rsidR="004757B7" w:rsidRPr="00986BD9" w:rsidRDefault="004757B7" w:rsidP="004757B7">
      <w:pPr>
        <w:autoSpaceDE w:val="0"/>
        <w:autoSpaceDN w:val="0"/>
        <w:adjustRightInd w:val="0"/>
        <w:ind w:firstLine="851"/>
        <w:jc w:val="both"/>
      </w:pPr>
      <w:r w:rsidRPr="00986BD9">
        <w:t xml:space="preserve">- государственного внебюджетного фонда </w:t>
      </w:r>
      <w:r w:rsidR="008F45D7">
        <w:t xml:space="preserve">в размере </w:t>
      </w:r>
      <w:r w:rsidRPr="00986BD9">
        <w:t>1 132 778,1 тыс. рублей;</w:t>
      </w:r>
    </w:p>
    <w:p w:rsidR="004757B7" w:rsidRPr="00986BD9" w:rsidRDefault="004757B7" w:rsidP="004757B7">
      <w:pPr>
        <w:autoSpaceDE w:val="0"/>
        <w:autoSpaceDN w:val="0"/>
        <w:adjustRightInd w:val="0"/>
        <w:ind w:firstLine="851"/>
        <w:jc w:val="both"/>
        <w:rPr>
          <w:rFonts w:cs="Calibri"/>
        </w:rPr>
      </w:pPr>
      <w:r w:rsidRPr="00986BD9">
        <w:t>- юридических лиц, не являющихся участниками бюджетного процесса</w:t>
      </w:r>
      <w:r w:rsidR="008F45D7" w:rsidRPr="008F45D7">
        <w:t xml:space="preserve"> </w:t>
      </w:r>
      <w:r w:rsidR="008F45D7">
        <w:t>в размере</w:t>
      </w:r>
      <w:r w:rsidRPr="00986BD9">
        <w:t xml:space="preserve"> 3 627 142,5 тыс. рублей.</w:t>
      </w:r>
    </w:p>
    <w:p w:rsidR="004757B7" w:rsidRPr="008F45D7" w:rsidRDefault="004757B7" w:rsidP="008F45D7">
      <w:pPr>
        <w:autoSpaceDE w:val="0"/>
        <w:autoSpaceDN w:val="0"/>
        <w:adjustRightInd w:val="0"/>
        <w:ind w:firstLine="540"/>
        <w:jc w:val="both"/>
        <w:rPr>
          <w:rFonts w:cs="Calibri"/>
        </w:rPr>
      </w:pPr>
      <w:r w:rsidRPr="00986BD9">
        <w:t xml:space="preserve"> Исполнение за 2025 год по коду источника финансирования дефицита бюджета по бюджетной классификации 80801061002020000550 </w:t>
      </w:r>
      <w:r w:rsidR="003173B6" w:rsidRPr="00A26466">
        <w:rPr>
          <w:szCs w:val="28"/>
          <w:shd w:val="clear" w:color="auto" w:fill="FFFFFF"/>
        </w:rPr>
        <w:t>"</w:t>
      </w:r>
      <w:r w:rsidRPr="00986BD9">
        <w:t>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r w:rsidR="003173B6" w:rsidRPr="00A26466">
        <w:rPr>
          <w:szCs w:val="28"/>
          <w:shd w:val="clear" w:color="auto" w:fill="FFFFFF"/>
        </w:rPr>
        <w:t>"</w:t>
      </w:r>
      <w:r w:rsidRPr="00986BD9">
        <w:t xml:space="preserve"> составило (-) 765</w:t>
      </w:r>
      <w:r w:rsidR="008F45D7">
        <w:t> </w:t>
      </w:r>
      <w:r w:rsidRPr="00986BD9">
        <w:t>833</w:t>
      </w:r>
      <w:r w:rsidR="008F45D7">
        <w:t>,8 тыс. рублей</w:t>
      </w:r>
      <w:r w:rsidRPr="00986BD9">
        <w:t>.</w:t>
      </w:r>
    </w:p>
    <w:p w:rsidR="004757B7" w:rsidRPr="00986BD9" w:rsidRDefault="004757B7" w:rsidP="004757B7"/>
    <w:p w:rsidR="004757B7" w:rsidRPr="00986BD9" w:rsidRDefault="004757B7" w:rsidP="004757B7">
      <w:pPr>
        <w:jc w:val="center"/>
        <w:rPr>
          <w:b/>
        </w:rPr>
      </w:pPr>
      <w:r w:rsidRPr="00986BD9">
        <w:rPr>
          <w:b/>
        </w:rPr>
        <w:t>5.</w:t>
      </w:r>
      <w:r w:rsidRPr="00986BD9">
        <w:t> </w:t>
      </w:r>
      <w:r w:rsidRPr="00986BD9">
        <w:rPr>
          <w:b/>
        </w:rPr>
        <w:t>Акции и иные формы участия в капитале, находящиеся в государственной и муниципальной собственности</w:t>
      </w:r>
    </w:p>
    <w:p w:rsidR="004757B7" w:rsidRPr="00986BD9" w:rsidRDefault="004757B7" w:rsidP="004757B7">
      <w:pPr>
        <w:ind w:firstLine="709"/>
        <w:jc w:val="center"/>
      </w:pPr>
    </w:p>
    <w:p w:rsidR="004757B7" w:rsidRPr="00986BD9" w:rsidRDefault="004757B7" w:rsidP="004757B7">
      <w:pPr>
        <w:ind w:firstLine="709"/>
        <w:jc w:val="both"/>
      </w:pPr>
      <w:r w:rsidRPr="00986BD9">
        <w:t>В 2025 году средства от продажи акций и иных форм участия в капитале не поступали.</w:t>
      </w:r>
    </w:p>
    <w:p w:rsidR="004757B7" w:rsidRPr="00986BD9" w:rsidRDefault="004757B7" w:rsidP="004757B7">
      <w:pPr>
        <w:ind w:firstLine="709"/>
        <w:jc w:val="both"/>
      </w:pPr>
    </w:p>
    <w:p w:rsidR="004757B7" w:rsidRPr="00986BD9" w:rsidRDefault="004757B7" w:rsidP="004757B7">
      <w:pPr>
        <w:jc w:val="center"/>
        <w:rPr>
          <w:b/>
        </w:rPr>
      </w:pPr>
      <w:r w:rsidRPr="00986BD9">
        <w:rPr>
          <w:b/>
        </w:rPr>
        <w:t>6.</w:t>
      </w:r>
      <w:r w:rsidRPr="00986BD9">
        <w:t> </w:t>
      </w:r>
      <w:r w:rsidRPr="00986BD9">
        <w:rPr>
          <w:b/>
        </w:rPr>
        <w:t xml:space="preserve">Исполнение государственных и муниципальных гарантий в валюте </w:t>
      </w:r>
    </w:p>
    <w:p w:rsidR="004757B7" w:rsidRPr="00986BD9" w:rsidRDefault="004757B7" w:rsidP="004757B7">
      <w:pPr>
        <w:jc w:val="center"/>
        <w:rPr>
          <w:b/>
        </w:rPr>
      </w:pPr>
      <w:r w:rsidRPr="00986BD9">
        <w:rPr>
          <w:b/>
        </w:rPr>
        <w:t>Российской Федерации</w:t>
      </w:r>
    </w:p>
    <w:p w:rsidR="004757B7" w:rsidRPr="00986BD9" w:rsidRDefault="004757B7" w:rsidP="004757B7">
      <w:pPr>
        <w:ind w:firstLine="709"/>
        <w:jc w:val="center"/>
      </w:pPr>
    </w:p>
    <w:p w:rsidR="004757B7" w:rsidRPr="00986BD9" w:rsidRDefault="004757B7" w:rsidP="004757B7">
      <w:pPr>
        <w:ind w:firstLine="709"/>
        <w:jc w:val="both"/>
      </w:pPr>
      <w:r w:rsidRPr="00986BD9">
        <w:t>Гарантийные случаи по исполнению обязательств в 2025 году не наступали.</w:t>
      </w:r>
    </w:p>
    <w:p w:rsidR="004757B7" w:rsidRPr="00986BD9" w:rsidRDefault="004757B7" w:rsidP="004757B7">
      <w:pPr>
        <w:ind w:firstLine="709"/>
        <w:jc w:val="both"/>
        <w:rPr>
          <w:b/>
        </w:rPr>
      </w:pPr>
    </w:p>
    <w:p w:rsidR="004757B7" w:rsidRPr="00986BD9" w:rsidRDefault="004757B7" w:rsidP="004757B7">
      <w:pPr>
        <w:jc w:val="center"/>
        <w:rPr>
          <w:b/>
        </w:rPr>
      </w:pPr>
      <w:r w:rsidRPr="00986BD9">
        <w:rPr>
          <w:b/>
        </w:rPr>
        <w:t>7.</w:t>
      </w:r>
      <w:r w:rsidRPr="00986BD9">
        <w:t> </w:t>
      </w:r>
      <w:r w:rsidRPr="00986BD9">
        <w:rPr>
          <w:b/>
        </w:rPr>
        <w:t xml:space="preserve">Бюджетные кредиты, предоставленные внутри страны в валюте </w:t>
      </w:r>
    </w:p>
    <w:p w:rsidR="004757B7" w:rsidRPr="00986BD9" w:rsidRDefault="004757B7" w:rsidP="004757B7">
      <w:pPr>
        <w:jc w:val="center"/>
        <w:rPr>
          <w:b/>
        </w:rPr>
      </w:pPr>
      <w:r w:rsidRPr="00986BD9">
        <w:rPr>
          <w:b/>
        </w:rPr>
        <w:t>Российской Федерации.</w:t>
      </w:r>
    </w:p>
    <w:p w:rsidR="004757B7" w:rsidRPr="00986BD9" w:rsidRDefault="004757B7" w:rsidP="004757B7">
      <w:pPr>
        <w:jc w:val="center"/>
      </w:pPr>
    </w:p>
    <w:p w:rsidR="004757B7" w:rsidRPr="00986BD9" w:rsidRDefault="004757B7" w:rsidP="004757B7">
      <w:pPr>
        <w:ind w:firstLine="709"/>
        <w:jc w:val="both"/>
      </w:pPr>
      <w:r w:rsidRPr="00986BD9">
        <w:t>В 2025 году бюджетные кредиты:</w:t>
      </w:r>
    </w:p>
    <w:p w:rsidR="004757B7" w:rsidRPr="00986BD9" w:rsidRDefault="004757B7" w:rsidP="004757B7">
      <w:pPr>
        <w:autoSpaceDE w:val="0"/>
        <w:autoSpaceDN w:val="0"/>
        <w:adjustRightInd w:val="0"/>
        <w:ind w:firstLine="709"/>
        <w:jc w:val="both"/>
      </w:pPr>
      <w:r w:rsidRPr="00986BD9">
        <w:t>- юридическим лицам не предоставлялись;</w:t>
      </w:r>
    </w:p>
    <w:p w:rsidR="004757B7" w:rsidRPr="00986BD9" w:rsidRDefault="004757B7" w:rsidP="004757B7">
      <w:pPr>
        <w:autoSpaceDE w:val="0"/>
        <w:autoSpaceDN w:val="0"/>
        <w:adjustRightInd w:val="0"/>
        <w:ind w:firstLine="709"/>
        <w:jc w:val="both"/>
      </w:pPr>
      <w:r w:rsidRPr="00986BD9">
        <w:lastRenderedPageBreak/>
        <w:t>- муниципальным образованиям Мурманской области предоставлены в сумме 158 800,0 тыс. рублей в соответствии с Порядком предоставления (использования, возврата) бюджетных кредитов местным бюджетам (бюджетам муниципальных образований Мурманской области) из областного бюджета, утвержденным постановлением Правительства Мурманской области от 08.06.2012 № 272-ПП, в том числе:</w:t>
      </w:r>
    </w:p>
    <w:p w:rsidR="004757B7" w:rsidRPr="00986BD9" w:rsidRDefault="004757B7" w:rsidP="004757B7">
      <w:pPr>
        <w:autoSpaceDE w:val="0"/>
        <w:autoSpaceDN w:val="0"/>
        <w:adjustRightInd w:val="0"/>
        <w:ind w:firstLine="709"/>
        <w:jc w:val="both"/>
      </w:pPr>
      <w:r w:rsidRPr="00986BD9">
        <w:t>-</w:t>
      </w:r>
      <w:r w:rsidR="00390340">
        <w:t xml:space="preserve"> </w:t>
      </w:r>
      <w:r w:rsidRPr="00986BD9">
        <w:t>43 500,0 тыс. рублей - на погашение муниципальных долговых обязательств в виде обязательств по бюджетным кредитам и кредитам, полученным муниципальными образованиями от кредитных организаций</w:t>
      </w:r>
      <w:r w:rsidR="00390340">
        <w:t>, из них</w:t>
      </w:r>
      <w:r w:rsidRPr="00986BD9">
        <w:t>:</w:t>
      </w:r>
    </w:p>
    <w:p w:rsidR="004757B7" w:rsidRPr="00986BD9" w:rsidRDefault="004757B7" w:rsidP="004757B7">
      <w:pPr>
        <w:autoSpaceDE w:val="0"/>
        <w:autoSpaceDN w:val="0"/>
        <w:adjustRightInd w:val="0"/>
        <w:ind w:firstLine="1134"/>
        <w:jc w:val="both"/>
      </w:pPr>
      <w:r w:rsidRPr="00986BD9">
        <w:t>- 35 000,0 тыс. рублей – город Полярные Зори с подведомственной территорией Мурманской области;</w:t>
      </w:r>
    </w:p>
    <w:p w:rsidR="004757B7" w:rsidRPr="00986BD9" w:rsidRDefault="004757B7" w:rsidP="004757B7">
      <w:pPr>
        <w:autoSpaceDE w:val="0"/>
        <w:autoSpaceDN w:val="0"/>
        <w:adjustRightInd w:val="0"/>
        <w:ind w:firstLine="1134"/>
        <w:jc w:val="both"/>
      </w:pPr>
      <w:r w:rsidRPr="00986BD9">
        <w:t>- 8 500,0 тыс. рублей - ЗАТО город Заозерск.</w:t>
      </w:r>
    </w:p>
    <w:p w:rsidR="004757B7" w:rsidRPr="00986BD9" w:rsidRDefault="004757B7" w:rsidP="004757B7">
      <w:pPr>
        <w:autoSpaceDE w:val="0"/>
        <w:autoSpaceDN w:val="0"/>
        <w:adjustRightInd w:val="0"/>
        <w:ind w:firstLine="709"/>
        <w:jc w:val="both"/>
      </w:pPr>
      <w:r w:rsidRPr="00986BD9">
        <w:t>-</w:t>
      </w:r>
      <w:r w:rsidR="00390340">
        <w:t xml:space="preserve"> </w:t>
      </w:r>
      <w:r w:rsidRPr="00986BD9">
        <w:t xml:space="preserve">115 300,0 тыс. рублей - на частичное финансирование дефицита </w:t>
      </w:r>
      <w:r w:rsidR="00390340">
        <w:t>местного бюджета</w:t>
      </w:r>
      <w:r w:rsidRPr="00986BD9">
        <w:t>, в том числе:</w:t>
      </w:r>
    </w:p>
    <w:p w:rsidR="004757B7" w:rsidRPr="00986BD9" w:rsidRDefault="004757B7" w:rsidP="004757B7">
      <w:pPr>
        <w:autoSpaceDE w:val="0"/>
        <w:autoSpaceDN w:val="0"/>
        <w:adjustRightInd w:val="0"/>
        <w:ind w:firstLine="1134"/>
        <w:jc w:val="both"/>
      </w:pPr>
      <w:r w:rsidRPr="00986BD9">
        <w:t>– 42 500,0 тыс. рублей - город Оленегорск с подведомственной территорией Мурманской области;</w:t>
      </w:r>
    </w:p>
    <w:p w:rsidR="004757B7" w:rsidRPr="00986BD9" w:rsidRDefault="004757B7" w:rsidP="004757B7">
      <w:pPr>
        <w:autoSpaceDE w:val="0"/>
        <w:autoSpaceDN w:val="0"/>
        <w:adjustRightInd w:val="0"/>
        <w:ind w:firstLine="1134"/>
        <w:jc w:val="both"/>
      </w:pPr>
      <w:r w:rsidRPr="00986BD9">
        <w:t>- 72 800,0 тыс. рублей - Кольский муниципальный район Мурманской области.</w:t>
      </w:r>
    </w:p>
    <w:p w:rsidR="004757B7" w:rsidRPr="00986BD9" w:rsidRDefault="004757B7" w:rsidP="004757B7">
      <w:pPr>
        <w:autoSpaceDE w:val="0"/>
        <w:autoSpaceDN w:val="0"/>
        <w:adjustRightInd w:val="0"/>
        <w:jc w:val="both"/>
      </w:pPr>
    </w:p>
    <w:p w:rsidR="004757B7" w:rsidRPr="00986BD9" w:rsidRDefault="004757B7" w:rsidP="004757B7">
      <w:pPr>
        <w:autoSpaceDE w:val="0"/>
        <w:autoSpaceDN w:val="0"/>
        <w:adjustRightInd w:val="0"/>
        <w:ind w:firstLine="709"/>
        <w:jc w:val="both"/>
      </w:pPr>
      <w:r w:rsidRPr="00986BD9">
        <w:t>За 2025 год в областной бюджет осуществлен возврат бюджетных кредитов в сумме 241 394,4 тыс. рублей, в том числе:</w:t>
      </w:r>
    </w:p>
    <w:p w:rsidR="004757B7" w:rsidRPr="00986BD9" w:rsidRDefault="0056355C" w:rsidP="004757B7">
      <w:pPr>
        <w:ind w:firstLine="708"/>
        <w:jc w:val="both"/>
      </w:pPr>
      <w:r>
        <w:t>муниципальными образованиями в размере</w:t>
      </w:r>
      <w:r w:rsidR="004757B7" w:rsidRPr="00986BD9">
        <w:t xml:space="preserve"> 212 537,3 тыс. рублей;</w:t>
      </w:r>
    </w:p>
    <w:p w:rsidR="004757B7" w:rsidRPr="00986BD9" w:rsidRDefault="004757B7" w:rsidP="004757B7">
      <w:pPr>
        <w:autoSpaceDE w:val="0"/>
        <w:autoSpaceDN w:val="0"/>
        <w:adjustRightInd w:val="0"/>
        <w:ind w:firstLine="709"/>
        <w:jc w:val="both"/>
      </w:pPr>
      <w:r w:rsidRPr="00986BD9">
        <w:t xml:space="preserve">юридическими лицами </w:t>
      </w:r>
      <w:r w:rsidR="0056355C">
        <w:t>в размере</w:t>
      </w:r>
      <w:r w:rsidRPr="00986BD9">
        <w:t xml:space="preserve"> 28 857,1 тыс. рублей.</w:t>
      </w:r>
    </w:p>
    <w:p w:rsidR="004757B7" w:rsidRPr="00986BD9" w:rsidRDefault="004757B7" w:rsidP="004757B7">
      <w:pPr>
        <w:autoSpaceDE w:val="0"/>
        <w:autoSpaceDN w:val="0"/>
        <w:adjustRightInd w:val="0"/>
        <w:ind w:firstLine="709"/>
        <w:jc w:val="both"/>
      </w:pPr>
    </w:p>
    <w:p w:rsidR="004757B7" w:rsidRPr="00986BD9" w:rsidRDefault="004757B7" w:rsidP="004757B7">
      <w:pPr>
        <w:keepNext/>
        <w:jc w:val="center"/>
        <w:outlineLvl w:val="0"/>
        <w:rPr>
          <w:b/>
        </w:rPr>
      </w:pPr>
      <w:r w:rsidRPr="00986BD9">
        <w:rPr>
          <w:b/>
          <w:lang w:val="en-US"/>
        </w:rPr>
        <w:t>VI</w:t>
      </w:r>
      <w:r w:rsidRPr="00986BD9">
        <w:rPr>
          <w:b/>
        </w:rPr>
        <w:t>. Государственный долг Мурманской области</w:t>
      </w:r>
    </w:p>
    <w:p w:rsidR="004757B7" w:rsidRPr="00986BD9" w:rsidRDefault="004757B7" w:rsidP="004757B7">
      <w:pPr>
        <w:ind w:firstLine="709"/>
      </w:pPr>
    </w:p>
    <w:p w:rsidR="004757B7" w:rsidRDefault="004757B7" w:rsidP="004757B7">
      <w:pPr>
        <w:pStyle w:val="af"/>
        <w:spacing w:before="0" w:beforeAutospacing="0" w:after="0" w:afterAutospacing="0" w:line="288" w:lineRule="atLeast"/>
        <w:ind w:firstLine="540"/>
        <w:jc w:val="both"/>
      </w:pPr>
      <w:r w:rsidRPr="00986BD9">
        <w:t>По состоянию на 01.01.2026 государственный долг Мурманской области составил 76 502 916,5 тыс. рублей</w:t>
      </w:r>
      <w:r>
        <w:t xml:space="preserve">. </w:t>
      </w:r>
    </w:p>
    <w:p w:rsidR="004757B7" w:rsidRDefault="004757B7" w:rsidP="004757B7">
      <w:pPr>
        <w:pStyle w:val="af"/>
        <w:spacing w:before="0" w:beforeAutospacing="0" w:after="0" w:afterAutospacing="0" w:line="288" w:lineRule="atLeast"/>
        <w:ind w:firstLine="540"/>
        <w:jc w:val="both"/>
      </w:pPr>
      <w:r>
        <w:t>С</w:t>
      </w:r>
      <w:r w:rsidRPr="00986BD9">
        <w:t xml:space="preserve"> учетом возможных превышений, </w:t>
      </w:r>
      <w:r>
        <w:t>на сумму 7 521 502,8 тыс. рублей, том числе</w:t>
      </w:r>
      <w:r w:rsidR="0056355C">
        <w:t xml:space="preserve"> на сумму бюджетных ассигнований в размере</w:t>
      </w:r>
      <w:r>
        <w:t>:</w:t>
      </w:r>
    </w:p>
    <w:p w:rsidR="004757B7" w:rsidRDefault="0056355C" w:rsidP="004757B7">
      <w:pPr>
        <w:pStyle w:val="af"/>
        <w:spacing w:before="0" w:beforeAutospacing="0" w:after="0" w:afterAutospacing="0" w:line="288" w:lineRule="atLeast"/>
        <w:ind w:firstLine="540"/>
        <w:jc w:val="both"/>
      </w:pPr>
      <w:r>
        <w:t>- 5 238 194,7 тыс. рублей</w:t>
      </w:r>
      <w:r w:rsidR="004757B7">
        <w:t>, предоставленных из федерального бюджета бюджету субъекта Российской Федерации на финансовое обеспечение реализации инфраструктурных проектов, и казначейских инфраструктурных кредитов (п. 4.1 статьи 107 Бюджетного кодекса РФ);</w:t>
      </w:r>
    </w:p>
    <w:p w:rsidR="004757B7" w:rsidRDefault="0056355C" w:rsidP="004757B7">
      <w:pPr>
        <w:pStyle w:val="af"/>
        <w:spacing w:before="0" w:beforeAutospacing="0" w:after="0" w:afterAutospacing="0" w:line="288" w:lineRule="atLeast"/>
        <w:ind w:firstLine="540"/>
        <w:jc w:val="both"/>
      </w:pPr>
      <w:r>
        <w:t>- 2 283 308,1 тыс. рублей</w:t>
      </w:r>
      <w:r w:rsidR="004757B7">
        <w:t>, направленных в 2025 году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прочих дополнительных мероприятий, предусмотренных частями 8 и 11 статьи 15 Федерального закона от 29.10.2024 № 367-ФЗ,</w:t>
      </w:r>
    </w:p>
    <w:p w:rsidR="004757B7" w:rsidRPr="00986BD9" w:rsidRDefault="004757B7" w:rsidP="004757B7">
      <w:pPr>
        <w:ind w:firstLine="709"/>
        <w:jc w:val="both"/>
      </w:pPr>
      <w:r w:rsidRPr="00986BD9">
        <w:t xml:space="preserve">государственный долг Мурманской области </w:t>
      </w:r>
      <w:r w:rsidRPr="0065055B">
        <w:t>составил 68 981 413,7 тыс. рублей</w:t>
      </w:r>
      <w:r w:rsidRPr="00986BD9">
        <w:t>, что не превышает утвержденного на 2025 год верхнего предела государственного долга.</w:t>
      </w:r>
    </w:p>
    <w:p w:rsidR="004757B7" w:rsidRPr="00986BD9" w:rsidRDefault="004757B7" w:rsidP="004757B7">
      <w:pPr>
        <w:ind w:firstLine="709"/>
        <w:jc w:val="both"/>
      </w:pPr>
      <w:r w:rsidRPr="00986BD9">
        <w:t>Структура государственного долга Мурманской области на 01.01.2026 (76 502 916,5 тыс. рублей):</w:t>
      </w:r>
    </w:p>
    <w:p w:rsidR="004757B7" w:rsidRPr="00986BD9" w:rsidRDefault="004757B7" w:rsidP="004757B7">
      <w:pPr>
        <w:ind w:firstLine="709"/>
        <w:jc w:val="both"/>
      </w:pPr>
      <w:r w:rsidRPr="00986BD9">
        <w:t>- бюджетные кредиты –</w:t>
      </w:r>
      <w:r w:rsidR="0056355C">
        <w:t xml:space="preserve"> </w:t>
      </w:r>
      <w:r w:rsidRPr="00986BD9">
        <w:t>18 595 916,5 тыс. рублей (24,3</w:t>
      </w:r>
      <w:r w:rsidR="0056355C">
        <w:t xml:space="preserve"> </w:t>
      </w:r>
      <w:r w:rsidRPr="00986BD9">
        <w:t>%);</w:t>
      </w:r>
    </w:p>
    <w:p w:rsidR="004757B7" w:rsidRPr="00986BD9" w:rsidRDefault="004757B7" w:rsidP="004757B7">
      <w:pPr>
        <w:ind w:firstLine="709"/>
        <w:jc w:val="both"/>
      </w:pPr>
      <w:r w:rsidRPr="00986BD9">
        <w:t>- кредиты кредитных организаций – 56 310 000,0 тыс. рублей (73,6</w:t>
      </w:r>
      <w:r w:rsidR="0056355C">
        <w:t xml:space="preserve"> </w:t>
      </w:r>
      <w:r w:rsidRPr="00986BD9">
        <w:t>%);</w:t>
      </w:r>
    </w:p>
    <w:p w:rsidR="004757B7" w:rsidRPr="00986BD9" w:rsidRDefault="004757B7" w:rsidP="004757B7">
      <w:pPr>
        <w:ind w:firstLine="709"/>
        <w:jc w:val="both"/>
      </w:pPr>
      <w:r w:rsidRPr="00986BD9">
        <w:t>- государственные гарантии Мурманской области – 1 600 000,0 тыс. рублей (2,1</w:t>
      </w:r>
      <w:r w:rsidR="0056355C">
        <w:t xml:space="preserve"> </w:t>
      </w:r>
      <w:r w:rsidRPr="00986BD9">
        <w:t>%).</w:t>
      </w:r>
    </w:p>
    <w:p w:rsidR="004757B7" w:rsidRDefault="004757B7" w:rsidP="00995652">
      <w:pPr>
        <w:jc w:val="center"/>
      </w:pPr>
    </w:p>
    <w:p w:rsidR="00466DDF" w:rsidRPr="001C12E1" w:rsidRDefault="00701FB5" w:rsidP="00995652">
      <w:pPr>
        <w:jc w:val="center"/>
      </w:pPr>
      <w:r w:rsidRPr="007D160C">
        <w:t>______________________</w:t>
      </w:r>
    </w:p>
    <w:sectPr w:rsidR="00466DDF" w:rsidRPr="001C12E1" w:rsidSect="003359DD">
      <w:headerReference w:type="default" r:id="rId11"/>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C10" w:rsidRDefault="00661C10" w:rsidP="0068017A">
      <w:r>
        <w:separator/>
      </w:r>
    </w:p>
  </w:endnote>
  <w:endnote w:type="continuationSeparator" w:id="0">
    <w:p w:rsidR="00661C10" w:rsidRDefault="00661C10" w:rsidP="0068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C10" w:rsidRDefault="00661C10" w:rsidP="0068017A">
      <w:r>
        <w:separator/>
      </w:r>
    </w:p>
  </w:footnote>
  <w:footnote w:type="continuationSeparator" w:id="0">
    <w:p w:rsidR="00661C10" w:rsidRDefault="00661C10" w:rsidP="0068017A">
      <w:r>
        <w:continuationSeparator/>
      </w:r>
    </w:p>
  </w:footnote>
  <w:footnote w:id="1">
    <w:p w:rsidR="00661C10" w:rsidRPr="00B72273" w:rsidRDefault="00661C10" w:rsidP="00FC0965">
      <w:pPr>
        <w:pStyle w:val="ac"/>
        <w:rPr>
          <w:sz w:val="16"/>
          <w:szCs w:val="16"/>
        </w:rPr>
      </w:pPr>
      <w:r w:rsidRPr="00661C10">
        <w:rPr>
          <w:rStyle w:val="ae"/>
          <w:rFonts w:ascii="Times New Roman" w:hAnsi="Times New Roman"/>
          <w:szCs w:val="16"/>
        </w:rPr>
        <w:footnoteRef/>
      </w:r>
      <w:r w:rsidRPr="00661C10">
        <w:rPr>
          <w:rFonts w:ascii="Times New Roman" w:hAnsi="Times New Roman"/>
          <w:sz w:val="16"/>
          <w:szCs w:val="16"/>
        </w:rPr>
        <w:t xml:space="preserve"> </w:t>
      </w:r>
      <w:r w:rsidRPr="00B72273">
        <w:rPr>
          <w:rFonts w:ascii="Times New Roman" w:hAnsi="Times New Roman"/>
          <w:iCs/>
          <w:sz w:val="16"/>
          <w:szCs w:val="16"/>
        </w:rPr>
        <w:t xml:space="preserve">Бюджетные параметры в настоящей пояснительной записке рассчитаны в </w:t>
      </w:r>
      <w:r>
        <w:rPr>
          <w:rFonts w:ascii="Times New Roman" w:hAnsi="Times New Roman"/>
          <w:iCs/>
          <w:sz w:val="16"/>
          <w:szCs w:val="16"/>
        </w:rPr>
        <w:t xml:space="preserve">основном в млн рублей и </w:t>
      </w:r>
      <w:r w:rsidRPr="00B72273">
        <w:rPr>
          <w:rFonts w:ascii="Times New Roman" w:hAnsi="Times New Roman"/>
          <w:iCs/>
          <w:sz w:val="16"/>
          <w:szCs w:val="16"/>
        </w:rPr>
        <w:t>тысячах рублей с точностью до одной цифры после запятой, округление цифр при расчете производилось по правилам математиче</w:t>
      </w:r>
      <w:r>
        <w:rPr>
          <w:rFonts w:ascii="Times New Roman" w:hAnsi="Times New Roman"/>
          <w:iCs/>
          <w:sz w:val="16"/>
          <w:szCs w:val="16"/>
        </w:rPr>
        <w:t>ского округления. При вычислении</w:t>
      </w:r>
      <w:r w:rsidRPr="00B72273">
        <w:rPr>
          <w:rFonts w:ascii="Times New Roman" w:hAnsi="Times New Roman"/>
          <w:iCs/>
          <w:sz w:val="16"/>
          <w:szCs w:val="16"/>
        </w:rPr>
        <w:t xml:space="preserve"> объемов ассигнований по отдельным итоговым (агрегирующим) показателям возможна незначительная погрешность (так как сумма округленных данных не всегда равна округленной сумме данных).</w:t>
      </w:r>
    </w:p>
  </w:footnote>
  <w:footnote w:id="2">
    <w:p w:rsidR="00661C10" w:rsidRPr="00B346DF" w:rsidRDefault="00661C10" w:rsidP="00B346DF">
      <w:pPr>
        <w:pStyle w:val="ac"/>
        <w:rPr>
          <w:rFonts w:ascii="Times New Roman" w:hAnsi="Times New Roman"/>
          <w:sz w:val="16"/>
          <w:szCs w:val="16"/>
        </w:rPr>
      </w:pPr>
      <w:r w:rsidRPr="00467B2E">
        <w:rPr>
          <w:rStyle w:val="ae"/>
          <w:rFonts w:ascii="Times New Roman" w:hAnsi="Times New Roman"/>
        </w:rPr>
        <w:footnoteRef/>
      </w:r>
      <w:r>
        <w:t xml:space="preserve"> </w:t>
      </w:r>
      <w:r w:rsidRPr="00380998">
        <w:rPr>
          <w:rFonts w:ascii="Times New Roman" w:hAnsi="Times New Roman"/>
          <w:sz w:val="16"/>
          <w:szCs w:val="16"/>
        </w:rPr>
        <w:t xml:space="preserve">Здесь и далее – Закон Мурманской области </w:t>
      </w:r>
      <w:r w:rsidRPr="00B346DF">
        <w:rPr>
          <w:rFonts w:ascii="Times New Roman" w:hAnsi="Times New Roman"/>
          <w:sz w:val="16"/>
          <w:szCs w:val="16"/>
        </w:rPr>
        <w:t>"Об областном бюджете на 2025 год и на плановый период 2026 и 2027 годов"</w:t>
      </w:r>
      <w:r>
        <w:rPr>
          <w:rFonts w:ascii="Times New Roman" w:hAnsi="Times New Roman"/>
          <w:sz w:val="16"/>
          <w:szCs w:val="16"/>
        </w:rPr>
        <w:t xml:space="preserve"> от 18.12.2024 № </w:t>
      </w:r>
      <w:r w:rsidRPr="00B346DF">
        <w:rPr>
          <w:rFonts w:ascii="Times New Roman" w:hAnsi="Times New Roman"/>
          <w:sz w:val="16"/>
          <w:szCs w:val="16"/>
        </w:rPr>
        <w:t xml:space="preserve"> 3069-01-ЗМО</w:t>
      </w:r>
      <w:r>
        <w:rPr>
          <w:rFonts w:ascii="Times New Roman" w:hAnsi="Times New Roman"/>
          <w:sz w:val="16"/>
          <w:szCs w:val="16"/>
        </w:rPr>
        <w:t xml:space="preserve"> </w:t>
      </w:r>
      <w:r w:rsidRPr="00B346DF">
        <w:rPr>
          <w:rFonts w:ascii="Times New Roman" w:hAnsi="Times New Roman"/>
          <w:sz w:val="16"/>
          <w:szCs w:val="16"/>
        </w:rPr>
        <w:t>(</w:t>
      </w:r>
      <w:r>
        <w:rPr>
          <w:rFonts w:ascii="Times New Roman" w:hAnsi="Times New Roman"/>
          <w:sz w:val="16"/>
          <w:szCs w:val="16"/>
        </w:rPr>
        <w:t xml:space="preserve">в </w:t>
      </w:r>
      <w:r w:rsidRPr="00B346DF">
        <w:rPr>
          <w:rFonts w:ascii="Times New Roman" w:hAnsi="Times New Roman"/>
          <w:sz w:val="16"/>
          <w:szCs w:val="16"/>
        </w:rPr>
        <w:t>ред. от 18.12.2025</w:t>
      </w:r>
      <w:r>
        <w:rPr>
          <w:rFonts w:ascii="Times New Roman" w:hAnsi="Times New Roman"/>
          <w:sz w:val="16"/>
          <w:szCs w:val="16"/>
        </w:rPr>
        <w:t xml:space="preserve"> </w:t>
      </w:r>
      <w:r w:rsidRPr="00380998">
        <w:rPr>
          <w:rFonts w:ascii="Times New Roman" w:hAnsi="Times New Roman"/>
          <w:sz w:val="16"/>
          <w:szCs w:val="16"/>
        </w:rPr>
        <w:t>№ 3</w:t>
      </w:r>
      <w:r>
        <w:rPr>
          <w:rFonts w:ascii="Times New Roman" w:hAnsi="Times New Roman"/>
          <w:sz w:val="16"/>
          <w:szCs w:val="16"/>
        </w:rPr>
        <w:t>178</w:t>
      </w:r>
      <w:r w:rsidRPr="00380998">
        <w:rPr>
          <w:rFonts w:ascii="Times New Roman" w:hAnsi="Times New Roman"/>
          <w:sz w:val="16"/>
          <w:szCs w:val="16"/>
        </w:rPr>
        <w:t>-01-ЗМО</w:t>
      </w:r>
      <w:r>
        <w:rPr>
          <w:rFonts w:ascii="Times New Roman" w:hAnsi="Times New Roman"/>
          <w:sz w:val="16"/>
          <w:szCs w:val="16"/>
        </w:rPr>
        <w:t>)</w:t>
      </w:r>
      <w:r w:rsidRPr="00380998">
        <w:rPr>
          <w:rFonts w:ascii="Times New Roman" w:hAnsi="Times New Roman"/>
          <w:sz w:val="16"/>
          <w:szCs w:val="16"/>
        </w:rPr>
        <w:t>, также Закон об областном бюджете</w:t>
      </w:r>
    </w:p>
  </w:footnote>
  <w:footnote w:id="3">
    <w:p w:rsidR="00661C10" w:rsidRDefault="00661C10">
      <w:pPr>
        <w:pStyle w:val="ac"/>
      </w:pPr>
      <w:r w:rsidRPr="00661C10">
        <w:rPr>
          <w:rStyle w:val="ae"/>
          <w:rFonts w:ascii="Times New Roman" w:hAnsi="Times New Roman"/>
        </w:rPr>
        <w:footnoteRef/>
      </w:r>
      <w:r>
        <w:t xml:space="preserve"> </w:t>
      </w:r>
      <w:r>
        <w:rPr>
          <w:rFonts w:ascii="Times New Roman" w:hAnsi="Times New Roman"/>
        </w:rPr>
        <w:t xml:space="preserve">В </w:t>
      </w:r>
      <w:r w:rsidRPr="00B05905">
        <w:rPr>
          <w:rFonts w:ascii="Times New Roman" w:hAnsi="Times New Roman"/>
        </w:rPr>
        <w:t>связи переходом с 2025 года на новую систему управления государственными программами и изменением подходов к кодировке целевых статей расходов, реализуемых в рамках государственных программ, остатки средств периодов, предшествующих 2025 году, в 2025 году отражались по кодам классификации мероприятий непрограммной деятельности.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977548"/>
      <w:docPartObj>
        <w:docPartGallery w:val="Page Numbers (Top of Page)"/>
        <w:docPartUnique/>
      </w:docPartObj>
    </w:sdtPr>
    <w:sdtEndPr>
      <w:rPr>
        <w:rFonts w:ascii="Times New Roman" w:hAnsi="Times New Roman"/>
      </w:rPr>
    </w:sdtEndPr>
    <w:sdtContent>
      <w:p w:rsidR="00661C10" w:rsidRPr="000E1B95" w:rsidRDefault="00661C10">
        <w:pPr>
          <w:pStyle w:val="a4"/>
          <w:jc w:val="center"/>
          <w:rPr>
            <w:rFonts w:ascii="Times New Roman" w:hAnsi="Times New Roman"/>
          </w:rPr>
        </w:pPr>
        <w:r w:rsidRPr="000E1B95">
          <w:rPr>
            <w:rFonts w:ascii="Times New Roman" w:hAnsi="Times New Roman"/>
          </w:rPr>
          <w:fldChar w:fldCharType="begin"/>
        </w:r>
        <w:r w:rsidRPr="000E1B95">
          <w:rPr>
            <w:rFonts w:ascii="Times New Roman" w:hAnsi="Times New Roman"/>
          </w:rPr>
          <w:instrText>PAGE   \* MERGEFORMAT</w:instrText>
        </w:r>
        <w:r w:rsidRPr="000E1B95">
          <w:rPr>
            <w:rFonts w:ascii="Times New Roman" w:hAnsi="Times New Roman"/>
          </w:rPr>
          <w:fldChar w:fldCharType="separate"/>
        </w:r>
        <w:r w:rsidR="00461AEE">
          <w:rPr>
            <w:rFonts w:ascii="Times New Roman" w:hAnsi="Times New Roman"/>
            <w:noProof/>
          </w:rPr>
          <w:t>43</w:t>
        </w:r>
        <w:r w:rsidRPr="000E1B95">
          <w:rPr>
            <w:rFonts w:ascii="Times New Roman" w:hAnsi="Times New Roman"/>
          </w:rPr>
          <w:fldChar w:fldCharType="end"/>
        </w:r>
      </w:p>
    </w:sdtContent>
  </w:sdt>
  <w:p w:rsidR="00661C10" w:rsidRDefault="00661C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FC1FA2"/>
    <w:lvl w:ilvl="0">
      <w:start w:val="1"/>
      <w:numFmt w:val="bullet"/>
      <w:pStyle w:val="a"/>
      <w:lvlText w:val=""/>
      <w:lvlJc w:val="left"/>
      <w:pPr>
        <w:tabs>
          <w:tab w:val="num" w:pos="360"/>
        </w:tabs>
        <w:ind w:left="360" w:hanging="360"/>
      </w:pPr>
      <w:rPr>
        <w:rFonts w:ascii="Symbol" w:hAnsi="Symbol" w:hint="default"/>
      </w:rPr>
    </w:lvl>
  </w:abstractNum>
  <w:abstractNum w:abstractNumId="1">
    <w:nsid w:val="035F7D20"/>
    <w:multiLevelType w:val="hybridMultilevel"/>
    <w:tmpl w:val="2A6A7E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292A64"/>
    <w:multiLevelType w:val="hybridMultilevel"/>
    <w:tmpl w:val="CFCC6312"/>
    <w:lvl w:ilvl="0" w:tplc="06AE9B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185CB9"/>
    <w:multiLevelType w:val="hybridMultilevel"/>
    <w:tmpl w:val="007E5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D3250D"/>
    <w:multiLevelType w:val="hybridMultilevel"/>
    <w:tmpl w:val="45483F96"/>
    <w:lvl w:ilvl="0" w:tplc="06AE9B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3032B0B"/>
    <w:multiLevelType w:val="hybridMultilevel"/>
    <w:tmpl w:val="F8D810B8"/>
    <w:lvl w:ilvl="0" w:tplc="06AE9B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8CC32C6"/>
    <w:multiLevelType w:val="hybridMultilevel"/>
    <w:tmpl w:val="4C803B9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D25692D"/>
    <w:multiLevelType w:val="hybridMultilevel"/>
    <w:tmpl w:val="6870EED8"/>
    <w:lvl w:ilvl="0" w:tplc="06AE9B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358567C"/>
    <w:multiLevelType w:val="hybridMultilevel"/>
    <w:tmpl w:val="45868414"/>
    <w:lvl w:ilvl="0" w:tplc="06AE9B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D0A4413"/>
    <w:multiLevelType w:val="hybridMultilevel"/>
    <w:tmpl w:val="879A83A0"/>
    <w:lvl w:ilvl="0" w:tplc="166465F8">
      <w:start w:val="1"/>
      <w:numFmt w:val="bullet"/>
      <w:lvlText w:val=""/>
      <w:lvlJc w:val="center"/>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5B83788"/>
    <w:multiLevelType w:val="hybridMultilevel"/>
    <w:tmpl w:val="51188888"/>
    <w:lvl w:ilvl="0" w:tplc="06AE9B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AE36DE5"/>
    <w:multiLevelType w:val="hybridMultilevel"/>
    <w:tmpl w:val="6636C46A"/>
    <w:lvl w:ilvl="0" w:tplc="BCF6C10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B6B6C9D"/>
    <w:multiLevelType w:val="hybridMultilevel"/>
    <w:tmpl w:val="033A1464"/>
    <w:lvl w:ilvl="0" w:tplc="9678E5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F1D334A"/>
    <w:multiLevelType w:val="hybridMultilevel"/>
    <w:tmpl w:val="A9D4A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CC52059"/>
    <w:multiLevelType w:val="hybridMultilevel"/>
    <w:tmpl w:val="742C2B8C"/>
    <w:lvl w:ilvl="0" w:tplc="06AE9B4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6E561EF6"/>
    <w:multiLevelType w:val="hybridMultilevel"/>
    <w:tmpl w:val="F6D27F04"/>
    <w:lvl w:ilvl="0" w:tplc="56E89B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FB25A68"/>
    <w:multiLevelType w:val="hybridMultilevel"/>
    <w:tmpl w:val="A5FAF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
  </w:num>
  <w:num w:numId="5">
    <w:abstractNumId w:val="6"/>
  </w:num>
  <w:num w:numId="6">
    <w:abstractNumId w:val="14"/>
  </w:num>
  <w:num w:numId="7">
    <w:abstractNumId w:val="9"/>
  </w:num>
  <w:num w:numId="8">
    <w:abstractNumId w:val="7"/>
  </w:num>
  <w:num w:numId="9">
    <w:abstractNumId w:val="3"/>
  </w:num>
  <w:num w:numId="10">
    <w:abstractNumId w:val="4"/>
  </w:num>
  <w:num w:numId="11">
    <w:abstractNumId w:val="8"/>
  </w:num>
  <w:num w:numId="12">
    <w:abstractNumId w:val="5"/>
  </w:num>
  <w:num w:numId="13">
    <w:abstractNumId w:val="2"/>
  </w:num>
  <w:num w:numId="14">
    <w:abstractNumId w:val="10"/>
  </w:num>
  <w:num w:numId="15">
    <w:abstractNumId w:val="11"/>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17A"/>
    <w:rsid w:val="000000E0"/>
    <w:rsid w:val="00000298"/>
    <w:rsid w:val="00000581"/>
    <w:rsid w:val="000009F7"/>
    <w:rsid w:val="00000D56"/>
    <w:rsid w:val="00000E52"/>
    <w:rsid w:val="00000FFD"/>
    <w:rsid w:val="00001051"/>
    <w:rsid w:val="0000110C"/>
    <w:rsid w:val="00001372"/>
    <w:rsid w:val="00001563"/>
    <w:rsid w:val="00001853"/>
    <w:rsid w:val="00001BC0"/>
    <w:rsid w:val="00001BDA"/>
    <w:rsid w:val="00001CA1"/>
    <w:rsid w:val="00001CAE"/>
    <w:rsid w:val="00001D5C"/>
    <w:rsid w:val="00001FCD"/>
    <w:rsid w:val="000021AE"/>
    <w:rsid w:val="00002227"/>
    <w:rsid w:val="00002383"/>
    <w:rsid w:val="00002480"/>
    <w:rsid w:val="000024BA"/>
    <w:rsid w:val="00002A4C"/>
    <w:rsid w:val="00002F55"/>
    <w:rsid w:val="00002FD5"/>
    <w:rsid w:val="000030BA"/>
    <w:rsid w:val="00003B26"/>
    <w:rsid w:val="00003B9B"/>
    <w:rsid w:val="00003EB0"/>
    <w:rsid w:val="000041F6"/>
    <w:rsid w:val="000045B3"/>
    <w:rsid w:val="000047EE"/>
    <w:rsid w:val="00004A0D"/>
    <w:rsid w:val="00004DE6"/>
    <w:rsid w:val="00004F74"/>
    <w:rsid w:val="000050D3"/>
    <w:rsid w:val="000052EF"/>
    <w:rsid w:val="00005396"/>
    <w:rsid w:val="000055BD"/>
    <w:rsid w:val="000057C0"/>
    <w:rsid w:val="00005C03"/>
    <w:rsid w:val="00005D25"/>
    <w:rsid w:val="00005EE9"/>
    <w:rsid w:val="00006615"/>
    <w:rsid w:val="0000663D"/>
    <w:rsid w:val="0000669E"/>
    <w:rsid w:val="00006912"/>
    <w:rsid w:val="0000692E"/>
    <w:rsid w:val="000069F1"/>
    <w:rsid w:val="00006AA2"/>
    <w:rsid w:val="00006C31"/>
    <w:rsid w:val="00006F3A"/>
    <w:rsid w:val="00007069"/>
    <w:rsid w:val="00007632"/>
    <w:rsid w:val="0000774E"/>
    <w:rsid w:val="00007A30"/>
    <w:rsid w:val="00007B3A"/>
    <w:rsid w:val="00007B67"/>
    <w:rsid w:val="00007F46"/>
    <w:rsid w:val="0001008E"/>
    <w:rsid w:val="00010306"/>
    <w:rsid w:val="000103BD"/>
    <w:rsid w:val="0001070B"/>
    <w:rsid w:val="000107BB"/>
    <w:rsid w:val="00011151"/>
    <w:rsid w:val="0001132D"/>
    <w:rsid w:val="00011964"/>
    <w:rsid w:val="00011A49"/>
    <w:rsid w:val="00011BA6"/>
    <w:rsid w:val="00011EB2"/>
    <w:rsid w:val="00011EEF"/>
    <w:rsid w:val="000120C1"/>
    <w:rsid w:val="0001218B"/>
    <w:rsid w:val="0001222F"/>
    <w:rsid w:val="000122E8"/>
    <w:rsid w:val="00012348"/>
    <w:rsid w:val="00012522"/>
    <w:rsid w:val="0001262C"/>
    <w:rsid w:val="00012C40"/>
    <w:rsid w:val="00012CE7"/>
    <w:rsid w:val="00012D2E"/>
    <w:rsid w:val="00012EB1"/>
    <w:rsid w:val="00013002"/>
    <w:rsid w:val="000131DD"/>
    <w:rsid w:val="0001335E"/>
    <w:rsid w:val="00013382"/>
    <w:rsid w:val="000133EB"/>
    <w:rsid w:val="00013432"/>
    <w:rsid w:val="000134D8"/>
    <w:rsid w:val="00013A44"/>
    <w:rsid w:val="00013ADF"/>
    <w:rsid w:val="00013B54"/>
    <w:rsid w:val="00013C19"/>
    <w:rsid w:val="00013E4D"/>
    <w:rsid w:val="00013F1C"/>
    <w:rsid w:val="00013F39"/>
    <w:rsid w:val="00013FA3"/>
    <w:rsid w:val="00014397"/>
    <w:rsid w:val="000144D4"/>
    <w:rsid w:val="00014B53"/>
    <w:rsid w:val="00014D1A"/>
    <w:rsid w:val="00014E3E"/>
    <w:rsid w:val="0001515D"/>
    <w:rsid w:val="00015184"/>
    <w:rsid w:val="000151D6"/>
    <w:rsid w:val="00015292"/>
    <w:rsid w:val="00015727"/>
    <w:rsid w:val="00015837"/>
    <w:rsid w:val="00015ADE"/>
    <w:rsid w:val="00015CBE"/>
    <w:rsid w:val="00015DB1"/>
    <w:rsid w:val="00016196"/>
    <w:rsid w:val="000163DE"/>
    <w:rsid w:val="00016AFF"/>
    <w:rsid w:val="00016CAB"/>
    <w:rsid w:val="00016E8D"/>
    <w:rsid w:val="000170AB"/>
    <w:rsid w:val="000170AD"/>
    <w:rsid w:val="0001744B"/>
    <w:rsid w:val="00017450"/>
    <w:rsid w:val="0001783F"/>
    <w:rsid w:val="00017BD7"/>
    <w:rsid w:val="00020383"/>
    <w:rsid w:val="0002045C"/>
    <w:rsid w:val="00020575"/>
    <w:rsid w:val="00020837"/>
    <w:rsid w:val="00020A3B"/>
    <w:rsid w:val="00020B0A"/>
    <w:rsid w:val="00020E15"/>
    <w:rsid w:val="00020F7A"/>
    <w:rsid w:val="0002127E"/>
    <w:rsid w:val="000214D6"/>
    <w:rsid w:val="00021614"/>
    <w:rsid w:val="00021654"/>
    <w:rsid w:val="000218FB"/>
    <w:rsid w:val="00021BFF"/>
    <w:rsid w:val="0002206E"/>
    <w:rsid w:val="000220D2"/>
    <w:rsid w:val="000223FD"/>
    <w:rsid w:val="0002257F"/>
    <w:rsid w:val="000225FC"/>
    <w:rsid w:val="00022683"/>
    <w:rsid w:val="000226BA"/>
    <w:rsid w:val="000226EA"/>
    <w:rsid w:val="0002273F"/>
    <w:rsid w:val="00022832"/>
    <w:rsid w:val="0002285C"/>
    <w:rsid w:val="00022B48"/>
    <w:rsid w:val="00022CA3"/>
    <w:rsid w:val="0002308F"/>
    <w:rsid w:val="00023146"/>
    <w:rsid w:val="00023367"/>
    <w:rsid w:val="000233E5"/>
    <w:rsid w:val="00023806"/>
    <w:rsid w:val="00023B04"/>
    <w:rsid w:val="000248AF"/>
    <w:rsid w:val="000248E1"/>
    <w:rsid w:val="00024926"/>
    <w:rsid w:val="0002494F"/>
    <w:rsid w:val="000249A5"/>
    <w:rsid w:val="00024D6F"/>
    <w:rsid w:val="0002535C"/>
    <w:rsid w:val="0002536B"/>
    <w:rsid w:val="0002591A"/>
    <w:rsid w:val="000267F0"/>
    <w:rsid w:val="00026836"/>
    <w:rsid w:val="0002684F"/>
    <w:rsid w:val="00026ABE"/>
    <w:rsid w:val="00026D4E"/>
    <w:rsid w:val="00026DAD"/>
    <w:rsid w:val="00026F00"/>
    <w:rsid w:val="0002721A"/>
    <w:rsid w:val="000273F7"/>
    <w:rsid w:val="00027491"/>
    <w:rsid w:val="00027AB1"/>
    <w:rsid w:val="00027C98"/>
    <w:rsid w:val="00027C9E"/>
    <w:rsid w:val="00027CC7"/>
    <w:rsid w:val="00027E0C"/>
    <w:rsid w:val="00027E3D"/>
    <w:rsid w:val="000300C2"/>
    <w:rsid w:val="00030318"/>
    <w:rsid w:val="000303F2"/>
    <w:rsid w:val="00030563"/>
    <w:rsid w:val="0003085E"/>
    <w:rsid w:val="00030B8E"/>
    <w:rsid w:val="000310DE"/>
    <w:rsid w:val="00031137"/>
    <w:rsid w:val="00031543"/>
    <w:rsid w:val="0003176F"/>
    <w:rsid w:val="0003187A"/>
    <w:rsid w:val="00031AB3"/>
    <w:rsid w:val="00031AEC"/>
    <w:rsid w:val="00031C3D"/>
    <w:rsid w:val="00031F27"/>
    <w:rsid w:val="0003232A"/>
    <w:rsid w:val="000325A5"/>
    <w:rsid w:val="00032731"/>
    <w:rsid w:val="000330A3"/>
    <w:rsid w:val="000330B6"/>
    <w:rsid w:val="000330CF"/>
    <w:rsid w:val="00033235"/>
    <w:rsid w:val="00033469"/>
    <w:rsid w:val="00033777"/>
    <w:rsid w:val="00033983"/>
    <w:rsid w:val="00033C65"/>
    <w:rsid w:val="00033F72"/>
    <w:rsid w:val="00033FD1"/>
    <w:rsid w:val="000341E9"/>
    <w:rsid w:val="000345CC"/>
    <w:rsid w:val="000348F6"/>
    <w:rsid w:val="00034A44"/>
    <w:rsid w:val="00034C03"/>
    <w:rsid w:val="00034CC9"/>
    <w:rsid w:val="00034CF1"/>
    <w:rsid w:val="00034D21"/>
    <w:rsid w:val="000357DD"/>
    <w:rsid w:val="00035A20"/>
    <w:rsid w:val="00035CA7"/>
    <w:rsid w:val="00035DC1"/>
    <w:rsid w:val="00035F37"/>
    <w:rsid w:val="000362F1"/>
    <w:rsid w:val="00036572"/>
    <w:rsid w:val="000368C5"/>
    <w:rsid w:val="00036E32"/>
    <w:rsid w:val="00036ED6"/>
    <w:rsid w:val="000370CF"/>
    <w:rsid w:val="000370E5"/>
    <w:rsid w:val="00037302"/>
    <w:rsid w:val="00037355"/>
    <w:rsid w:val="00037358"/>
    <w:rsid w:val="00037479"/>
    <w:rsid w:val="000379FC"/>
    <w:rsid w:val="00037B83"/>
    <w:rsid w:val="00037D12"/>
    <w:rsid w:val="00037F3C"/>
    <w:rsid w:val="00037FEC"/>
    <w:rsid w:val="0004008D"/>
    <w:rsid w:val="00040397"/>
    <w:rsid w:val="00040643"/>
    <w:rsid w:val="000406C5"/>
    <w:rsid w:val="00040703"/>
    <w:rsid w:val="00040BD5"/>
    <w:rsid w:val="00040DA0"/>
    <w:rsid w:val="00040EC4"/>
    <w:rsid w:val="000411BA"/>
    <w:rsid w:val="000413D8"/>
    <w:rsid w:val="0004162B"/>
    <w:rsid w:val="0004172E"/>
    <w:rsid w:val="00041864"/>
    <w:rsid w:val="00041BAC"/>
    <w:rsid w:val="000420C1"/>
    <w:rsid w:val="0004221A"/>
    <w:rsid w:val="000424D8"/>
    <w:rsid w:val="0004265C"/>
    <w:rsid w:val="000427B6"/>
    <w:rsid w:val="00042B6D"/>
    <w:rsid w:val="00042CA4"/>
    <w:rsid w:val="00042CBA"/>
    <w:rsid w:val="00042F85"/>
    <w:rsid w:val="00042FD2"/>
    <w:rsid w:val="00043292"/>
    <w:rsid w:val="00043455"/>
    <w:rsid w:val="000438D8"/>
    <w:rsid w:val="00043D31"/>
    <w:rsid w:val="00043FFB"/>
    <w:rsid w:val="00044118"/>
    <w:rsid w:val="0004483A"/>
    <w:rsid w:val="00044C73"/>
    <w:rsid w:val="00044D31"/>
    <w:rsid w:val="00044D9E"/>
    <w:rsid w:val="00044FA6"/>
    <w:rsid w:val="00045160"/>
    <w:rsid w:val="000452F3"/>
    <w:rsid w:val="000453E5"/>
    <w:rsid w:val="000454EF"/>
    <w:rsid w:val="000454FA"/>
    <w:rsid w:val="00045563"/>
    <w:rsid w:val="00045CF2"/>
    <w:rsid w:val="0004606B"/>
    <w:rsid w:val="000461CC"/>
    <w:rsid w:val="000465DE"/>
    <w:rsid w:val="0004673A"/>
    <w:rsid w:val="00046A28"/>
    <w:rsid w:val="000471FC"/>
    <w:rsid w:val="0004724B"/>
    <w:rsid w:val="0004734B"/>
    <w:rsid w:val="00047DF7"/>
    <w:rsid w:val="000502C1"/>
    <w:rsid w:val="0005036B"/>
    <w:rsid w:val="000504B2"/>
    <w:rsid w:val="00050501"/>
    <w:rsid w:val="000505CB"/>
    <w:rsid w:val="00050746"/>
    <w:rsid w:val="000507B9"/>
    <w:rsid w:val="00050860"/>
    <w:rsid w:val="00050C84"/>
    <w:rsid w:val="00050D99"/>
    <w:rsid w:val="00050DCE"/>
    <w:rsid w:val="00051139"/>
    <w:rsid w:val="000511DB"/>
    <w:rsid w:val="0005123E"/>
    <w:rsid w:val="000516A4"/>
    <w:rsid w:val="00051950"/>
    <w:rsid w:val="00051FCC"/>
    <w:rsid w:val="00052001"/>
    <w:rsid w:val="000521B7"/>
    <w:rsid w:val="000522C2"/>
    <w:rsid w:val="000526D9"/>
    <w:rsid w:val="00052A40"/>
    <w:rsid w:val="00052AD5"/>
    <w:rsid w:val="00052B93"/>
    <w:rsid w:val="00052CD3"/>
    <w:rsid w:val="00052D46"/>
    <w:rsid w:val="00052E0A"/>
    <w:rsid w:val="000534CF"/>
    <w:rsid w:val="00053543"/>
    <w:rsid w:val="000535C4"/>
    <w:rsid w:val="000536F6"/>
    <w:rsid w:val="00053720"/>
    <w:rsid w:val="000537C3"/>
    <w:rsid w:val="00053C20"/>
    <w:rsid w:val="00053EDC"/>
    <w:rsid w:val="00054117"/>
    <w:rsid w:val="000541D7"/>
    <w:rsid w:val="00054335"/>
    <w:rsid w:val="00054787"/>
    <w:rsid w:val="00054818"/>
    <w:rsid w:val="00054AF6"/>
    <w:rsid w:val="00054B52"/>
    <w:rsid w:val="00054F2F"/>
    <w:rsid w:val="0005504F"/>
    <w:rsid w:val="0005536E"/>
    <w:rsid w:val="0005539D"/>
    <w:rsid w:val="000553AF"/>
    <w:rsid w:val="000556E7"/>
    <w:rsid w:val="000557B0"/>
    <w:rsid w:val="0005588C"/>
    <w:rsid w:val="0005591D"/>
    <w:rsid w:val="00055997"/>
    <w:rsid w:val="00055A03"/>
    <w:rsid w:val="00055A65"/>
    <w:rsid w:val="00055F15"/>
    <w:rsid w:val="00056142"/>
    <w:rsid w:val="000562C9"/>
    <w:rsid w:val="00056D45"/>
    <w:rsid w:val="00056D59"/>
    <w:rsid w:val="00056DE0"/>
    <w:rsid w:val="00057050"/>
    <w:rsid w:val="00057146"/>
    <w:rsid w:val="0005724B"/>
    <w:rsid w:val="00057D35"/>
    <w:rsid w:val="00057EF5"/>
    <w:rsid w:val="000603A1"/>
    <w:rsid w:val="000606A7"/>
    <w:rsid w:val="000608B3"/>
    <w:rsid w:val="00060B9E"/>
    <w:rsid w:val="00061182"/>
    <w:rsid w:val="00061220"/>
    <w:rsid w:val="00061381"/>
    <w:rsid w:val="000613B3"/>
    <w:rsid w:val="000615E9"/>
    <w:rsid w:val="00062025"/>
    <w:rsid w:val="000621AB"/>
    <w:rsid w:val="000621C6"/>
    <w:rsid w:val="0006233E"/>
    <w:rsid w:val="000623DB"/>
    <w:rsid w:val="000625DA"/>
    <w:rsid w:val="0006260B"/>
    <w:rsid w:val="00062C89"/>
    <w:rsid w:val="00062E6D"/>
    <w:rsid w:val="00062EC9"/>
    <w:rsid w:val="00062F74"/>
    <w:rsid w:val="0006328E"/>
    <w:rsid w:val="00063591"/>
    <w:rsid w:val="000636BC"/>
    <w:rsid w:val="0006371D"/>
    <w:rsid w:val="00063AFF"/>
    <w:rsid w:val="00063BDC"/>
    <w:rsid w:val="00063EF8"/>
    <w:rsid w:val="000641E0"/>
    <w:rsid w:val="0006443D"/>
    <w:rsid w:val="00064551"/>
    <w:rsid w:val="000645B6"/>
    <w:rsid w:val="00064918"/>
    <w:rsid w:val="00064C0B"/>
    <w:rsid w:val="00064C42"/>
    <w:rsid w:val="00064F76"/>
    <w:rsid w:val="00065043"/>
    <w:rsid w:val="00065130"/>
    <w:rsid w:val="00065162"/>
    <w:rsid w:val="000657B6"/>
    <w:rsid w:val="00065A2D"/>
    <w:rsid w:val="00065A41"/>
    <w:rsid w:val="00065B81"/>
    <w:rsid w:val="00065DAF"/>
    <w:rsid w:val="00065F1E"/>
    <w:rsid w:val="00065F25"/>
    <w:rsid w:val="0006617F"/>
    <w:rsid w:val="000661FC"/>
    <w:rsid w:val="00066207"/>
    <w:rsid w:val="00066277"/>
    <w:rsid w:val="00066A1F"/>
    <w:rsid w:val="00066E62"/>
    <w:rsid w:val="00066FBB"/>
    <w:rsid w:val="000670BB"/>
    <w:rsid w:val="00067238"/>
    <w:rsid w:val="0006759E"/>
    <w:rsid w:val="0006762B"/>
    <w:rsid w:val="00067822"/>
    <w:rsid w:val="00067914"/>
    <w:rsid w:val="0006792A"/>
    <w:rsid w:val="00067A42"/>
    <w:rsid w:val="00067AC9"/>
    <w:rsid w:val="00067C1E"/>
    <w:rsid w:val="00067D73"/>
    <w:rsid w:val="00067D7B"/>
    <w:rsid w:val="00067DE1"/>
    <w:rsid w:val="000704C1"/>
    <w:rsid w:val="00070618"/>
    <w:rsid w:val="00070933"/>
    <w:rsid w:val="00071882"/>
    <w:rsid w:val="00071ADA"/>
    <w:rsid w:val="00071B4E"/>
    <w:rsid w:val="00071BE3"/>
    <w:rsid w:val="00071D0B"/>
    <w:rsid w:val="00071F00"/>
    <w:rsid w:val="000720F2"/>
    <w:rsid w:val="0007246F"/>
    <w:rsid w:val="00072505"/>
    <w:rsid w:val="000725B5"/>
    <w:rsid w:val="0007260C"/>
    <w:rsid w:val="00072831"/>
    <w:rsid w:val="00072841"/>
    <w:rsid w:val="00072A94"/>
    <w:rsid w:val="00072ADD"/>
    <w:rsid w:val="00072B78"/>
    <w:rsid w:val="00072C97"/>
    <w:rsid w:val="00072D0D"/>
    <w:rsid w:val="0007300E"/>
    <w:rsid w:val="000731F7"/>
    <w:rsid w:val="00073730"/>
    <w:rsid w:val="00073874"/>
    <w:rsid w:val="000738E1"/>
    <w:rsid w:val="000738EB"/>
    <w:rsid w:val="00073A7A"/>
    <w:rsid w:val="00073AA7"/>
    <w:rsid w:val="00073B42"/>
    <w:rsid w:val="00073D05"/>
    <w:rsid w:val="0007438C"/>
    <w:rsid w:val="000743DB"/>
    <w:rsid w:val="0007453E"/>
    <w:rsid w:val="00074FE4"/>
    <w:rsid w:val="00075004"/>
    <w:rsid w:val="00075122"/>
    <w:rsid w:val="0007524C"/>
    <w:rsid w:val="00075298"/>
    <w:rsid w:val="0007535E"/>
    <w:rsid w:val="0007537C"/>
    <w:rsid w:val="0007549E"/>
    <w:rsid w:val="0007555C"/>
    <w:rsid w:val="00075C81"/>
    <w:rsid w:val="00075F9D"/>
    <w:rsid w:val="00076136"/>
    <w:rsid w:val="000771A1"/>
    <w:rsid w:val="0007733B"/>
    <w:rsid w:val="000773CF"/>
    <w:rsid w:val="0007749C"/>
    <w:rsid w:val="000775AF"/>
    <w:rsid w:val="00077730"/>
    <w:rsid w:val="00077985"/>
    <w:rsid w:val="00077987"/>
    <w:rsid w:val="00077B02"/>
    <w:rsid w:val="00077BDA"/>
    <w:rsid w:val="00077DD6"/>
    <w:rsid w:val="00077F6A"/>
    <w:rsid w:val="00077FC4"/>
    <w:rsid w:val="000804F1"/>
    <w:rsid w:val="00080555"/>
    <w:rsid w:val="00080578"/>
    <w:rsid w:val="000805FD"/>
    <w:rsid w:val="00080602"/>
    <w:rsid w:val="000806D3"/>
    <w:rsid w:val="0008081A"/>
    <w:rsid w:val="00080BC7"/>
    <w:rsid w:val="00080D76"/>
    <w:rsid w:val="00080E51"/>
    <w:rsid w:val="00080E54"/>
    <w:rsid w:val="000811F3"/>
    <w:rsid w:val="000813BC"/>
    <w:rsid w:val="00081432"/>
    <w:rsid w:val="0008148B"/>
    <w:rsid w:val="000814A7"/>
    <w:rsid w:val="000814C0"/>
    <w:rsid w:val="00081651"/>
    <w:rsid w:val="00081745"/>
    <w:rsid w:val="00081761"/>
    <w:rsid w:val="00081958"/>
    <w:rsid w:val="00081A46"/>
    <w:rsid w:val="00081AA3"/>
    <w:rsid w:val="00081ADF"/>
    <w:rsid w:val="00081B3F"/>
    <w:rsid w:val="00081B92"/>
    <w:rsid w:val="0008207C"/>
    <w:rsid w:val="000823E6"/>
    <w:rsid w:val="00082457"/>
    <w:rsid w:val="00082482"/>
    <w:rsid w:val="0008256A"/>
    <w:rsid w:val="000827CD"/>
    <w:rsid w:val="0008285D"/>
    <w:rsid w:val="00082A33"/>
    <w:rsid w:val="00083049"/>
    <w:rsid w:val="00083432"/>
    <w:rsid w:val="00083B7C"/>
    <w:rsid w:val="00083BB1"/>
    <w:rsid w:val="0008449C"/>
    <w:rsid w:val="00084728"/>
    <w:rsid w:val="000848CD"/>
    <w:rsid w:val="00084B7C"/>
    <w:rsid w:val="00084B80"/>
    <w:rsid w:val="00084C0F"/>
    <w:rsid w:val="00084C2E"/>
    <w:rsid w:val="00084E63"/>
    <w:rsid w:val="00084F33"/>
    <w:rsid w:val="0008504B"/>
    <w:rsid w:val="00085246"/>
    <w:rsid w:val="00085421"/>
    <w:rsid w:val="00085451"/>
    <w:rsid w:val="0008585F"/>
    <w:rsid w:val="000859DB"/>
    <w:rsid w:val="00085A72"/>
    <w:rsid w:val="00085B15"/>
    <w:rsid w:val="00085BA7"/>
    <w:rsid w:val="00085EC3"/>
    <w:rsid w:val="000861AB"/>
    <w:rsid w:val="000862BB"/>
    <w:rsid w:val="0008648E"/>
    <w:rsid w:val="000865A4"/>
    <w:rsid w:val="00086694"/>
    <w:rsid w:val="00086ABF"/>
    <w:rsid w:val="00086D92"/>
    <w:rsid w:val="00086F45"/>
    <w:rsid w:val="00087254"/>
    <w:rsid w:val="000875B0"/>
    <w:rsid w:val="00087667"/>
    <w:rsid w:val="00087685"/>
    <w:rsid w:val="000876CF"/>
    <w:rsid w:val="000879E5"/>
    <w:rsid w:val="00087D3E"/>
    <w:rsid w:val="00087F3F"/>
    <w:rsid w:val="00090238"/>
    <w:rsid w:val="000905EC"/>
    <w:rsid w:val="00090D0E"/>
    <w:rsid w:val="00090E6E"/>
    <w:rsid w:val="00090F90"/>
    <w:rsid w:val="00091453"/>
    <w:rsid w:val="000918E3"/>
    <w:rsid w:val="00091909"/>
    <w:rsid w:val="00091DD1"/>
    <w:rsid w:val="00091F58"/>
    <w:rsid w:val="00092142"/>
    <w:rsid w:val="00092431"/>
    <w:rsid w:val="0009243F"/>
    <w:rsid w:val="00092615"/>
    <w:rsid w:val="000926B9"/>
    <w:rsid w:val="000927DA"/>
    <w:rsid w:val="00092C16"/>
    <w:rsid w:val="00092CC3"/>
    <w:rsid w:val="00092D26"/>
    <w:rsid w:val="00092F02"/>
    <w:rsid w:val="000930BD"/>
    <w:rsid w:val="000930DA"/>
    <w:rsid w:val="00093259"/>
    <w:rsid w:val="000932C9"/>
    <w:rsid w:val="00093493"/>
    <w:rsid w:val="000934A5"/>
    <w:rsid w:val="000936BB"/>
    <w:rsid w:val="00093FA4"/>
    <w:rsid w:val="000942C6"/>
    <w:rsid w:val="000944A2"/>
    <w:rsid w:val="000944FE"/>
    <w:rsid w:val="0009464B"/>
    <w:rsid w:val="000947B6"/>
    <w:rsid w:val="00094995"/>
    <w:rsid w:val="00094DCE"/>
    <w:rsid w:val="00094E04"/>
    <w:rsid w:val="00094F13"/>
    <w:rsid w:val="0009573F"/>
    <w:rsid w:val="00095A70"/>
    <w:rsid w:val="000961B4"/>
    <w:rsid w:val="00096868"/>
    <w:rsid w:val="000968B5"/>
    <w:rsid w:val="00096A30"/>
    <w:rsid w:val="00096AA6"/>
    <w:rsid w:val="00096B7A"/>
    <w:rsid w:val="00096BE9"/>
    <w:rsid w:val="00096C4C"/>
    <w:rsid w:val="00096D01"/>
    <w:rsid w:val="00097131"/>
    <w:rsid w:val="00097660"/>
    <w:rsid w:val="00097AEB"/>
    <w:rsid w:val="00097BDA"/>
    <w:rsid w:val="00097C15"/>
    <w:rsid w:val="00097DAC"/>
    <w:rsid w:val="000A0219"/>
    <w:rsid w:val="000A0295"/>
    <w:rsid w:val="000A0355"/>
    <w:rsid w:val="000A07C3"/>
    <w:rsid w:val="000A0875"/>
    <w:rsid w:val="000A0A44"/>
    <w:rsid w:val="000A0A89"/>
    <w:rsid w:val="000A0FF3"/>
    <w:rsid w:val="000A13E7"/>
    <w:rsid w:val="000A1909"/>
    <w:rsid w:val="000A1AA5"/>
    <w:rsid w:val="000A1CB2"/>
    <w:rsid w:val="000A1E4E"/>
    <w:rsid w:val="000A1EC1"/>
    <w:rsid w:val="000A2664"/>
    <w:rsid w:val="000A2822"/>
    <w:rsid w:val="000A28F4"/>
    <w:rsid w:val="000A2A9A"/>
    <w:rsid w:val="000A2BA6"/>
    <w:rsid w:val="000A2EE1"/>
    <w:rsid w:val="000A2FF9"/>
    <w:rsid w:val="000A321E"/>
    <w:rsid w:val="000A32C5"/>
    <w:rsid w:val="000A397C"/>
    <w:rsid w:val="000A3A94"/>
    <w:rsid w:val="000A3C52"/>
    <w:rsid w:val="000A3CFA"/>
    <w:rsid w:val="000A3D3F"/>
    <w:rsid w:val="000A4445"/>
    <w:rsid w:val="000A4E9A"/>
    <w:rsid w:val="000A5009"/>
    <w:rsid w:val="000A50E7"/>
    <w:rsid w:val="000A50F2"/>
    <w:rsid w:val="000A5118"/>
    <w:rsid w:val="000A52DF"/>
    <w:rsid w:val="000A55DF"/>
    <w:rsid w:val="000A56C8"/>
    <w:rsid w:val="000A5846"/>
    <w:rsid w:val="000A5972"/>
    <w:rsid w:val="000A5C29"/>
    <w:rsid w:val="000A5DE7"/>
    <w:rsid w:val="000A5F85"/>
    <w:rsid w:val="000A645C"/>
    <w:rsid w:val="000A6905"/>
    <w:rsid w:val="000A690B"/>
    <w:rsid w:val="000A6CE5"/>
    <w:rsid w:val="000A753F"/>
    <w:rsid w:val="000A777C"/>
    <w:rsid w:val="000A7A2E"/>
    <w:rsid w:val="000A7B17"/>
    <w:rsid w:val="000A7BF7"/>
    <w:rsid w:val="000A7CAD"/>
    <w:rsid w:val="000A7CEB"/>
    <w:rsid w:val="000A7D12"/>
    <w:rsid w:val="000A7F0A"/>
    <w:rsid w:val="000B0119"/>
    <w:rsid w:val="000B0313"/>
    <w:rsid w:val="000B0319"/>
    <w:rsid w:val="000B0723"/>
    <w:rsid w:val="000B0845"/>
    <w:rsid w:val="000B0A3E"/>
    <w:rsid w:val="000B0B36"/>
    <w:rsid w:val="000B0D4F"/>
    <w:rsid w:val="000B0F72"/>
    <w:rsid w:val="000B1307"/>
    <w:rsid w:val="000B153C"/>
    <w:rsid w:val="000B16A2"/>
    <w:rsid w:val="000B1BEF"/>
    <w:rsid w:val="000B1CBF"/>
    <w:rsid w:val="000B2313"/>
    <w:rsid w:val="000B262B"/>
    <w:rsid w:val="000B289B"/>
    <w:rsid w:val="000B2F45"/>
    <w:rsid w:val="000B2F52"/>
    <w:rsid w:val="000B351E"/>
    <w:rsid w:val="000B3531"/>
    <w:rsid w:val="000B3662"/>
    <w:rsid w:val="000B3A71"/>
    <w:rsid w:val="000B3E49"/>
    <w:rsid w:val="000B3F72"/>
    <w:rsid w:val="000B424B"/>
    <w:rsid w:val="000B4314"/>
    <w:rsid w:val="000B437E"/>
    <w:rsid w:val="000B476B"/>
    <w:rsid w:val="000B47F3"/>
    <w:rsid w:val="000B4AC2"/>
    <w:rsid w:val="000B4DC1"/>
    <w:rsid w:val="000B4E88"/>
    <w:rsid w:val="000B50CA"/>
    <w:rsid w:val="000B5127"/>
    <w:rsid w:val="000B5194"/>
    <w:rsid w:val="000B5435"/>
    <w:rsid w:val="000B5560"/>
    <w:rsid w:val="000B5833"/>
    <w:rsid w:val="000B5874"/>
    <w:rsid w:val="000B5B94"/>
    <w:rsid w:val="000B5D74"/>
    <w:rsid w:val="000B5E13"/>
    <w:rsid w:val="000B5EBF"/>
    <w:rsid w:val="000B61D9"/>
    <w:rsid w:val="000B632C"/>
    <w:rsid w:val="000B64D3"/>
    <w:rsid w:val="000B64DA"/>
    <w:rsid w:val="000B6706"/>
    <w:rsid w:val="000B6A4A"/>
    <w:rsid w:val="000B6D31"/>
    <w:rsid w:val="000B6FEC"/>
    <w:rsid w:val="000B71F9"/>
    <w:rsid w:val="000B7383"/>
    <w:rsid w:val="000B755B"/>
    <w:rsid w:val="000B767E"/>
    <w:rsid w:val="000B7753"/>
    <w:rsid w:val="000B7773"/>
    <w:rsid w:val="000B7795"/>
    <w:rsid w:val="000B7DD9"/>
    <w:rsid w:val="000B7E4E"/>
    <w:rsid w:val="000C01F6"/>
    <w:rsid w:val="000C03B6"/>
    <w:rsid w:val="000C0996"/>
    <w:rsid w:val="000C0FE8"/>
    <w:rsid w:val="000C1554"/>
    <w:rsid w:val="000C164E"/>
    <w:rsid w:val="000C17EF"/>
    <w:rsid w:val="000C190B"/>
    <w:rsid w:val="000C1A4B"/>
    <w:rsid w:val="000C1AB1"/>
    <w:rsid w:val="000C1C6E"/>
    <w:rsid w:val="000C1D9F"/>
    <w:rsid w:val="000C1E49"/>
    <w:rsid w:val="000C27BC"/>
    <w:rsid w:val="000C289D"/>
    <w:rsid w:val="000C2D31"/>
    <w:rsid w:val="000C2DA1"/>
    <w:rsid w:val="000C2DAD"/>
    <w:rsid w:val="000C2EF2"/>
    <w:rsid w:val="000C2F58"/>
    <w:rsid w:val="000C3904"/>
    <w:rsid w:val="000C39CB"/>
    <w:rsid w:val="000C3A81"/>
    <w:rsid w:val="000C3B1F"/>
    <w:rsid w:val="000C46D4"/>
    <w:rsid w:val="000C48A4"/>
    <w:rsid w:val="000C4995"/>
    <w:rsid w:val="000C49D2"/>
    <w:rsid w:val="000C4B76"/>
    <w:rsid w:val="000C4BA8"/>
    <w:rsid w:val="000C4CC1"/>
    <w:rsid w:val="000C4EBF"/>
    <w:rsid w:val="000C53B7"/>
    <w:rsid w:val="000C56A1"/>
    <w:rsid w:val="000C5922"/>
    <w:rsid w:val="000C5BC1"/>
    <w:rsid w:val="000C5CCD"/>
    <w:rsid w:val="000C61B8"/>
    <w:rsid w:val="000C6293"/>
    <w:rsid w:val="000C642C"/>
    <w:rsid w:val="000C6465"/>
    <w:rsid w:val="000C6C7B"/>
    <w:rsid w:val="000C6DE9"/>
    <w:rsid w:val="000C6E90"/>
    <w:rsid w:val="000C712D"/>
    <w:rsid w:val="000C7693"/>
    <w:rsid w:val="000C7CB3"/>
    <w:rsid w:val="000D0327"/>
    <w:rsid w:val="000D0710"/>
    <w:rsid w:val="000D0890"/>
    <w:rsid w:val="000D0AC5"/>
    <w:rsid w:val="000D0BDC"/>
    <w:rsid w:val="000D0E51"/>
    <w:rsid w:val="000D105F"/>
    <w:rsid w:val="000D10D3"/>
    <w:rsid w:val="000D11FA"/>
    <w:rsid w:val="000D1359"/>
    <w:rsid w:val="000D1590"/>
    <w:rsid w:val="000D1C45"/>
    <w:rsid w:val="000D1E3B"/>
    <w:rsid w:val="000D1EDA"/>
    <w:rsid w:val="000D21F8"/>
    <w:rsid w:val="000D265F"/>
    <w:rsid w:val="000D284B"/>
    <w:rsid w:val="000D2BB2"/>
    <w:rsid w:val="000D308D"/>
    <w:rsid w:val="000D3384"/>
    <w:rsid w:val="000D36A8"/>
    <w:rsid w:val="000D3C08"/>
    <w:rsid w:val="000D3D2B"/>
    <w:rsid w:val="000D3DE9"/>
    <w:rsid w:val="000D4127"/>
    <w:rsid w:val="000D421F"/>
    <w:rsid w:val="000D4423"/>
    <w:rsid w:val="000D4477"/>
    <w:rsid w:val="000D4773"/>
    <w:rsid w:val="000D47BC"/>
    <w:rsid w:val="000D4B49"/>
    <w:rsid w:val="000D4B94"/>
    <w:rsid w:val="000D50DB"/>
    <w:rsid w:val="000D51EE"/>
    <w:rsid w:val="000D56CC"/>
    <w:rsid w:val="000D5ADB"/>
    <w:rsid w:val="000D5D5D"/>
    <w:rsid w:val="000D61AC"/>
    <w:rsid w:val="000D6219"/>
    <w:rsid w:val="000D67CF"/>
    <w:rsid w:val="000D6952"/>
    <w:rsid w:val="000D696A"/>
    <w:rsid w:val="000D6A83"/>
    <w:rsid w:val="000D6D92"/>
    <w:rsid w:val="000D6F06"/>
    <w:rsid w:val="000D6F60"/>
    <w:rsid w:val="000D700B"/>
    <w:rsid w:val="000D73C9"/>
    <w:rsid w:val="000D7754"/>
    <w:rsid w:val="000D79CE"/>
    <w:rsid w:val="000D7BAE"/>
    <w:rsid w:val="000D7BCB"/>
    <w:rsid w:val="000E0000"/>
    <w:rsid w:val="000E0193"/>
    <w:rsid w:val="000E046E"/>
    <w:rsid w:val="000E0A36"/>
    <w:rsid w:val="000E0A6C"/>
    <w:rsid w:val="000E0F37"/>
    <w:rsid w:val="000E10AC"/>
    <w:rsid w:val="000E11CE"/>
    <w:rsid w:val="000E16AD"/>
    <w:rsid w:val="000E1B95"/>
    <w:rsid w:val="000E20C5"/>
    <w:rsid w:val="000E21BA"/>
    <w:rsid w:val="000E2263"/>
    <w:rsid w:val="000E23CC"/>
    <w:rsid w:val="000E260B"/>
    <w:rsid w:val="000E2873"/>
    <w:rsid w:val="000E2B70"/>
    <w:rsid w:val="000E35ED"/>
    <w:rsid w:val="000E3761"/>
    <w:rsid w:val="000E37E3"/>
    <w:rsid w:val="000E3A78"/>
    <w:rsid w:val="000E3CF5"/>
    <w:rsid w:val="000E3D36"/>
    <w:rsid w:val="000E3F22"/>
    <w:rsid w:val="000E3FB0"/>
    <w:rsid w:val="000E4073"/>
    <w:rsid w:val="000E4255"/>
    <w:rsid w:val="000E4372"/>
    <w:rsid w:val="000E4A47"/>
    <w:rsid w:val="000E4B97"/>
    <w:rsid w:val="000E4C28"/>
    <w:rsid w:val="000E4D99"/>
    <w:rsid w:val="000E4DDB"/>
    <w:rsid w:val="000E4E36"/>
    <w:rsid w:val="000E4E74"/>
    <w:rsid w:val="000E50A8"/>
    <w:rsid w:val="000E5374"/>
    <w:rsid w:val="000E5816"/>
    <w:rsid w:val="000E5C3A"/>
    <w:rsid w:val="000E5CE7"/>
    <w:rsid w:val="000E5DB4"/>
    <w:rsid w:val="000E6117"/>
    <w:rsid w:val="000E6217"/>
    <w:rsid w:val="000E66C3"/>
    <w:rsid w:val="000E6A98"/>
    <w:rsid w:val="000E6C9F"/>
    <w:rsid w:val="000E6F18"/>
    <w:rsid w:val="000E7189"/>
    <w:rsid w:val="000E746E"/>
    <w:rsid w:val="000E78EF"/>
    <w:rsid w:val="000E7A70"/>
    <w:rsid w:val="000E7F23"/>
    <w:rsid w:val="000E7F51"/>
    <w:rsid w:val="000E7FEE"/>
    <w:rsid w:val="000F008B"/>
    <w:rsid w:val="000F0288"/>
    <w:rsid w:val="000F02A5"/>
    <w:rsid w:val="000F086E"/>
    <w:rsid w:val="000F088E"/>
    <w:rsid w:val="000F09BB"/>
    <w:rsid w:val="000F0B18"/>
    <w:rsid w:val="000F0B9B"/>
    <w:rsid w:val="000F0D1E"/>
    <w:rsid w:val="000F0FEB"/>
    <w:rsid w:val="000F103C"/>
    <w:rsid w:val="000F1060"/>
    <w:rsid w:val="000F115B"/>
    <w:rsid w:val="000F13CE"/>
    <w:rsid w:val="000F1517"/>
    <w:rsid w:val="000F1552"/>
    <w:rsid w:val="000F1E29"/>
    <w:rsid w:val="000F1FD9"/>
    <w:rsid w:val="000F2111"/>
    <w:rsid w:val="000F268C"/>
    <w:rsid w:val="000F2694"/>
    <w:rsid w:val="000F28B1"/>
    <w:rsid w:val="000F2A14"/>
    <w:rsid w:val="000F2B35"/>
    <w:rsid w:val="000F2CB4"/>
    <w:rsid w:val="000F2EAE"/>
    <w:rsid w:val="000F2FE9"/>
    <w:rsid w:val="000F30FD"/>
    <w:rsid w:val="000F3579"/>
    <w:rsid w:val="000F35AD"/>
    <w:rsid w:val="000F39D1"/>
    <w:rsid w:val="000F3C3C"/>
    <w:rsid w:val="000F3DDE"/>
    <w:rsid w:val="000F3E14"/>
    <w:rsid w:val="000F3F82"/>
    <w:rsid w:val="000F3F92"/>
    <w:rsid w:val="000F3FD5"/>
    <w:rsid w:val="000F433F"/>
    <w:rsid w:val="000F44CE"/>
    <w:rsid w:val="000F44E5"/>
    <w:rsid w:val="000F474C"/>
    <w:rsid w:val="000F47D1"/>
    <w:rsid w:val="000F4885"/>
    <w:rsid w:val="000F499B"/>
    <w:rsid w:val="000F4A46"/>
    <w:rsid w:val="000F4B5D"/>
    <w:rsid w:val="000F4DF6"/>
    <w:rsid w:val="000F4FD1"/>
    <w:rsid w:val="000F55EE"/>
    <w:rsid w:val="000F5829"/>
    <w:rsid w:val="000F593E"/>
    <w:rsid w:val="000F5A10"/>
    <w:rsid w:val="000F5FB2"/>
    <w:rsid w:val="000F6573"/>
    <w:rsid w:val="000F6B29"/>
    <w:rsid w:val="000F6B94"/>
    <w:rsid w:val="000F6C04"/>
    <w:rsid w:val="000F6E0F"/>
    <w:rsid w:val="000F7000"/>
    <w:rsid w:val="000F74EE"/>
    <w:rsid w:val="000F77CD"/>
    <w:rsid w:val="000F7AD4"/>
    <w:rsid w:val="000F7BA0"/>
    <w:rsid w:val="0010010B"/>
    <w:rsid w:val="0010026D"/>
    <w:rsid w:val="001003D9"/>
    <w:rsid w:val="00100426"/>
    <w:rsid w:val="00100624"/>
    <w:rsid w:val="00100647"/>
    <w:rsid w:val="0010086F"/>
    <w:rsid w:val="0010120E"/>
    <w:rsid w:val="0010136F"/>
    <w:rsid w:val="001016BF"/>
    <w:rsid w:val="001016DB"/>
    <w:rsid w:val="001017BB"/>
    <w:rsid w:val="00101AB4"/>
    <w:rsid w:val="00101B45"/>
    <w:rsid w:val="00101E58"/>
    <w:rsid w:val="0010208A"/>
    <w:rsid w:val="0010222B"/>
    <w:rsid w:val="0010233B"/>
    <w:rsid w:val="0010240B"/>
    <w:rsid w:val="00102550"/>
    <w:rsid w:val="0010260B"/>
    <w:rsid w:val="00102680"/>
    <w:rsid w:val="001029C0"/>
    <w:rsid w:val="001029DD"/>
    <w:rsid w:val="00102AF2"/>
    <w:rsid w:val="00103052"/>
    <w:rsid w:val="0010355F"/>
    <w:rsid w:val="001037C3"/>
    <w:rsid w:val="0010397A"/>
    <w:rsid w:val="001039AC"/>
    <w:rsid w:val="00103A87"/>
    <w:rsid w:val="00103E74"/>
    <w:rsid w:val="0010483A"/>
    <w:rsid w:val="00104856"/>
    <w:rsid w:val="00104975"/>
    <w:rsid w:val="00105059"/>
    <w:rsid w:val="001051FF"/>
    <w:rsid w:val="00105273"/>
    <w:rsid w:val="001055F4"/>
    <w:rsid w:val="00105867"/>
    <w:rsid w:val="00105A65"/>
    <w:rsid w:val="00105DF2"/>
    <w:rsid w:val="00105F7C"/>
    <w:rsid w:val="0010622B"/>
    <w:rsid w:val="0010626D"/>
    <w:rsid w:val="00106750"/>
    <w:rsid w:val="001067E1"/>
    <w:rsid w:val="00106823"/>
    <w:rsid w:val="001068F4"/>
    <w:rsid w:val="001068F7"/>
    <w:rsid w:val="001068FD"/>
    <w:rsid w:val="0010696D"/>
    <w:rsid w:val="00106B84"/>
    <w:rsid w:val="00106BD5"/>
    <w:rsid w:val="00106C0D"/>
    <w:rsid w:val="0010716D"/>
    <w:rsid w:val="00107318"/>
    <w:rsid w:val="0010736D"/>
    <w:rsid w:val="00107399"/>
    <w:rsid w:val="001075F0"/>
    <w:rsid w:val="00107810"/>
    <w:rsid w:val="0010799C"/>
    <w:rsid w:val="001079E0"/>
    <w:rsid w:val="00107BB9"/>
    <w:rsid w:val="00107D99"/>
    <w:rsid w:val="00107DF2"/>
    <w:rsid w:val="001100C9"/>
    <w:rsid w:val="00110404"/>
    <w:rsid w:val="00110431"/>
    <w:rsid w:val="001107BA"/>
    <w:rsid w:val="00110859"/>
    <w:rsid w:val="001108CB"/>
    <w:rsid w:val="00110B94"/>
    <w:rsid w:val="00110CC0"/>
    <w:rsid w:val="00110F86"/>
    <w:rsid w:val="00111029"/>
    <w:rsid w:val="001111B5"/>
    <w:rsid w:val="00111502"/>
    <w:rsid w:val="0011164C"/>
    <w:rsid w:val="00111A49"/>
    <w:rsid w:val="00111B24"/>
    <w:rsid w:val="00111B2A"/>
    <w:rsid w:val="00111D50"/>
    <w:rsid w:val="00111D8F"/>
    <w:rsid w:val="0011213E"/>
    <w:rsid w:val="0011239F"/>
    <w:rsid w:val="00112AD6"/>
    <w:rsid w:val="00112BF5"/>
    <w:rsid w:val="00112CCA"/>
    <w:rsid w:val="001133B5"/>
    <w:rsid w:val="0011357A"/>
    <w:rsid w:val="00113653"/>
    <w:rsid w:val="00114331"/>
    <w:rsid w:val="0011499D"/>
    <w:rsid w:val="00114D10"/>
    <w:rsid w:val="00114DA3"/>
    <w:rsid w:val="00115064"/>
    <w:rsid w:val="001151AF"/>
    <w:rsid w:val="00115220"/>
    <w:rsid w:val="001152DD"/>
    <w:rsid w:val="00115B86"/>
    <w:rsid w:val="00115BEB"/>
    <w:rsid w:val="00115CC7"/>
    <w:rsid w:val="00115E48"/>
    <w:rsid w:val="00115FD6"/>
    <w:rsid w:val="0011626B"/>
    <w:rsid w:val="0011648D"/>
    <w:rsid w:val="00116D02"/>
    <w:rsid w:val="00116E8F"/>
    <w:rsid w:val="001171AF"/>
    <w:rsid w:val="0011746A"/>
    <w:rsid w:val="00117560"/>
    <w:rsid w:val="0011771B"/>
    <w:rsid w:val="00117764"/>
    <w:rsid w:val="001177C9"/>
    <w:rsid w:val="001178A2"/>
    <w:rsid w:val="00117A54"/>
    <w:rsid w:val="00117DA2"/>
    <w:rsid w:val="00117DC8"/>
    <w:rsid w:val="001200D9"/>
    <w:rsid w:val="00120481"/>
    <w:rsid w:val="001204EE"/>
    <w:rsid w:val="001205BB"/>
    <w:rsid w:val="001206E9"/>
    <w:rsid w:val="00120856"/>
    <w:rsid w:val="0012095D"/>
    <w:rsid w:val="00120BA6"/>
    <w:rsid w:val="00120C1B"/>
    <w:rsid w:val="00120EDA"/>
    <w:rsid w:val="00120F54"/>
    <w:rsid w:val="001211D8"/>
    <w:rsid w:val="0012127C"/>
    <w:rsid w:val="001212DA"/>
    <w:rsid w:val="0012164C"/>
    <w:rsid w:val="00121A42"/>
    <w:rsid w:val="00122042"/>
    <w:rsid w:val="00122284"/>
    <w:rsid w:val="00122839"/>
    <w:rsid w:val="00122843"/>
    <w:rsid w:val="001228AE"/>
    <w:rsid w:val="001228BF"/>
    <w:rsid w:val="00122D4A"/>
    <w:rsid w:val="001230D8"/>
    <w:rsid w:val="00123157"/>
    <w:rsid w:val="00123193"/>
    <w:rsid w:val="0012340D"/>
    <w:rsid w:val="001236D9"/>
    <w:rsid w:val="0012375A"/>
    <w:rsid w:val="001237CD"/>
    <w:rsid w:val="0012393D"/>
    <w:rsid w:val="00123A7B"/>
    <w:rsid w:val="00123CF7"/>
    <w:rsid w:val="00123D94"/>
    <w:rsid w:val="00123F71"/>
    <w:rsid w:val="00124067"/>
    <w:rsid w:val="001241D9"/>
    <w:rsid w:val="00124556"/>
    <w:rsid w:val="001246F0"/>
    <w:rsid w:val="001249C0"/>
    <w:rsid w:val="00124C04"/>
    <w:rsid w:val="00124E93"/>
    <w:rsid w:val="00124F8B"/>
    <w:rsid w:val="00125424"/>
    <w:rsid w:val="00125949"/>
    <w:rsid w:val="00125C8D"/>
    <w:rsid w:val="00125F24"/>
    <w:rsid w:val="00125F82"/>
    <w:rsid w:val="001261C1"/>
    <w:rsid w:val="001264E8"/>
    <w:rsid w:val="00126B5E"/>
    <w:rsid w:val="00126EF7"/>
    <w:rsid w:val="00126F94"/>
    <w:rsid w:val="0012704B"/>
    <w:rsid w:val="001272F0"/>
    <w:rsid w:val="0012752A"/>
    <w:rsid w:val="00127600"/>
    <w:rsid w:val="001278AA"/>
    <w:rsid w:val="00127958"/>
    <w:rsid w:val="00127A56"/>
    <w:rsid w:val="00127AD8"/>
    <w:rsid w:val="00127F51"/>
    <w:rsid w:val="0013022D"/>
    <w:rsid w:val="0013030C"/>
    <w:rsid w:val="00130569"/>
    <w:rsid w:val="00130713"/>
    <w:rsid w:val="0013085E"/>
    <w:rsid w:val="001308FB"/>
    <w:rsid w:val="00130AA5"/>
    <w:rsid w:val="00130C94"/>
    <w:rsid w:val="00130D3F"/>
    <w:rsid w:val="0013104E"/>
    <w:rsid w:val="00131170"/>
    <w:rsid w:val="00131213"/>
    <w:rsid w:val="001312C2"/>
    <w:rsid w:val="0013131D"/>
    <w:rsid w:val="00131343"/>
    <w:rsid w:val="00131E23"/>
    <w:rsid w:val="00131FC2"/>
    <w:rsid w:val="0013276C"/>
    <w:rsid w:val="001329D6"/>
    <w:rsid w:val="00132A04"/>
    <w:rsid w:val="00132B10"/>
    <w:rsid w:val="001333C9"/>
    <w:rsid w:val="0013367D"/>
    <w:rsid w:val="00133906"/>
    <w:rsid w:val="00133D9C"/>
    <w:rsid w:val="00134377"/>
    <w:rsid w:val="00134588"/>
    <w:rsid w:val="00134603"/>
    <w:rsid w:val="001346E8"/>
    <w:rsid w:val="00134800"/>
    <w:rsid w:val="00134A48"/>
    <w:rsid w:val="0013533B"/>
    <w:rsid w:val="0013541A"/>
    <w:rsid w:val="00135431"/>
    <w:rsid w:val="00135E43"/>
    <w:rsid w:val="001360FC"/>
    <w:rsid w:val="00136362"/>
    <w:rsid w:val="001364B3"/>
    <w:rsid w:val="001368FD"/>
    <w:rsid w:val="00136CE8"/>
    <w:rsid w:val="00136FFF"/>
    <w:rsid w:val="00137123"/>
    <w:rsid w:val="001372BA"/>
    <w:rsid w:val="001372EB"/>
    <w:rsid w:val="00137BAE"/>
    <w:rsid w:val="00137C16"/>
    <w:rsid w:val="00137C45"/>
    <w:rsid w:val="00137E64"/>
    <w:rsid w:val="001402B0"/>
    <w:rsid w:val="001408E4"/>
    <w:rsid w:val="00140A07"/>
    <w:rsid w:val="00140A68"/>
    <w:rsid w:val="00140A71"/>
    <w:rsid w:val="0014145F"/>
    <w:rsid w:val="0014146C"/>
    <w:rsid w:val="0014162F"/>
    <w:rsid w:val="00141DD0"/>
    <w:rsid w:val="00141FDF"/>
    <w:rsid w:val="001425C8"/>
    <w:rsid w:val="0014267B"/>
    <w:rsid w:val="001426E4"/>
    <w:rsid w:val="001428BA"/>
    <w:rsid w:val="00142D45"/>
    <w:rsid w:val="00143163"/>
    <w:rsid w:val="001431F6"/>
    <w:rsid w:val="0014322E"/>
    <w:rsid w:val="001437DF"/>
    <w:rsid w:val="00143F48"/>
    <w:rsid w:val="00143F8D"/>
    <w:rsid w:val="001443A2"/>
    <w:rsid w:val="0014470C"/>
    <w:rsid w:val="00144716"/>
    <w:rsid w:val="0014471F"/>
    <w:rsid w:val="001447B9"/>
    <w:rsid w:val="00144970"/>
    <w:rsid w:val="001449B6"/>
    <w:rsid w:val="00144B2C"/>
    <w:rsid w:val="00144D5C"/>
    <w:rsid w:val="00144EC5"/>
    <w:rsid w:val="001450EB"/>
    <w:rsid w:val="0014511C"/>
    <w:rsid w:val="00145132"/>
    <w:rsid w:val="0014516D"/>
    <w:rsid w:val="00145572"/>
    <w:rsid w:val="00145DDD"/>
    <w:rsid w:val="00145E4D"/>
    <w:rsid w:val="00146845"/>
    <w:rsid w:val="00146887"/>
    <w:rsid w:val="00146896"/>
    <w:rsid w:val="00146ADA"/>
    <w:rsid w:val="00146B56"/>
    <w:rsid w:val="00146BD5"/>
    <w:rsid w:val="00146EEC"/>
    <w:rsid w:val="00147110"/>
    <w:rsid w:val="0014712F"/>
    <w:rsid w:val="001472CA"/>
    <w:rsid w:val="001479A2"/>
    <w:rsid w:val="00147D53"/>
    <w:rsid w:val="00147EEB"/>
    <w:rsid w:val="00147F54"/>
    <w:rsid w:val="0015067A"/>
    <w:rsid w:val="00150AEE"/>
    <w:rsid w:val="00150B34"/>
    <w:rsid w:val="00150C36"/>
    <w:rsid w:val="00150F2A"/>
    <w:rsid w:val="001511A0"/>
    <w:rsid w:val="001513E9"/>
    <w:rsid w:val="0015146C"/>
    <w:rsid w:val="00151525"/>
    <w:rsid w:val="0015195B"/>
    <w:rsid w:val="00151AAA"/>
    <w:rsid w:val="00151C6B"/>
    <w:rsid w:val="00151D2C"/>
    <w:rsid w:val="00151F2F"/>
    <w:rsid w:val="00152027"/>
    <w:rsid w:val="0015236B"/>
    <w:rsid w:val="001525B1"/>
    <w:rsid w:val="00152744"/>
    <w:rsid w:val="00152811"/>
    <w:rsid w:val="00152ADB"/>
    <w:rsid w:val="00152B63"/>
    <w:rsid w:val="00152DF9"/>
    <w:rsid w:val="00152E3C"/>
    <w:rsid w:val="00152E9E"/>
    <w:rsid w:val="0015327D"/>
    <w:rsid w:val="001532DF"/>
    <w:rsid w:val="0015355B"/>
    <w:rsid w:val="00153664"/>
    <w:rsid w:val="00153858"/>
    <w:rsid w:val="00153C62"/>
    <w:rsid w:val="001542DF"/>
    <w:rsid w:val="001544C2"/>
    <w:rsid w:val="00154518"/>
    <w:rsid w:val="001547B7"/>
    <w:rsid w:val="00154856"/>
    <w:rsid w:val="00154AD9"/>
    <w:rsid w:val="00154B38"/>
    <w:rsid w:val="0015503E"/>
    <w:rsid w:val="00155048"/>
    <w:rsid w:val="0015526A"/>
    <w:rsid w:val="001559E3"/>
    <w:rsid w:val="00155BCF"/>
    <w:rsid w:val="00155CE9"/>
    <w:rsid w:val="00155EEA"/>
    <w:rsid w:val="001564E6"/>
    <w:rsid w:val="00156696"/>
    <w:rsid w:val="0015676D"/>
    <w:rsid w:val="001567D6"/>
    <w:rsid w:val="00156919"/>
    <w:rsid w:val="00156A92"/>
    <w:rsid w:val="00156AF3"/>
    <w:rsid w:val="00156C14"/>
    <w:rsid w:val="00156CAF"/>
    <w:rsid w:val="00156D71"/>
    <w:rsid w:val="00156EEA"/>
    <w:rsid w:val="00157065"/>
    <w:rsid w:val="00157281"/>
    <w:rsid w:val="001572E1"/>
    <w:rsid w:val="001575A8"/>
    <w:rsid w:val="00157ABF"/>
    <w:rsid w:val="00157AE1"/>
    <w:rsid w:val="00157AF3"/>
    <w:rsid w:val="00157B3C"/>
    <w:rsid w:val="00157B41"/>
    <w:rsid w:val="001600D2"/>
    <w:rsid w:val="00160102"/>
    <w:rsid w:val="001601EE"/>
    <w:rsid w:val="00160219"/>
    <w:rsid w:val="00160357"/>
    <w:rsid w:val="00160981"/>
    <w:rsid w:val="00160F70"/>
    <w:rsid w:val="001616FC"/>
    <w:rsid w:val="001617BE"/>
    <w:rsid w:val="0016192E"/>
    <w:rsid w:val="001619AB"/>
    <w:rsid w:val="00161A31"/>
    <w:rsid w:val="00161A9A"/>
    <w:rsid w:val="00161A9F"/>
    <w:rsid w:val="00161AAE"/>
    <w:rsid w:val="001620F6"/>
    <w:rsid w:val="0016276B"/>
    <w:rsid w:val="00162835"/>
    <w:rsid w:val="001628FB"/>
    <w:rsid w:val="00162AFB"/>
    <w:rsid w:val="00162B96"/>
    <w:rsid w:val="00162FD7"/>
    <w:rsid w:val="0016308A"/>
    <w:rsid w:val="001633FC"/>
    <w:rsid w:val="00163545"/>
    <w:rsid w:val="00163A61"/>
    <w:rsid w:val="00163BBF"/>
    <w:rsid w:val="00163BE1"/>
    <w:rsid w:val="00163C10"/>
    <w:rsid w:val="00163DC1"/>
    <w:rsid w:val="00163F1B"/>
    <w:rsid w:val="00164346"/>
    <w:rsid w:val="0016445A"/>
    <w:rsid w:val="001644FA"/>
    <w:rsid w:val="0016479D"/>
    <w:rsid w:val="00164913"/>
    <w:rsid w:val="00164D6B"/>
    <w:rsid w:val="00164DB5"/>
    <w:rsid w:val="00164DC6"/>
    <w:rsid w:val="00164F9D"/>
    <w:rsid w:val="0016549E"/>
    <w:rsid w:val="001658D7"/>
    <w:rsid w:val="00165A07"/>
    <w:rsid w:val="00165A51"/>
    <w:rsid w:val="00165A80"/>
    <w:rsid w:val="00165C28"/>
    <w:rsid w:val="00165C2C"/>
    <w:rsid w:val="00165C8D"/>
    <w:rsid w:val="00165E33"/>
    <w:rsid w:val="00165E92"/>
    <w:rsid w:val="00166067"/>
    <w:rsid w:val="0016646E"/>
    <w:rsid w:val="001667DA"/>
    <w:rsid w:val="00166B0B"/>
    <w:rsid w:val="00167538"/>
    <w:rsid w:val="0016760A"/>
    <w:rsid w:val="00167891"/>
    <w:rsid w:val="001678E4"/>
    <w:rsid w:val="00167A35"/>
    <w:rsid w:val="001701AD"/>
    <w:rsid w:val="001708C5"/>
    <w:rsid w:val="00170909"/>
    <w:rsid w:val="00170B22"/>
    <w:rsid w:val="00170C93"/>
    <w:rsid w:val="00171103"/>
    <w:rsid w:val="001713D8"/>
    <w:rsid w:val="00171646"/>
    <w:rsid w:val="00171915"/>
    <w:rsid w:val="00171AE2"/>
    <w:rsid w:val="00171DDC"/>
    <w:rsid w:val="00171E4D"/>
    <w:rsid w:val="0017202F"/>
    <w:rsid w:val="0017208F"/>
    <w:rsid w:val="00172498"/>
    <w:rsid w:val="0017260B"/>
    <w:rsid w:val="00172647"/>
    <w:rsid w:val="001726A4"/>
    <w:rsid w:val="00172A2D"/>
    <w:rsid w:val="00172B88"/>
    <w:rsid w:val="00172D78"/>
    <w:rsid w:val="00172DC8"/>
    <w:rsid w:val="00173170"/>
    <w:rsid w:val="001732DA"/>
    <w:rsid w:val="00173474"/>
    <w:rsid w:val="001737C3"/>
    <w:rsid w:val="001738BF"/>
    <w:rsid w:val="001739BC"/>
    <w:rsid w:val="00173C90"/>
    <w:rsid w:val="00173CF7"/>
    <w:rsid w:val="00173D0B"/>
    <w:rsid w:val="00173ED0"/>
    <w:rsid w:val="00174101"/>
    <w:rsid w:val="00174348"/>
    <w:rsid w:val="00174440"/>
    <w:rsid w:val="0017459C"/>
    <w:rsid w:val="00174761"/>
    <w:rsid w:val="001747D7"/>
    <w:rsid w:val="00174868"/>
    <w:rsid w:val="00174BBC"/>
    <w:rsid w:val="00174CFA"/>
    <w:rsid w:val="00174D85"/>
    <w:rsid w:val="00174DDC"/>
    <w:rsid w:val="001754A5"/>
    <w:rsid w:val="001754E4"/>
    <w:rsid w:val="00175513"/>
    <w:rsid w:val="0017569B"/>
    <w:rsid w:val="00176020"/>
    <w:rsid w:val="001760A1"/>
    <w:rsid w:val="0017677C"/>
    <w:rsid w:val="00176817"/>
    <w:rsid w:val="00176EE9"/>
    <w:rsid w:val="00176F69"/>
    <w:rsid w:val="00177054"/>
    <w:rsid w:val="0017707C"/>
    <w:rsid w:val="00177294"/>
    <w:rsid w:val="0017740B"/>
    <w:rsid w:val="00177418"/>
    <w:rsid w:val="0017753A"/>
    <w:rsid w:val="001775BE"/>
    <w:rsid w:val="001775BF"/>
    <w:rsid w:val="001776AD"/>
    <w:rsid w:val="00177750"/>
    <w:rsid w:val="00177C37"/>
    <w:rsid w:val="0018009A"/>
    <w:rsid w:val="001800AC"/>
    <w:rsid w:val="0018029B"/>
    <w:rsid w:val="00180645"/>
    <w:rsid w:val="001810C8"/>
    <w:rsid w:val="0018114E"/>
    <w:rsid w:val="0018122D"/>
    <w:rsid w:val="0018136E"/>
    <w:rsid w:val="001813B6"/>
    <w:rsid w:val="00181918"/>
    <w:rsid w:val="00181D11"/>
    <w:rsid w:val="00182022"/>
    <w:rsid w:val="0018243A"/>
    <w:rsid w:val="00182693"/>
    <w:rsid w:val="0018295B"/>
    <w:rsid w:val="00182E35"/>
    <w:rsid w:val="001831B2"/>
    <w:rsid w:val="00183460"/>
    <w:rsid w:val="001835FA"/>
    <w:rsid w:val="001836AE"/>
    <w:rsid w:val="00183E0C"/>
    <w:rsid w:val="001840F8"/>
    <w:rsid w:val="00184338"/>
    <w:rsid w:val="00184351"/>
    <w:rsid w:val="001846CE"/>
    <w:rsid w:val="001846E2"/>
    <w:rsid w:val="00184938"/>
    <w:rsid w:val="001849D7"/>
    <w:rsid w:val="00184BC9"/>
    <w:rsid w:val="00184C4D"/>
    <w:rsid w:val="00184C7F"/>
    <w:rsid w:val="001852EE"/>
    <w:rsid w:val="00185686"/>
    <w:rsid w:val="0018579B"/>
    <w:rsid w:val="00185A25"/>
    <w:rsid w:val="00185E71"/>
    <w:rsid w:val="00186020"/>
    <w:rsid w:val="00186394"/>
    <w:rsid w:val="00186D62"/>
    <w:rsid w:val="00186E7D"/>
    <w:rsid w:val="0018727B"/>
    <w:rsid w:val="001872B3"/>
    <w:rsid w:val="00187530"/>
    <w:rsid w:val="0018779C"/>
    <w:rsid w:val="0018782E"/>
    <w:rsid w:val="0018788B"/>
    <w:rsid w:val="001879AE"/>
    <w:rsid w:val="001879B3"/>
    <w:rsid w:val="00187C8E"/>
    <w:rsid w:val="00187D40"/>
    <w:rsid w:val="00187D7C"/>
    <w:rsid w:val="00187F8B"/>
    <w:rsid w:val="001905E0"/>
    <w:rsid w:val="001906F0"/>
    <w:rsid w:val="001907B2"/>
    <w:rsid w:val="00190802"/>
    <w:rsid w:val="001909A7"/>
    <w:rsid w:val="001909E5"/>
    <w:rsid w:val="00190CFD"/>
    <w:rsid w:val="00190DD0"/>
    <w:rsid w:val="00191177"/>
    <w:rsid w:val="00191A05"/>
    <w:rsid w:val="00191A0A"/>
    <w:rsid w:val="00191AA0"/>
    <w:rsid w:val="00191CB8"/>
    <w:rsid w:val="00191D6E"/>
    <w:rsid w:val="00191EED"/>
    <w:rsid w:val="001922BD"/>
    <w:rsid w:val="001923D3"/>
    <w:rsid w:val="00192683"/>
    <w:rsid w:val="001929AE"/>
    <w:rsid w:val="001929C1"/>
    <w:rsid w:val="00192D49"/>
    <w:rsid w:val="00192EEC"/>
    <w:rsid w:val="0019309B"/>
    <w:rsid w:val="001930C1"/>
    <w:rsid w:val="001935BE"/>
    <w:rsid w:val="0019372D"/>
    <w:rsid w:val="00193862"/>
    <w:rsid w:val="001941B3"/>
    <w:rsid w:val="0019429C"/>
    <w:rsid w:val="00194592"/>
    <w:rsid w:val="001948EA"/>
    <w:rsid w:val="001949B6"/>
    <w:rsid w:val="00195000"/>
    <w:rsid w:val="00195036"/>
    <w:rsid w:val="001954DC"/>
    <w:rsid w:val="00195703"/>
    <w:rsid w:val="00195857"/>
    <w:rsid w:val="00195B20"/>
    <w:rsid w:val="00195EE2"/>
    <w:rsid w:val="00195FDD"/>
    <w:rsid w:val="00196054"/>
    <w:rsid w:val="0019651B"/>
    <w:rsid w:val="001965F1"/>
    <w:rsid w:val="001966DF"/>
    <w:rsid w:val="00196C5A"/>
    <w:rsid w:val="00196CA8"/>
    <w:rsid w:val="00196EE5"/>
    <w:rsid w:val="0019741B"/>
    <w:rsid w:val="00197488"/>
    <w:rsid w:val="00197507"/>
    <w:rsid w:val="0019786E"/>
    <w:rsid w:val="001979B9"/>
    <w:rsid w:val="00197DC1"/>
    <w:rsid w:val="001A01E0"/>
    <w:rsid w:val="001A060D"/>
    <w:rsid w:val="001A11AE"/>
    <w:rsid w:val="001A11B1"/>
    <w:rsid w:val="001A11B6"/>
    <w:rsid w:val="001A1BAA"/>
    <w:rsid w:val="001A1BAF"/>
    <w:rsid w:val="001A1E18"/>
    <w:rsid w:val="001A1E81"/>
    <w:rsid w:val="001A205D"/>
    <w:rsid w:val="001A21E9"/>
    <w:rsid w:val="001A2479"/>
    <w:rsid w:val="001A25B1"/>
    <w:rsid w:val="001A2A81"/>
    <w:rsid w:val="001A2B7B"/>
    <w:rsid w:val="001A2C72"/>
    <w:rsid w:val="001A37DC"/>
    <w:rsid w:val="001A3B55"/>
    <w:rsid w:val="001A3D5C"/>
    <w:rsid w:val="001A3E1B"/>
    <w:rsid w:val="001A3FAD"/>
    <w:rsid w:val="001A4095"/>
    <w:rsid w:val="001A4321"/>
    <w:rsid w:val="001A439B"/>
    <w:rsid w:val="001A44E2"/>
    <w:rsid w:val="001A457E"/>
    <w:rsid w:val="001A4A84"/>
    <w:rsid w:val="001A4CE3"/>
    <w:rsid w:val="001A4E28"/>
    <w:rsid w:val="001A4F11"/>
    <w:rsid w:val="001A4FFF"/>
    <w:rsid w:val="001A54AB"/>
    <w:rsid w:val="001A586F"/>
    <w:rsid w:val="001A58A6"/>
    <w:rsid w:val="001A59C0"/>
    <w:rsid w:val="001A5A80"/>
    <w:rsid w:val="001A5BC4"/>
    <w:rsid w:val="001A5BFE"/>
    <w:rsid w:val="001A5D6D"/>
    <w:rsid w:val="001A6104"/>
    <w:rsid w:val="001A61DB"/>
    <w:rsid w:val="001A6496"/>
    <w:rsid w:val="001A6601"/>
    <w:rsid w:val="001A6641"/>
    <w:rsid w:val="001A6B7B"/>
    <w:rsid w:val="001A6C08"/>
    <w:rsid w:val="001A6D1D"/>
    <w:rsid w:val="001A7076"/>
    <w:rsid w:val="001A763B"/>
    <w:rsid w:val="001A7959"/>
    <w:rsid w:val="001A7A46"/>
    <w:rsid w:val="001A7B98"/>
    <w:rsid w:val="001A7FED"/>
    <w:rsid w:val="001B008E"/>
    <w:rsid w:val="001B017B"/>
    <w:rsid w:val="001B02A4"/>
    <w:rsid w:val="001B0564"/>
    <w:rsid w:val="001B0849"/>
    <w:rsid w:val="001B08BC"/>
    <w:rsid w:val="001B0A78"/>
    <w:rsid w:val="001B0A93"/>
    <w:rsid w:val="001B0D33"/>
    <w:rsid w:val="001B0E8E"/>
    <w:rsid w:val="001B0F4C"/>
    <w:rsid w:val="001B13B0"/>
    <w:rsid w:val="001B1514"/>
    <w:rsid w:val="001B16A3"/>
    <w:rsid w:val="001B1731"/>
    <w:rsid w:val="001B17C1"/>
    <w:rsid w:val="001B1863"/>
    <w:rsid w:val="001B1BFF"/>
    <w:rsid w:val="001B2146"/>
    <w:rsid w:val="001B23FB"/>
    <w:rsid w:val="001B24F0"/>
    <w:rsid w:val="001B26F8"/>
    <w:rsid w:val="001B271E"/>
    <w:rsid w:val="001B2D57"/>
    <w:rsid w:val="001B2FC1"/>
    <w:rsid w:val="001B2FEC"/>
    <w:rsid w:val="001B308D"/>
    <w:rsid w:val="001B39E0"/>
    <w:rsid w:val="001B3BD0"/>
    <w:rsid w:val="001B3C39"/>
    <w:rsid w:val="001B3C89"/>
    <w:rsid w:val="001B3E84"/>
    <w:rsid w:val="001B4291"/>
    <w:rsid w:val="001B42AF"/>
    <w:rsid w:val="001B4524"/>
    <w:rsid w:val="001B470B"/>
    <w:rsid w:val="001B47E9"/>
    <w:rsid w:val="001B4865"/>
    <w:rsid w:val="001B513B"/>
    <w:rsid w:val="001B52D3"/>
    <w:rsid w:val="001B52E1"/>
    <w:rsid w:val="001B54A5"/>
    <w:rsid w:val="001B562E"/>
    <w:rsid w:val="001B57E2"/>
    <w:rsid w:val="001B5879"/>
    <w:rsid w:val="001B58EF"/>
    <w:rsid w:val="001B5BB4"/>
    <w:rsid w:val="001B5E06"/>
    <w:rsid w:val="001B5F50"/>
    <w:rsid w:val="001B5FA8"/>
    <w:rsid w:val="001B6012"/>
    <w:rsid w:val="001B634E"/>
    <w:rsid w:val="001B69FA"/>
    <w:rsid w:val="001B6CD2"/>
    <w:rsid w:val="001B701F"/>
    <w:rsid w:val="001B7056"/>
    <w:rsid w:val="001B70B5"/>
    <w:rsid w:val="001B7562"/>
    <w:rsid w:val="001B787D"/>
    <w:rsid w:val="001B7C9A"/>
    <w:rsid w:val="001C0123"/>
    <w:rsid w:val="001C014F"/>
    <w:rsid w:val="001C05D2"/>
    <w:rsid w:val="001C07EB"/>
    <w:rsid w:val="001C09DA"/>
    <w:rsid w:val="001C0D35"/>
    <w:rsid w:val="001C0DA9"/>
    <w:rsid w:val="001C0DAD"/>
    <w:rsid w:val="001C0F4A"/>
    <w:rsid w:val="001C0FC9"/>
    <w:rsid w:val="001C10F5"/>
    <w:rsid w:val="001C1202"/>
    <w:rsid w:val="001C12E1"/>
    <w:rsid w:val="001C1377"/>
    <w:rsid w:val="001C13DA"/>
    <w:rsid w:val="001C1792"/>
    <w:rsid w:val="001C1884"/>
    <w:rsid w:val="001C18A8"/>
    <w:rsid w:val="001C1F2A"/>
    <w:rsid w:val="001C21B5"/>
    <w:rsid w:val="001C220B"/>
    <w:rsid w:val="001C2627"/>
    <w:rsid w:val="001C2B33"/>
    <w:rsid w:val="001C3169"/>
    <w:rsid w:val="001C3327"/>
    <w:rsid w:val="001C3916"/>
    <w:rsid w:val="001C3B99"/>
    <w:rsid w:val="001C3D7B"/>
    <w:rsid w:val="001C3E3C"/>
    <w:rsid w:val="001C417E"/>
    <w:rsid w:val="001C43C6"/>
    <w:rsid w:val="001C4558"/>
    <w:rsid w:val="001C4A4F"/>
    <w:rsid w:val="001C4AF9"/>
    <w:rsid w:val="001C4C22"/>
    <w:rsid w:val="001C4C54"/>
    <w:rsid w:val="001C4D2A"/>
    <w:rsid w:val="001C4D83"/>
    <w:rsid w:val="001C4F2B"/>
    <w:rsid w:val="001C4F2D"/>
    <w:rsid w:val="001C4F62"/>
    <w:rsid w:val="001C5022"/>
    <w:rsid w:val="001C5105"/>
    <w:rsid w:val="001C5198"/>
    <w:rsid w:val="001C533F"/>
    <w:rsid w:val="001C5394"/>
    <w:rsid w:val="001C5429"/>
    <w:rsid w:val="001C546C"/>
    <w:rsid w:val="001C54AC"/>
    <w:rsid w:val="001C599D"/>
    <w:rsid w:val="001C5B11"/>
    <w:rsid w:val="001C5E67"/>
    <w:rsid w:val="001C60AC"/>
    <w:rsid w:val="001C625C"/>
    <w:rsid w:val="001C680D"/>
    <w:rsid w:val="001C6945"/>
    <w:rsid w:val="001C6BC9"/>
    <w:rsid w:val="001C6CCB"/>
    <w:rsid w:val="001C6D2D"/>
    <w:rsid w:val="001C6F0C"/>
    <w:rsid w:val="001C71AC"/>
    <w:rsid w:val="001C7272"/>
    <w:rsid w:val="001C74E7"/>
    <w:rsid w:val="001C76D6"/>
    <w:rsid w:val="001C79E6"/>
    <w:rsid w:val="001C7B6D"/>
    <w:rsid w:val="001C7DD0"/>
    <w:rsid w:val="001C7DD1"/>
    <w:rsid w:val="001C7EA1"/>
    <w:rsid w:val="001D0736"/>
    <w:rsid w:val="001D0783"/>
    <w:rsid w:val="001D07D3"/>
    <w:rsid w:val="001D0B58"/>
    <w:rsid w:val="001D0BA7"/>
    <w:rsid w:val="001D0CF6"/>
    <w:rsid w:val="001D0D5C"/>
    <w:rsid w:val="001D0DE5"/>
    <w:rsid w:val="001D103C"/>
    <w:rsid w:val="001D10C0"/>
    <w:rsid w:val="001D116B"/>
    <w:rsid w:val="001D1313"/>
    <w:rsid w:val="001D15F9"/>
    <w:rsid w:val="001D1795"/>
    <w:rsid w:val="001D1D77"/>
    <w:rsid w:val="001D1E39"/>
    <w:rsid w:val="001D24D5"/>
    <w:rsid w:val="001D2916"/>
    <w:rsid w:val="001D2AF7"/>
    <w:rsid w:val="001D2D65"/>
    <w:rsid w:val="001D3290"/>
    <w:rsid w:val="001D351C"/>
    <w:rsid w:val="001D3A60"/>
    <w:rsid w:val="001D3A9F"/>
    <w:rsid w:val="001D3B0E"/>
    <w:rsid w:val="001D3D7A"/>
    <w:rsid w:val="001D3E2E"/>
    <w:rsid w:val="001D4240"/>
    <w:rsid w:val="001D44D2"/>
    <w:rsid w:val="001D450E"/>
    <w:rsid w:val="001D4640"/>
    <w:rsid w:val="001D4844"/>
    <w:rsid w:val="001D4CB5"/>
    <w:rsid w:val="001D504E"/>
    <w:rsid w:val="001D508C"/>
    <w:rsid w:val="001D5511"/>
    <w:rsid w:val="001D5B28"/>
    <w:rsid w:val="001D5B59"/>
    <w:rsid w:val="001D5ED6"/>
    <w:rsid w:val="001D6155"/>
    <w:rsid w:val="001D6298"/>
    <w:rsid w:val="001D62B0"/>
    <w:rsid w:val="001D66BC"/>
    <w:rsid w:val="001D66F4"/>
    <w:rsid w:val="001D6B33"/>
    <w:rsid w:val="001D71D1"/>
    <w:rsid w:val="001D79BD"/>
    <w:rsid w:val="001D7A0D"/>
    <w:rsid w:val="001D7A86"/>
    <w:rsid w:val="001D7B0B"/>
    <w:rsid w:val="001D7BB4"/>
    <w:rsid w:val="001E0137"/>
    <w:rsid w:val="001E02B6"/>
    <w:rsid w:val="001E03E1"/>
    <w:rsid w:val="001E0427"/>
    <w:rsid w:val="001E0953"/>
    <w:rsid w:val="001E09F5"/>
    <w:rsid w:val="001E0AFC"/>
    <w:rsid w:val="001E0B00"/>
    <w:rsid w:val="001E0E5F"/>
    <w:rsid w:val="001E0E7E"/>
    <w:rsid w:val="001E0EE5"/>
    <w:rsid w:val="001E0FF9"/>
    <w:rsid w:val="001E10F4"/>
    <w:rsid w:val="001E110B"/>
    <w:rsid w:val="001E112E"/>
    <w:rsid w:val="001E11F4"/>
    <w:rsid w:val="001E12C6"/>
    <w:rsid w:val="001E165B"/>
    <w:rsid w:val="001E1692"/>
    <w:rsid w:val="001E1788"/>
    <w:rsid w:val="001E18A8"/>
    <w:rsid w:val="001E1AD2"/>
    <w:rsid w:val="001E1B1C"/>
    <w:rsid w:val="001E1BC6"/>
    <w:rsid w:val="001E1BED"/>
    <w:rsid w:val="001E1CF8"/>
    <w:rsid w:val="001E1DED"/>
    <w:rsid w:val="001E1EC6"/>
    <w:rsid w:val="001E2068"/>
    <w:rsid w:val="001E2DFA"/>
    <w:rsid w:val="001E3026"/>
    <w:rsid w:val="001E3255"/>
    <w:rsid w:val="001E3279"/>
    <w:rsid w:val="001E354A"/>
    <w:rsid w:val="001E38F6"/>
    <w:rsid w:val="001E3910"/>
    <w:rsid w:val="001E3939"/>
    <w:rsid w:val="001E39D1"/>
    <w:rsid w:val="001E3AD2"/>
    <w:rsid w:val="001E3BB2"/>
    <w:rsid w:val="001E3D97"/>
    <w:rsid w:val="001E3F94"/>
    <w:rsid w:val="001E41F4"/>
    <w:rsid w:val="001E424E"/>
    <w:rsid w:val="001E440D"/>
    <w:rsid w:val="001E45CC"/>
    <w:rsid w:val="001E45CE"/>
    <w:rsid w:val="001E48EA"/>
    <w:rsid w:val="001E4BE2"/>
    <w:rsid w:val="001E5040"/>
    <w:rsid w:val="001E5082"/>
    <w:rsid w:val="001E5B9E"/>
    <w:rsid w:val="001E5E2F"/>
    <w:rsid w:val="001E6540"/>
    <w:rsid w:val="001E6732"/>
    <w:rsid w:val="001E6A8F"/>
    <w:rsid w:val="001E6D6C"/>
    <w:rsid w:val="001E6E2E"/>
    <w:rsid w:val="001E7030"/>
    <w:rsid w:val="001E7072"/>
    <w:rsid w:val="001E72B3"/>
    <w:rsid w:val="001E7305"/>
    <w:rsid w:val="001E742F"/>
    <w:rsid w:val="001E77C4"/>
    <w:rsid w:val="001E79AB"/>
    <w:rsid w:val="001E79DC"/>
    <w:rsid w:val="001E7DE5"/>
    <w:rsid w:val="001F0174"/>
    <w:rsid w:val="001F0A25"/>
    <w:rsid w:val="001F0AC3"/>
    <w:rsid w:val="001F0BDA"/>
    <w:rsid w:val="001F0E6C"/>
    <w:rsid w:val="001F120D"/>
    <w:rsid w:val="001F12F0"/>
    <w:rsid w:val="001F1310"/>
    <w:rsid w:val="001F1393"/>
    <w:rsid w:val="001F1457"/>
    <w:rsid w:val="001F1628"/>
    <w:rsid w:val="001F1636"/>
    <w:rsid w:val="001F183B"/>
    <w:rsid w:val="001F1BA7"/>
    <w:rsid w:val="001F1C6C"/>
    <w:rsid w:val="001F1D2E"/>
    <w:rsid w:val="001F1E27"/>
    <w:rsid w:val="001F1EDE"/>
    <w:rsid w:val="001F22A0"/>
    <w:rsid w:val="001F2336"/>
    <w:rsid w:val="001F23BB"/>
    <w:rsid w:val="001F2551"/>
    <w:rsid w:val="001F268F"/>
    <w:rsid w:val="001F2A49"/>
    <w:rsid w:val="001F2A67"/>
    <w:rsid w:val="001F2B3B"/>
    <w:rsid w:val="001F2B6A"/>
    <w:rsid w:val="001F2B88"/>
    <w:rsid w:val="001F2C08"/>
    <w:rsid w:val="001F2C49"/>
    <w:rsid w:val="001F2D09"/>
    <w:rsid w:val="001F3D3D"/>
    <w:rsid w:val="001F4051"/>
    <w:rsid w:val="001F418C"/>
    <w:rsid w:val="001F461A"/>
    <w:rsid w:val="001F4BAE"/>
    <w:rsid w:val="001F4C38"/>
    <w:rsid w:val="001F4CE3"/>
    <w:rsid w:val="001F5268"/>
    <w:rsid w:val="001F5281"/>
    <w:rsid w:val="001F538A"/>
    <w:rsid w:val="001F573F"/>
    <w:rsid w:val="001F62EE"/>
    <w:rsid w:val="001F70A9"/>
    <w:rsid w:val="001F7646"/>
    <w:rsid w:val="001F778C"/>
    <w:rsid w:val="001F77EC"/>
    <w:rsid w:val="001F7BA6"/>
    <w:rsid w:val="002002EB"/>
    <w:rsid w:val="002005B2"/>
    <w:rsid w:val="0020090C"/>
    <w:rsid w:val="00200A99"/>
    <w:rsid w:val="00200C12"/>
    <w:rsid w:val="002011D6"/>
    <w:rsid w:val="002013C3"/>
    <w:rsid w:val="0020187C"/>
    <w:rsid w:val="0020193F"/>
    <w:rsid w:val="00201FA1"/>
    <w:rsid w:val="0020226A"/>
    <w:rsid w:val="00202568"/>
    <w:rsid w:val="00202681"/>
    <w:rsid w:val="00202AA0"/>
    <w:rsid w:val="00202B06"/>
    <w:rsid w:val="00202B50"/>
    <w:rsid w:val="00202D2A"/>
    <w:rsid w:val="00202D9F"/>
    <w:rsid w:val="0020306C"/>
    <w:rsid w:val="00203076"/>
    <w:rsid w:val="0020318D"/>
    <w:rsid w:val="0020343E"/>
    <w:rsid w:val="002035BE"/>
    <w:rsid w:val="002035D8"/>
    <w:rsid w:val="002039D4"/>
    <w:rsid w:val="00203B74"/>
    <w:rsid w:val="00203ED6"/>
    <w:rsid w:val="002042D8"/>
    <w:rsid w:val="002042E7"/>
    <w:rsid w:val="002044F6"/>
    <w:rsid w:val="00204868"/>
    <w:rsid w:val="00204C75"/>
    <w:rsid w:val="00204D5F"/>
    <w:rsid w:val="00205755"/>
    <w:rsid w:val="00205941"/>
    <w:rsid w:val="00205981"/>
    <w:rsid w:val="00205D6A"/>
    <w:rsid w:val="00205E8A"/>
    <w:rsid w:val="00205EBD"/>
    <w:rsid w:val="0020681D"/>
    <w:rsid w:val="002069F5"/>
    <w:rsid w:val="00206A5F"/>
    <w:rsid w:val="00206D32"/>
    <w:rsid w:val="00206DDA"/>
    <w:rsid w:val="0020704B"/>
    <w:rsid w:val="002070E3"/>
    <w:rsid w:val="0020726C"/>
    <w:rsid w:val="00207488"/>
    <w:rsid w:val="00207670"/>
    <w:rsid w:val="002078A6"/>
    <w:rsid w:val="002079BD"/>
    <w:rsid w:val="00207BB7"/>
    <w:rsid w:val="00207C9E"/>
    <w:rsid w:val="0021003E"/>
    <w:rsid w:val="0021070D"/>
    <w:rsid w:val="002107CD"/>
    <w:rsid w:val="00210B3E"/>
    <w:rsid w:val="00210C2E"/>
    <w:rsid w:val="0021102A"/>
    <w:rsid w:val="002112B7"/>
    <w:rsid w:val="00211458"/>
    <w:rsid w:val="00211892"/>
    <w:rsid w:val="00211BFB"/>
    <w:rsid w:val="002121CA"/>
    <w:rsid w:val="00212230"/>
    <w:rsid w:val="00212408"/>
    <w:rsid w:val="0021269A"/>
    <w:rsid w:val="00212BFB"/>
    <w:rsid w:val="00212D92"/>
    <w:rsid w:val="00213114"/>
    <w:rsid w:val="002134F8"/>
    <w:rsid w:val="0021378E"/>
    <w:rsid w:val="002137B3"/>
    <w:rsid w:val="002148A1"/>
    <w:rsid w:val="00214A10"/>
    <w:rsid w:val="0021531B"/>
    <w:rsid w:val="002154FD"/>
    <w:rsid w:val="00215AFB"/>
    <w:rsid w:val="00215C26"/>
    <w:rsid w:val="002164AA"/>
    <w:rsid w:val="00216669"/>
    <w:rsid w:val="00216750"/>
    <w:rsid w:val="00216B1E"/>
    <w:rsid w:val="00216FD8"/>
    <w:rsid w:val="002174AD"/>
    <w:rsid w:val="00217C00"/>
    <w:rsid w:val="00217DE9"/>
    <w:rsid w:val="00217EF2"/>
    <w:rsid w:val="0022007B"/>
    <w:rsid w:val="00220119"/>
    <w:rsid w:val="0022025C"/>
    <w:rsid w:val="00220562"/>
    <w:rsid w:val="002205A2"/>
    <w:rsid w:val="00220A17"/>
    <w:rsid w:val="00220A8A"/>
    <w:rsid w:val="00220EF2"/>
    <w:rsid w:val="0022113F"/>
    <w:rsid w:val="002213FF"/>
    <w:rsid w:val="00221B77"/>
    <w:rsid w:val="00221D93"/>
    <w:rsid w:val="002220D0"/>
    <w:rsid w:val="002222EE"/>
    <w:rsid w:val="002225C5"/>
    <w:rsid w:val="002226CC"/>
    <w:rsid w:val="002229A9"/>
    <w:rsid w:val="00222C38"/>
    <w:rsid w:val="00222CE0"/>
    <w:rsid w:val="00222D78"/>
    <w:rsid w:val="00222EE6"/>
    <w:rsid w:val="00222EE9"/>
    <w:rsid w:val="00222FD1"/>
    <w:rsid w:val="00223058"/>
    <w:rsid w:val="00223162"/>
    <w:rsid w:val="002231B4"/>
    <w:rsid w:val="00223346"/>
    <w:rsid w:val="0022366B"/>
    <w:rsid w:val="002238D7"/>
    <w:rsid w:val="00223977"/>
    <w:rsid w:val="00224226"/>
    <w:rsid w:val="00225108"/>
    <w:rsid w:val="0022513D"/>
    <w:rsid w:val="002251E7"/>
    <w:rsid w:val="00225425"/>
    <w:rsid w:val="00225D7A"/>
    <w:rsid w:val="00225DDF"/>
    <w:rsid w:val="00226ACF"/>
    <w:rsid w:val="00226B8A"/>
    <w:rsid w:val="00226D74"/>
    <w:rsid w:val="00226D94"/>
    <w:rsid w:val="00226E31"/>
    <w:rsid w:val="00226E70"/>
    <w:rsid w:val="00226F1D"/>
    <w:rsid w:val="00227472"/>
    <w:rsid w:val="00227481"/>
    <w:rsid w:val="0022774D"/>
    <w:rsid w:val="00227EEB"/>
    <w:rsid w:val="0023024E"/>
    <w:rsid w:val="00230518"/>
    <w:rsid w:val="002305E0"/>
    <w:rsid w:val="00230703"/>
    <w:rsid w:val="0023074D"/>
    <w:rsid w:val="002307A1"/>
    <w:rsid w:val="00230B07"/>
    <w:rsid w:val="00230C0D"/>
    <w:rsid w:val="00230D3D"/>
    <w:rsid w:val="002313E9"/>
    <w:rsid w:val="0023159B"/>
    <w:rsid w:val="002315E6"/>
    <w:rsid w:val="002316A4"/>
    <w:rsid w:val="002318F8"/>
    <w:rsid w:val="00231EB4"/>
    <w:rsid w:val="00231F1C"/>
    <w:rsid w:val="00231F20"/>
    <w:rsid w:val="00231F71"/>
    <w:rsid w:val="002320ED"/>
    <w:rsid w:val="0023294B"/>
    <w:rsid w:val="00232978"/>
    <w:rsid w:val="0023306D"/>
    <w:rsid w:val="00233492"/>
    <w:rsid w:val="00233AFE"/>
    <w:rsid w:val="00233B64"/>
    <w:rsid w:val="00233E41"/>
    <w:rsid w:val="00233EAA"/>
    <w:rsid w:val="00233ED1"/>
    <w:rsid w:val="00233F1F"/>
    <w:rsid w:val="00233FCA"/>
    <w:rsid w:val="00234013"/>
    <w:rsid w:val="00234078"/>
    <w:rsid w:val="00234456"/>
    <w:rsid w:val="00234650"/>
    <w:rsid w:val="002346B9"/>
    <w:rsid w:val="0023473B"/>
    <w:rsid w:val="00234870"/>
    <w:rsid w:val="0023491A"/>
    <w:rsid w:val="002349BD"/>
    <w:rsid w:val="00234B64"/>
    <w:rsid w:val="00234C1C"/>
    <w:rsid w:val="002353E4"/>
    <w:rsid w:val="00235522"/>
    <w:rsid w:val="00235A40"/>
    <w:rsid w:val="00235C96"/>
    <w:rsid w:val="00235E99"/>
    <w:rsid w:val="002360D2"/>
    <w:rsid w:val="002362B8"/>
    <w:rsid w:val="00236464"/>
    <w:rsid w:val="002364C9"/>
    <w:rsid w:val="0023657D"/>
    <w:rsid w:val="00236604"/>
    <w:rsid w:val="00236632"/>
    <w:rsid w:val="00236C4A"/>
    <w:rsid w:val="00236CC9"/>
    <w:rsid w:val="00236E93"/>
    <w:rsid w:val="002371AE"/>
    <w:rsid w:val="00237254"/>
    <w:rsid w:val="002379A3"/>
    <w:rsid w:val="0024021F"/>
    <w:rsid w:val="00240251"/>
    <w:rsid w:val="002402F3"/>
    <w:rsid w:val="0024030A"/>
    <w:rsid w:val="00240818"/>
    <w:rsid w:val="00240C66"/>
    <w:rsid w:val="002417A9"/>
    <w:rsid w:val="002418F1"/>
    <w:rsid w:val="00241916"/>
    <w:rsid w:val="00241985"/>
    <w:rsid w:val="002421CB"/>
    <w:rsid w:val="00242448"/>
    <w:rsid w:val="00242481"/>
    <w:rsid w:val="0024267A"/>
    <w:rsid w:val="0024270B"/>
    <w:rsid w:val="00242965"/>
    <w:rsid w:val="002429EF"/>
    <w:rsid w:val="00242A2C"/>
    <w:rsid w:val="00243026"/>
    <w:rsid w:val="0024310F"/>
    <w:rsid w:val="0024336C"/>
    <w:rsid w:val="002433C6"/>
    <w:rsid w:val="00243C9D"/>
    <w:rsid w:val="00243CFC"/>
    <w:rsid w:val="00244097"/>
    <w:rsid w:val="0024454C"/>
    <w:rsid w:val="002445BD"/>
    <w:rsid w:val="00244EAC"/>
    <w:rsid w:val="0024507E"/>
    <w:rsid w:val="002452CF"/>
    <w:rsid w:val="00245336"/>
    <w:rsid w:val="00245B0A"/>
    <w:rsid w:val="00245FB8"/>
    <w:rsid w:val="00246035"/>
    <w:rsid w:val="00246271"/>
    <w:rsid w:val="00246356"/>
    <w:rsid w:val="002466BD"/>
    <w:rsid w:val="00246C01"/>
    <w:rsid w:val="00246C56"/>
    <w:rsid w:val="00246CD8"/>
    <w:rsid w:val="00246CE9"/>
    <w:rsid w:val="00246FDE"/>
    <w:rsid w:val="002471F8"/>
    <w:rsid w:val="002474D0"/>
    <w:rsid w:val="00247CEA"/>
    <w:rsid w:val="0025029F"/>
    <w:rsid w:val="002502F8"/>
    <w:rsid w:val="002508BB"/>
    <w:rsid w:val="002508C5"/>
    <w:rsid w:val="00250A62"/>
    <w:rsid w:val="0025117F"/>
    <w:rsid w:val="002512A5"/>
    <w:rsid w:val="002513EC"/>
    <w:rsid w:val="0025145A"/>
    <w:rsid w:val="002514FC"/>
    <w:rsid w:val="00251667"/>
    <w:rsid w:val="0025166E"/>
    <w:rsid w:val="002517A0"/>
    <w:rsid w:val="002517F4"/>
    <w:rsid w:val="002518AA"/>
    <w:rsid w:val="002519A2"/>
    <w:rsid w:val="002519C3"/>
    <w:rsid w:val="00251A70"/>
    <w:rsid w:val="00252250"/>
    <w:rsid w:val="0025228A"/>
    <w:rsid w:val="00252321"/>
    <w:rsid w:val="00252350"/>
    <w:rsid w:val="00252467"/>
    <w:rsid w:val="00252761"/>
    <w:rsid w:val="00252AB3"/>
    <w:rsid w:val="00252BB9"/>
    <w:rsid w:val="00252DDC"/>
    <w:rsid w:val="00253114"/>
    <w:rsid w:val="002533EA"/>
    <w:rsid w:val="0025395C"/>
    <w:rsid w:val="00253B15"/>
    <w:rsid w:val="00254515"/>
    <w:rsid w:val="002547EB"/>
    <w:rsid w:val="00254827"/>
    <w:rsid w:val="00254871"/>
    <w:rsid w:val="00254A9E"/>
    <w:rsid w:val="00254AE8"/>
    <w:rsid w:val="00254D77"/>
    <w:rsid w:val="00254E0D"/>
    <w:rsid w:val="002554DD"/>
    <w:rsid w:val="00255A3B"/>
    <w:rsid w:val="00255C42"/>
    <w:rsid w:val="00255C61"/>
    <w:rsid w:val="00255C9D"/>
    <w:rsid w:val="00255E30"/>
    <w:rsid w:val="00255E4B"/>
    <w:rsid w:val="00255EB8"/>
    <w:rsid w:val="002560F9"/>
    <w:rsid w:val="00256542"/>
    <w:rsid w:val="002567E5"/>
    <w:rsid w:val="00256AC1"/>
    <w:rsid w:val="00256BE9"/>
    <w:rsid w:val="00256C92"/>
    <w:rsid w:val="00256D38"/>
    <w:rsid w:val="00257234"/>
    <w:rsid w:val="00257277"/>
    <w:rsid w:val="00257327"/>
    <w:rsid w:val="00257651"/>
    <w:rsid w:val="0025765B"/>
    <w:rsid w:val="0025776F"/>
    <w:rsid w:val="00257990"/>
    <w:rsid w:val="00257E16"/>
    <w:rsid w:val="0026009D"/>
    <w:rsid w:val="002601F4"/>
    <w:rsid w:val="002608ED"/>
    <w:rsid w:val="002609B3"/>
    <w:rsid w:val="00260B87"/>
    <w:rsid w:val="00260C1C"/>
    <w:rsid w:val="00260C67"/>
    <w:rsid w:val="00260D18"/>
    <w:rsid w:val="00260ED5"/>
    <w:rsid w:val="0026100F"/>
    <w:rsid w:val="00261239"/>
    <w:rsid w:val="0026188B"/>
    <w:rsid w:val="0026190D"/>
    <w:rsid w:val="00261A78"/>
    <w:rsid w:val="00261C67"/>
    <w:rsid w:val="00261D6E"/>
    <w:rsid w:val="00261DD6"/>
    <w:rsid w:val="00261E1A"/>
    <w:rsid w:val="00261F97"/>
    <w:rsid w:val="002621F2"/>
    <w:rsid w:val="0026239A"/>
    <w:rsid w:val="002624B3"/>
    <w:rsid w:val="002626AF"/>
    <w:rsid w:val="002626F4"/>
    <w:rsid w:val="0026273B"/>
    <w:rsid w:val="0026280D"/>
    <w:rsid w:val="002628FE"/>
    <w:rsid w:val="00262AA9"/>
    <w:rsid w:val="00262BD3"/>
    <w:rsid w:val="00262BFC"/>
    <w:rsid w:val="00262F81"/>
    <w:rsid w:val="0026338A"/>
    <w:rsid w:val="0026353B"/>
    <w:rsid w:val="00263646"/>
    <w:rsid w:val="002639A2"/>
    <w:rsid w:val="00263EF1"/>
    <w:rsid w:val="00263EFD"/>
    <w:rsid w:val="00264335"/>
    <w:rsid w:val="002645FD"/>
    <w:rsid w:val="00264C85"/>
    <w:rsid w:val="00264D35"/>
    <w:rsid w:val="0026501A"/>
    <w:rsid w:val="00265489"/>
    <w:rsid w:val="0026555F"/>
    <w:rsid w:val="0026595E"/>
    <w:rsid w:val="00265B84"/>
    <w:rsid w:val="00265E95"/>
    <w:rsid w:val="00265FA5"/>
    <w:rsid w:val="002660EC"/>
    <w:rsid w:val="002660ED"/>
    <w:rsid w:val="00266201"/>
    <w:rsid w:val="002662DD"/>
    <w:rsid w:val="00266BD8"/>
    <w:rsid w:val="00266BF1"/>
    <w:rsid w:val="00266F2A"/>
    <w:rsid w:val="002671AA"/>
    <w:rsid w:val="00267482"/>
    <w:rsid w:val="00267532"/>
    <w:rsid w:val="002677F0"/>
    <w:rsid w:val="00267A5D"/>
    <w:rsid w:val="00267C69"/>
    <w:rsid w:val="00267EEA"/>
    <w:rsid w:val="00270315"/>
    <w:rsid w:val="002705C7"/>
    <w:rsid w:val="00270637"/>
    <w:rsid w:val="00270893"/>
    <w:rsid w:val="002708F9"/>
    <w:rsid w:val="00270F63"/>
    <w:rsid w:val="002710D1"/>
    <w:rsid w:val="0027131F"/>
    <w:rsid w:val="00271499"/>
    <w:rsid w:val="00271861"/>
    <w:rsid w:val="002718EE"/>
    <w:rsid w:val="00271C16"/>
    <w:rsid w:val="00271F4C"/>
    <w:rsid w:val="00272199"/>
    <w:rsid w:val="00272227"/>
    <w:rsid w:val="0027227E"/>
    <w:rsid w:val="002723B5"/>
    <w:rsid w:val="00272773"/>
    <w:rsid w:val="002729D5"/>
    <w:rsid w:val="002737A6"/>
    <w:rsid w:val="00273C50"/>
    <w:rsid w:val="0027402A"/>
    <w:rsid w:val="00274336"/>
    <w:rsid w:val="0027459C"/>
    <w:rsid w:val="002749BD"/>
    <w:rsid w:val="002749DA"/>
    <w:rsid w:val="00274A1F"/>
    <w:rsid w:val="00274EBD"/>
    <w:rsid w:val="0027553C"/>
    <w:rsid w:val="002755C5"/>
    <w:rsid w:val="00275BB0"/>
    <w:rsid w:val="00275D5E"/>
    <w:rsid w:val="00275E36"/>
    <w:rsid w:val="00275FE3"/>
    <w:rsid w:val="00276305"/>
    <w:rsid w:val="0027648F"/>
    <w:rsid w:val="002765A0"/>
    <w:rsid w:val="0027665C"/>
    <w:rsid w:val="00276931"/>
    <w:rsid w:val="00276C31"/>
    <w:rsid w:val="0027708B"/>
    <w:rsid w:val="0027781A"/>
    <w:rsid w:val="00277AAD"/>
    <w:rsid w:val="00277B4E"/>
    <w:rsid w:val="00277B54"/>
    <w:rsid w:val="00277DE8"/>
    <w:rsid w:val="00277EC6"/>
    <w:rsid w:val="00277F5F"/>
    <w:rsid w:val="00280126"/>
    <w:rsid w:val="00280546"/>
    <w:rsid w:val="0028089F"/>
    <w:rsid w:val="00280E4F"/>
    <w:rsid w:val="00280F34"/>
    <w:rsid w:val="00281054"/>
    <w:rsid w:val="0028108F"/>
    <w:rsid w:val="002810ED"/>
    <w:rsid w:val="0028115A"/>
    <w:rsid w:val="0028136F"/>
    <w:rsid w:val="00281426"/>
    <w:rsid w:val="0028172A"/>
    <w:rsid w:val="00281752"/>
    <w:rsid w:val="002819B2"/>
    <w:rsid w:val="00281A2E"/>
    <w:rsid w:val="00281C39"/>
    <w:rsid w:val="00282301"/>
    <w:rsid w:val="0028239A"/>
    <w:rsid w:val="00282662"/>
    <w:rsid w:val="002828D7"/>
    <w:rsid w:val="00282924"/>
    <w:rsid w:val="00283102"/>
    <w:rsid w:val="00283134"/>
    <w:rsid w:val="00283355"/>
    <w:rsid w:val="002833C5"/>
    <w:rsid w:val="00283482"/>
    <w:rsid w:val="002836C2"/>
    <w:rsid w:val="00283A02"/>
    <w:rsid w:val="00284227"/>
    <w:rsid w:val="0028432D"/>
    <w:rsid w:val="00285B92"/>
    <w:rsid w:val="00285BC9"/>
    <w:rsid w:val="00286098"/>
    <w:rsid w:val="002865F4"/>
    <w:rsid w:val="00286A32"/>
    <w:rsid w:val="00286CA6"/>
    <w:rsid w:val="0028734B"/>
    <w:rsid w:val="002873AA"/>
    <w:rsid w:val="002873BB"/>
    <w:rsid w:val="002873F8"/>
    <w:rsid w:val="00287428"/>
    <w:rsid w:val="00287511"/>
    <w:rsid w:val="002876AE"/>
    <w:rsid w:val="0028792B"/>
    <w:rsid w:val="00287A6B"/>
    <w:rsid w:val="00287AC6"/>
    <w:rsid w:val="00290104"/>
    <w:rsid w:val="00290265"/>
    <w:rsid w:val="00290324"/>
    <w:rsid w:val="002903B0"/>
    <w:rsid w:val="0029084E"/>
    <w:rsid w:val="00290947"/>
    <w:rsid w:val="00290B03"/>
    <w:rsid w:val="00290DC9"/>
    <w:rsid w:val="00291901"/>
    <w:rsid w:val="00291975"/>
    <w:rsid w:val="00291B65"/>
    <w:rsid w:val="00291CD9"/>
    <w:rsid w:val="00291EF0"/>
    <w:rsid w:val="00292022"/>
    <w:rsid w:val="00292118"/>
    <w:rsid w:val="00292234"/>
    <w:rsid w:val="002923A0"/>
    <w:rsid w:val="00292555"/>
    <w:rsid w:val="00292762"/>
    <w:rsid w:val="002927B5"/>
    <w:rsid w:val="002928D7"/>
    <w:rsid w:val="00292970"/>
    <w:rsid w:val="00292BDD"/>
    <w:rsid w:val="00292D90"/>
    <w:rsid w:val="00293752"/>
    <w:rsid w:val="0029378B"/>
    <w:rsid w:val="002938F0"/>
    <w:rsid w:val="00294631"/>
    <w:rsid w:val="00294ACA"/>
    <w:rsid w:val="00294DBC"/>
    <w:rsid w:val="0029503A"/>
    <w:rsid w:val="002950F8"/>
    <w:rsid w:val="002951E9"/>
    <w:rsid w:val="0029538F"/>
    <w:rsid w:val="0029571C"/>
    <w:rsid w:val="00295FB5"/>
    <w:rsid w:val="002960ED"/>
    <w:rsid w:val="002962C4"/>
    <w:rsid w:val="00296402"/>
    <w:rsid w:val="002966BB"/>
    <w:rsid w:val="002969F1"/>
    <w:rsid w:val="00296AD5"/>
    <w:rsid w:val="00296BC8"/>
    <w:rsid w:val="00296D04"/>
    <w:rsid w:val="00296D2C"/>
    <w:rsid w:val="00296DF1"/>
    <w:rsid w:val="00297125"/>
    <w:rsid w:val="0029726D"/>
    <w:rsid w:val="0029740B"/>
    <w:rsid w:val="00297420"/>
    <w:rsid w:val="0029742F"/>
    <w:rsid w:val="00297503"/>
    <w:rsid w:val="00297E93"/>
    <w:rsid w:val="002A015B"/>
    <w:rsid w:val="002A01A4"/>
    <w:rsid w:val="002A03F0"/>
    <w:rsid w:val="002A0577"/>
    <w:rsid w:val="002A064D"/>
    <w:rsid w:val="002A0A01"/>
    <w:rsid w:val="002A0AC0"/>
    <w:rsid w:val="002A1247"/>
    <w:rsid w:val="002A1322"/>
    <w:rsid w:val="002A13EE"/>
    <w:rsid w:val="002A1589"/>
    <w:rsid w:val="002A1825"/>
    <w:rsid w:val="002A1AF5"/>
    <w:rsid w:val="002A1B66"/>
    <w:rsid w:val="002A1D99"/>
    <w:rsid w:val="002A246D"/>
    <w:rsid w:val="002A2584"/>
    <w:rsid w:val="002A26A8"/>
    <w:rsid w:val="002A2776"/>
    <w:rsid w:val="002A2C8F"/>
    <w:rsid w:val="002A2CE2"/>
    <w:rsid w:val="002A2E0D"/>
    <w:rsid w:val="002A2E3C"/>
    <w:rsid w:val="002A325E"/>
    <w:rsid w:val="002A330E"/>
    <w:rsid w:val="002A3421"/>
    <w:rsid w:val="002A36EB"/>
    <w:rsid w:val="002A37BD"/>
    <w:rsid w:val="002A3BA9"/>
    <w:rsid w:val="002A3E95"/>
    <w:rsid w:val="002A3EC2"/>
    <w:rsid w:val="002A4445"/>
    <w:rsid w:val="002A4571"/>
    <w:rsid w:val="002A482B"/>
    <w:rsid w:val="002A4832"/>
    <w:rsid w:val="002A48AC"/>
    <w:rsid w:val="002A48D2"/>
    <w:rsid w:val="002A48EA"/>
    <w:rsid w:val="002A4CD7"/>
    <w:rsid w:val="002A4E26"/>
    <w:rsid w:val="002A4E91"/>
    <w:rsid w:val="002A500F"/>
    <w:rsid w:val="002A5C70"/>
    <w:rsid w:val="002A5D76"/>
    <w:rsid w:val="002A6013"/>
    <w:rsid w:val="002A6178"/>
    <w:rsid w:val="002A62C3"/>
    <w:rsid w:val="002A654D"/>
    <w:rsid w:val="002A65A7"/>
    <w:rsid w:val="002A696F"/>
    <w:rsid w:val="002A6D26"/>
    <w:rsid w:val="002A6D49"/>
    <w:rsid w:val="002A6FF0"/>
    <w:rsid w:val="002A71A0"/>
    <w:rsid w:val="002A7283"/>
    <w:rsid w:val="002A7BAC"/>
    <w:rsid w:val="002A7BBA"/>
    <w:rsid w:val="002A7E68"/>
    <w:rsid w:val="002B014F"/>
    <w:rsid w:val="002B0150"/>
    <w:rsid w:val="002B02D3"/>
    <w:rsid w:val="002B0869"/>
    <w:rsid w:val="002B0ADE"/>
    <w:rsid w:val="002B1135"/>
    <w:rsid w:val="002B120F"/>
    <w:rsid w:val="002B129C"/>
    <w:rsid w:val="002B13E0"/>
    <w:rsid w:val="002B14F2"/>
    <w:rsid w:val="002B16C1"/>
    <w:rsid w:val="002B171F"/>
    <w:rsid w:val="002B1B52"/>
    <w:rsid w:val="002B1D0E"/>
    <w:rsid w:val="002B1E9A"/>
    <w:rsid w:val="002B2CFF"/>
    <w:rsid w:val="002B2E06"/>
    <w:rsid w:val="002B2FE9"/>
    <w:rsid w:val="002B2FFF"/>
    <w:rsid w:val="002B31B0"/>
    <w:rsid w:val="002B3684"/>
    <w:rsid w:val="002B36E3"/>
    <w:rsid w:val="002B374C"/>
    <w:rsid w:val="002B381D"/>
    <w:rsid w:val="002B3F42"/>
    <w:rsid w:val="002B40B9"/>
    <w:rsid w:val="002B48D8"/>
    <w:rsid w:val="002B4B6D"/>
    <w:rsid w:val="002B4C06"/>
    <w:rsid w:val="002B4DB4"/>
    <w:rsid w:val="002B4E21"/>
    <w:rsid w:val="002B4EFB"/>
    <w:rsid w:val="002B53E5"/>
    <w:rsid w:val="002B55BD"/>
    <w:rsid w:val="002B564F"/>
    <w:rsid w:val="002B57C7"/>
    <w:rsid w:val="002B584F"/>
    <w:rsid w:val="002B5FE1"/>
    <w:rsid w:val="002B6112"/>
    <w:rsid w:val="002B6342"/>
    <w:rsid w:val="002B6531"/>
    <w:rsid w:val="002B65D8"/>
    <w:rsid w:val="002B693F"/>
    <w:rsid w:val="002B6A70"/>
    <w:rsid w:val="002B6AF1"/>
    <w:rsid w:val="002B6CC7"/>
    <w:rsid w:val="002B6F72"/>
    <w:rsid w:val="002B72E0"/>
    <w:rsid w:val="002B7371"/>
    <w:rsid w:val="002B739E"/>
    <w:rsid w:val="002B73BF"/>
    <w:rsid w:val="002B74F9"/>
    <w:rsid w:val="002B768D"/>
    <w:rsid w:val="002B7707"/>
    <w:rsid w:val="002B78D3"/>
    <w:rsid w:val="002B7ACC"/>
    <w:rsid w:val="002B7FF1"/>
    <w:rsid w:val="002C00BC"/>
    <w:rsid w:val="002C0212"/>
    <w:rsid w:val="002C06E2"/>
    <w:rsid w:val="002C0B21"/>
    <w:rsid w:val="002C0C4F"/>
    <w:rsid w:val="002C0DA0"/>
    <w:rsid w:val="002C0FCF"/>
    <w:rsid w:val="002C1762"/>
    <w:rsid w:val="002C1808"/>
    <w:rsid w:val="002C1957"/>
    <w:rsid w:val="002C1CD0"/>
    <w:rsid w:val="002C1D6F"/>
    <w:rsid w:val="002C2075"/>
    <w:rsid w:val="002C225C"/>
    <w:rsid w:val="002C2861"/>
    <w:rsid w:val="002C2981"/>
    <w:rsid w:val="002C2A5C"/>
    <w:rsid w:val="002C2C0D"/>
    <w:rsid w:val="002C2CEC"/>
    <w:rsid w:val="002C303D"/>
    <w:rsid w:val="002C30B6"/>
    <w:rsid w:val="002C3173"/>
    <w:rsid w:val="002C342A"/>
    <w:rsid w:val="002C3483"/>
    <w:rsid w:val="002C359F"/>
    <w:rsid w:val="002C35D7"/>
    <w:rsid w:val="002C36B3"/>
    <w:rsid w:val="002C3E1A"/>
    <w:rsid w:val="002C40DB"/>
    <w:rsid w:val="002C4D20"/>
    <w:rsid w:val="002C50C4"/>
    <w:rsid w:val="002C5175"/>
    <w:rsid w:val="002C52AA"/>
    <w:rsid w:val="002C5317"/>
    <w:rsid w:val="002C54F6"/>
    <w:rsid w:val="002C5707"/>
    <w:rsid w:val="002C581E"/>
    <w:rsid w:val="002C5A27"/>
    <w:rsid w:val="002C5D13"/>
    <w:rsid w:val="002C5E19"/>
    <w:rsid w:val="002C5EBE"/>
    <w:rsid w:val="002C64BA"/>
    <w:rsid w:val="002C64C7"/>
    <w:rsid w:val="002C6577"/>
    <w:rsid w:val="002C67BE"/>
    <w:rsid w:val="002C6CE0"/>
    <w:rsid w:val="002C6D98"/>
    <w:rsid w:val="002C6DD2"/>
    <w:rsid w:val="002C6ECF"/>
    <w:rsid w:val="002C7662"/>
    <w:rsid w:val="002C77DF"/>
    <w:rsid w:val="002C7821"/>
    <w:rsid w:val="002C78CA"/>
    <w:rsid w:val="002D0273"/>
    <w:rsid w:val="002D0393"/>
    <w:rsid w:val="002D062A"/>
    <w:rsid w:val="002D06A7"/>
    <w:rsid w:val="002D06C9"/>
    <w:rsid w:val="002D07F3"/>
    <w:rsid w:val="002D0855"/>
    <w:rsid w:val="002D0954"/>
    <w:rsid w:val="002D0E74"/>
    <w:rsid w:val="002D1276"/>
    <w:rsid w:val="002D12D2"/>
    <w:rsid w:val="002D1706"/>
    <w:rsid w:val="002D197E"/>
    <w:rsid w:val="002D1A51"/>
    <w:rsid w:val="002D1B25"/>
    <w:rsid w:val="002D1CA8"/>
    <w:rsid w:val="002D1CE4"/>
    <w:rsid w:val="002D250E"/>
    <w:rsid w:val="002D2744"/>
    <w:rsid w:val="002D2809"/>
    <w:rsid w:val="002D2948"/>
    <w:rsid w:val="002D2BAE"/>
    <w:rsid w:val="002D2DA3"/>
    <w:rsid w:val="002D2F80"/>
    <w:rsid w:val="002D2FCC"/>
    <w:rsid w:val="002D32C3"/>
    <w:rsid w:val="002D3369"/>
    <w:rsid w:val="002D33F3"/>
    <w:rsid w:val="002D38BE"/>
    <w:rsid w:val="002D3FDC"/>
    <w:rsid w:val="002D418C"/>
    <w:rsid w:val="002D4221"/>
    <w:rsid w:val="002D4723"/>
    <w:rsid w:val="002D4892"/>
    <w:rsid w:val="002D4B1C"/>
    <w:rsid w:val="002D4D57"/>
    <w:rsid w:val="002D51DD"/>
    <w:rsid w:val="002D547A"/>
    <w:rsid w:val="002D563C"/>
    <w:rsid w:val="002D57B0"/>
    <w:rsid w:val="002D61D6"/>
    <w:rsid w:val="002D6450"/>
    <w:rsid w:val="002D662C"/>
    <w:rsid w:val="002D6A6C"/>
    <w:rsid w:val="002D72E0"/>
    <w:rsid w:val="002D79F7"/>
    <w:rsid w:val="002D7B05"/>
    <w:rsid w:val="002D7C12"/>
    <w:rsid w:val="002D7C15"/>
    <w:rsid w:val="002D7C6E"/>
    <w:rsid w:val="002D7E7D"/>
    <w:rsid w:val="002E0010"/>
    <w:rsid w:val="002E00A1"/>
    <w:rsid w:val="002E0197"/>
    <w:rsid w:val="002E03A9"/>
    <w:rsid w:val="002E0456"/>
    <w:rsid w:val="002E0723"/>
    <w:rsid w:val="002E0956"/>
    <w:rsid w:val="002E1776"/>
    <w:rsid w:val="002E18F7"/>
    <w:rsid w:val="002E1A1D"/>
    <w:rsid w:val="002E1C48"/>
    <w:rsid w:val="002E1E09"/>
    <w:rsid w:val="002E1E44"/>
    <w:rsid w:val="002E1ED1"/>
    <w:rsid w:val="002E1F3C"/>
    <w:rsid w:val="002E2108"/>
    <w:rsid w:val="002E2564"/>
    <w:rsid w:val="002E27AE"/>
    <w:rsid w:val="002E2AFF"/>
    <w:rsid w:val="002E2B65"/>
    <w:rsid w:val="002E2BFA"/>
    <w:rsid w:val="002E2E50"/>
    <w:rsid w:val="002E2FA7"/>
    <w:rsid w:val="002E31FC"/>
    <w:rsid w:val="002E34AC"/>
    <w:rsid w:val="002E3567"/>
    <w:rsid w:val="002E3774"/>
    <w:rsid w:val="002E3ABE"/>
    <w:rsid w:val="002E3B0E"/>
    <w:rsid w:val="002E3EFB"/>
    <w:rsid w:val="002E4027"/>
    <w:rsid w:val="002E40D9"/>
    <w:rsid w:val="002E411B"/>
    <w:rsid w:val="002E455D"/>
    <w:rsid w:val="002E459B"/>
    <w:rsid w:val="002E491A"/>
    <w:rsid w:val="002E4B04"/>
    <w:rsid w:val="002E4F06"/>
    <w:rsid w:val="002E5081"/>
    <w:rsid w:val="002E50D6"/>
    <w:rsid w:val="002E51F1"/>
    <w:rsid w:val="002E5532"/>
    <w:rsid w:val="002E55EC"/>
    <w:rsid w:val="002E5609"/>
    <w:rsid w:val="002E594A"/>
    <w:rsid w:val="002E5AE8"/>
    <w:rsid w:val="002E61BC"/>
    <w:rsid w:val="002E62AC"/>
    <w:rsid w:val="002E644D"/>
    <w:rsid w:val="002E6A0F"/>
    <w:rsid w:val="002E6C21"/>
    <w:rsid w:val="002E6C34"/>
    <w:rsid w:val="002E75B6"/>
    <w:rsid w:val="002E7619"/>
    <w:rsid w:val="002E7892"/>
    <w:rsid w:val="002F0201"/>
    <w:rsid w:val="002F0230"/>
    <w:rsid w:val="002F02F7"/>
    <w:rsid w:val="002F0964"/>
    <w:rsid w:val="002F0981"/>
    <w:rsid w:val="002F0D37"/>
    <w:rsid w:val="002F0E22"/>
    <w:rsid w:val="002F133A"/>
    <w:rsid w:val="002F1465"/>
    <w:rsid w:val="002F158F"/>
    <w:rsid w:val="002F1615"/>
    <w:rsid w:val="002F1A8E"/>
    <w:rsid w:val="002F1A91"/>
    <w:rsid w:val="002F1B90"/>
    <w:rsid w:val="002F1DDA"/>
    <w:rsid w:val="002F1E24"/>
    <w:rsid w:val="002F203E"/>
    <w:rsid w:val="002F204E"/>
    <w:rsid w:val="002F23DD"/>
    <w:rsid w:val="002F2C26"/>
    <w:rsid w:val="002F2C77"/>
    <w:rsid w:val="002F2CD6"/>
    <w:rsid w:val="002F2D19"/>
    <w:rsid w:val="002F2F60"/>
    <w:rsid w:val="002F2F89"/>
    <w:rsid w:val="002F36B4"/>
    <w:rsid w:val="002F36E8"/>
    <w:rsid w:val="002F38C6"/>
    <w:rsid w:val="002F3DA5"/>
    <w:rsid w:val="002F3DFC"/>
    <w:rsid w:val="002F3F84"/>
    <w:rsid w:val="002F40BE"/>
    <w:rsid w:val="002F488F"/>
    <w:rsid w:val="002F498F"/>
    <w:rsid w:val="002F4A2C"/>
    <w:rsid w:val="002F4A64"/>
    <w:rsid w:val="002F4D9A"/>
    <w:rsid w:val="002F51C3"/>
    <w:rsid w:val="002F547C"/>
    <w:rsid w:val="002F55A7"/>
    <w:rsid w:val="002F57E2"/>
    <w:rsid w:val="002F5B51"/>
    <w:rsid w:val="002F5C96"/>
    <w:rsid w:val="002F5CFC"/>
    <w:rsid w:val="002F5FC9"/>
    <w:rsid w:val="002F61D7"/>
    <w:rsid w:val="002F6595"/>
    <w:rsid w:val="002F66F7"/>
    <w:rsid w:val="002F67FA"/>
    <w:rsid w:val="002F6D35"/>
    <w:rsid w:val="002F6F72"/>
    <w:rsid w:val="002F7228"/>
    <w:rsid w:val="002F7246"/>
    <w:rsid w:val="002F75C2"/>
    <w:rsid w:val="002F77B4"/>
    <w:rsid w:val="002F77FE"/>
    <w:rsid w:val="002F795B"/>
    <w:rsid w:val="002F7A91"/>
    <w:rsid w:val="002F7B33"/>
    <w:rsid w:val="002F7DA9"/>
    <w:rsid w:val="003000A6"/>
    <w:rsid w:val="0030062C"/>
    <w:rsid w:val="00300929"/>
    <w:rsid w:val="00300A5E"/>
    <w:rsid w:val="00300BC6"/>
    <w:rsid w:val="00300E37"/>
    <w:rsid w:val="00300E52"/>
    <w:rsid w:val="00300EB9"/>
    <w:rsid w:val="00300F4E"/>
    <w:rsid w:val="00301727"/>
    <w:rsid w:val="00301936"/>
    <w:rsid w:val="00301941"/>
    <w:rsid w:val="0030196B"/>
    <w:rsid w:val="00301BEB"/>
    <w:rsid w:val="00301EBB"/>
    <w:rsid w:val="00302255"/>
    <w:rsid w:val="0030274E"/>
    <w:rsid w:val="00302821"/>
    <w:rsid w:val="00302BBB"/>
    <w:rsid w:val="00302C2B"/>
    <w:rsid w:val="0030333C"/>
    <w:rsid w:val="00303710"/>
    <w:rsid w:val="003038F2"/>
    <w:rsid w:val="00303FC2"/>
    <w:rsid w:val="00304325"/>
    <w:rsid w:val="0030444D"/>
    <w:rsid w:val="0030447F"/>
    <w:rsid w:val="00304B0A"/>
    <w:rsid w:val="00304CF8"/>
    <w:rsid w:val="00304FA8"/>
    <w:rsid w:val="0030510E"/>
    <w:rsid w:val="0030511A"/>
    <w:rsid w:val="003059A4"/>
    <w:rsid w:val="00305B76"/>
    <w:rsid w:val="0030603E"/>
    <w:rsid w:val="003065FD"/>
    <w:rsid w:val="0030661F"/>
    <w:rsid w:val="00306624"/>
    <w:rsid w:val="00306A44"/>
    <w:rsid w:val="00306A63"/>
    <w:rsid w:val="00306DD8"/>
    <w:rsid w:val="00306FD9"/>
    <w:rsid w:val="003072B8"/>
    <w:rsid w:val="00307367"/>
    <w:rsid w:val="003078D2"/>
    <w:rsid w:val="00307D1E"/>
    <w:rsid w:val="00307D4F"/>
    <w:rsid w:val="00307E3C"/>
    <w:rsid w:val="00307E8D"/>
    <w:rsid w:val="003102C7"/>
    <w:rsid w:val="0031046D"/>
    <w:rsid w:val="0031063C"/>
    <w:rsid w:val="003106B4"/>
    <w:rsid w:val="00310722"/>
    <w:rsid w:val="0031077C"/>
    <w:rsid w:val="003107A9"/>
    <w:rsid w:val="00310806"/>
    <w:rsid w:val="003109D0"/>
    <w:rsid w:val="00310A63"/>
    <w:rsid w:val="00310C11"/>
    <w:rsid w:val="00310C6D"/>
    <w:rsid w:val="00310F52"/>
    <w:rsid w:val="003112F1"/>
    <w:rsid w:val="00311867"/>
    <w:rsid w:val="003118C1"/>
    <w:rsid w:val="00311AA4"/>
    <w:rsid w:val="00311B7E"/>
    <w:rsid w:val="00311C22"/>
    <w:rsid w:val="00311EDF"/>
    <w:rsid w:val="00311F4B"/>
    <w:rsid w:val="00312002"/>
    <w:rsid w:val="00312054"/>
    <w:rsid w:val="0031249A"/>
    <w:rsid w:val="00312BF8"/>
    <w:rsid w:val="00312CCE"/>
    <w:rsid w:val="00312F3A"/>
    <w:rsid w:val="00312F9F"/>
    <w:rsid w:val="00312FC1"/>
    <w:rsid w:val="00313111"/>
    <w:rsid w:val="003133C2"/>
    <w:rsid w:val="003134AB"/>
    <w:rsid w:val="00313798"/>
    <w:rsid w:val="003137EF"/>
    <w:rsid w:val="003137F7"/>
    <w:rsid w:val="00313A1F"/>
    <w:rsid w:val="00313FF8"/>
    <w:rsid w:val="003144F2"/>
    <w:rsid w:val="0031452E"/>
    <w:rsid w:val="00314A06"/>
    <w:rsid w:val="00314E25"/>
    <w:rsid w:val="00314E64"/>
    <w:rsid w:val="00314EA2"/>
    <w:rsid w:val="00314F9F"/>
    <w:rsid w:val="003151BE"/>
    <w:rsid w:val="00315307"/>
    <w:rsid w:val="003155F9"/>
    <w:rsid w:val="003159DB"/>
    <w:rsid w:val="00315A3D"/>
    <w:rsid w:val="00316632"/>
    <w:rsid w:val="0031691E"/>
    <w:rsid w:val="003169A0"/>
    <w:rsid w:val="003169FE"/>
    <w:rsid w:val="00316AEE"/>
    <w:rsid w:val="00316B69"/>
    <w:rsid w:val="00317230"/>
    <w:rsid w:val="00317297"/>
    <w:rsid w:val="003173B6"/>
    <w:rsid w:val="00317870"/>
    <w:rsid w:val="00317872"/>
    <w:rsid w:val="00317A00"/>
    <w:rsid w:val="00317AF3"/>
    <w:rsid w:val="00317C8F"/>
    <w:rsid w:val="0032000D"/>
    <w:rsid w:val="00320068"/>
    <w:rsid w:val="003200E2"/>
    <w:rsid w:val="003209F2"/>
    <w:rsid w:val="00320BCB"/>
    <w:rsid w:val="00320CA2"/>
    <w:rsid w:val="00320D8F"/>
    <w:rsid w:val="00320F8B"/>
    <w:rsid w:val="0032107F"/>
    <w:rsid w:val="003214F2"/>
    <w:rsid w:val="0032160C"/>
    <w:rsid w:val="0032178E"/>
    <w:rsid w:val="00321B1D"/>
    <w:rsid w:val="00321B84"/>
    <w:rsid w:val="003220B1"/>
    <w:rsid w:val="0032212D"/>
    <w:rsid w:val="003222A9"/>
    <w:rsid w:val="003223F2"/>
    <w:rsid w:val="00322697"/>
    <w:rsid w:val="00322752"/>
    <w:rsid w:val="003227C4"/>
    <w:rsid w:val="003227CF"/>
    <w:rsid w:val="00322AF5"/>
    <w:rsid w:val="00322D16"/>
    <w:rsid w:val="00323266"/>
    <w:rsid w:val="0032326A"/>
    <w:rsid w:val="003237F3"/>
    <w:rsid w:val="00323855"/>
    <w:rsid w:val="00323C48"/>
    <w:rsid w:val="00323F82"/>
    <w:rsid w:val="00323F86"/>
    <w:rsid w:val="00324168"/>
    <w:rsid w:val="0032428D"/>
    <w:rsid w:val="003243C0"/>
    <w:rsid w:val="00324431"/>
    <w:rsid w:val="003246B7"/>
    <w:rsid w:val="00324806"/>
    <w:rsid w:val="003251A8"/>
    <w:rsid w:val="00325522"/>
    <w:rsid w:val="003255F3"/>
    <w:rsid w:val="00325778"/>
    <w:rsid w:val="00325D96"/>
    <w:rsid w:val="00325DA2"/>
    <w:rsid w:val="00325E81"/>
    <w:rsid w:val="00326267"/>
    <w:rsid w:val="00326732"/>
    <w:rsid w:val="0032693A"/>
    <w:rsid w:val="00326AA3"/>
    <w:rsid w:val="00326AF9"/>
    <w:rsid w:val="00326B3F"/>
    <w:rsid w:val="00326BBE"/>
    <w:rsid w:val="00326BD8"/>
    <w:rsid w:val="00326F39"/>
    <w:rsid w:val="0032712C"/>
    <w:rsid w:val="00327284"/>
    <w:rsid w:val="00327342"/>
    <w:rsid w:val="00327375"/>
    <w:rsid w:val="003274D7"/>
    <w:rsid w:val="0032789F"/>
    <w:rsid w:val="00327C57"/>
    <w:rsid w:val="00327F66"/>
    <w:rsid w:val="00330C94"/>
    <w:rsid w:val="00330CFA"/>
    <w:rsid w:val="00330D5A"/>
    <w:rsid w:val="00330F64"/>
    <w:rsid w:val="0033126F"/>
    <w:rsid w:val="003317E8"/>
    <w:rsid w:val="00331AAE"/>
    <w:rsid w:val="003321C6"/>
    <w:rsid w:val="00332367"/>
    <w:rsid w:val="0033238B"/>
    <w:rsid w:val="003325A2"/>
    <w:rsid w:val="00332861"/>
    <w:rsid w:val="0033291A"/>
    <w:rsid w:val="00332B72"/>
    <w:rsid w:val="00332BC1"/>
    <w:rsid w:val="00332F25"/>
    <w:rsid w:val="003331AA"/>
    <w:rsid w:val="003333F0"/>
    <w:rsid w:val="00333589"/>
    <w:rsid w:val="00333C2D"/>
    <w:rsid w:val="00333ED6"/>
    <w:rsid w:val="00333ED9"/>
    <w:rsid w:val="00333FF7"/>
    <w:rsid w:val="00334822"/>
    <w:rsid w:val="003348F1"/>
    <w:rsid w:val="00334978"/>
    <w:rsid w:val="00334CE0"/>
    <w:rsid w:val="00334DD7"/>
    <w:rsid w:val="00335068"/>
    <w:rsid w:val="003353BD"/>
    <w:rsid w:val="00335584"/>
    <w:rsid w:val="003358CF"/>
    <w:rsid w:val="00335986"/>
    <w:rsid w:val="00335998"/>
    <w:rsid w:val="003359DD"/>
    <w:rsid w:val="00335AF2"/>
    <w:rsid w:val="00335B38"/>
    <w:rsid w:val="00335BE4"/>
    <w:rsid w:val="00335CE9"/>
    <w:rsid w:val="00335E2E"/>
    <w:rsid w:val="00335F59"/>
    <w:rsid w:val="00335F88"/>
    <w:rsid w:val="003360E6"/>
    <w:rsid w:val="0033653C"/>
    <w:rsid w:val="00336634"/>
    <w:rsid w:val="003366C0"/>
    <w:rsid w:val="00336764"/>
    <w:rsid w:val="003368CC"/>
    <w:rsid w:val="00336B92"/>
    <w:rsid w:val="003370AB"/>
    <w:rsid w:val="003371E9"/>
    <w:rsid w:val="003376FC"/>
    <w:rsid w:val="00337711"/>
    <w:rsid w:val="003378BE"/>
    <w:rsid w:val="003379C7"/>
    <w:rsid w:val="00337C42"/>
    <w:rsid w:val="00337F61"/>
    <w:rsid w:val="00337FB8"/>
    <w:rsid w:val="00340087"/>
    <w:rsid w:val="00340211"/>
    <w:rsid w:val="00340219"/>
    <w:rsid w:val="00340298"/>
    <w:rsid w:val="003402D8"/>
    <w:rsid w:val="003402E4"/>
    <w:rsid w:val="003403FB"/>
    <w:rsid w:val="00340687"/>
    <w:rsid w:val="00340971"/>
    <w:rsid w:val="00340ABD"/>
    <w:rsid w:val="00340AF3"/>
    <w:rsid w:val="00340C49"/>
    <w:rsid w:val="00340D9D"/>
    <w:rsid w:val="00340E5C"/>
    <w:rsid w:val="00340E91"/>
    <w:rsid w:val="003411F2"/>
    <w:rsid w:val="00341413"/>
    <w:rsid w:val="00341A0D"/>
    <w:rsid w:val="00341B62"/>
    <w:rsid w:val="00341CC2"/>
    <w:rsid w:val="003422DC"/>
    <w:rsid w:val="00342356"/>
    <w:rsid w:val="00342793"/>
    <w:rsid w:val="003428A5"/>
    <w:rsid w:val="003428C9"/>
    <w:rsid w:val="00342961"/>
    <w:rsid w:val="00342DA9"/>
    <w:rsid w:val="00342F4C"/>
    <w:rsid w:val="003432DB"/>
    <w:rsid w:val="003433C6"/>
    <w:rsid w:val="00343575"/>
    <w:rsid w:val="00343588"/>
    <w:rsid w:val="003435C8"/>
    <w:rsid w:val="003435E3"/>
    <w:rsid w:val="00343627"/>
    <w:rsid w:val="003439D8"/>
    <w:rsid w:val="00343D5B"/>
    <w:rsid w:val="003440F0"/>
    <w:rsid w:val="003442F6"/>
    <w:rsid w:val="0034439C"/>
    <w:rsid w:val="003446E9"/>
    <w:rsid w:val="003447FA"/>
    <w:rsid w:val="00344948"/>
    <w:rsid w:val="00344B64"/>
    <w:rsid w:val="00344C19"/>
    <w:rsid w:val="0034526D"/>
    <w:rsid w:val="00345562"/>
    <w:rsid w:val="00345753"/>
    <w:rsid w:val="0034583B"/>
    <w:rsid w:val="003458BE"/>
    <w:rsid w:val="00345978"/>
    <w:rsid w:val="00345A5F"/>
    <w:rsid w:val="00345BE2"/>
    <w:rsid w:val="00345D45"/>
    <w:rsid w:val="003467F2"/>
    <w:rsid w:val="00346907"/>
    <w:rsid w:val="00346948"/>
    <w:rsid w:val="00346BEB"/>
    <w:rsid w:val="00346FAA"/>
    <w:rsid w:val="00347190"/>
    <w:rsid w:val="003471BF"/>
    <w:rsid w:val="00347261"/>
    <w:rsid w:val="00347C7E"/>
    <w:rsid w:val="00347D37"/>
    <w:rsid w:val="00347D97"/>
    <w:rsid w:val="00350473"/>
    <w:rsid w:val="0035064B"/>
    <w:rsid w:val="0035094A"/>
    <w:rsid w:val="00350E83"/>
    <w:rsid w:val="00350F13"/>
    <w:rsid w:val="0035101F"/>
    <w:rsid w:val="003511D0"/>
    <w:rsid w:val="00351444"/>
    <w:rsid w:val="0035146B"/>
    <w:rsid w:val="00351473"/>
    <w:rsid w:val="00351519"/>
    <w:rsid w:val="00351675"/>
    <w:rsid w:val="003517EE"/>
    <w:rsid w:val="00351D12"/>
    <w:rsid w:val="0035231F"/>
    <w:rsid w:val="003524F2"/>
    <w:rsid w:val="00352AD3"/>
    <w:rsid w:val="00352C4E"/>
    <w:rsid w:val="00352CA5"/>
    <w:rsid w:val="00353AB5"/>
    <w:rsid w:val="00353AF5"/>
    <w:rsid w:val="00353BEA"/>
    <w:rsid w:val="00353D8D"/>
    <w:rsid w:val="00354296"/>
    <w:rsid w:val="00354639"/>
    <w:rsid w:val="00354B92"/>
    <w:rsid w:val="00354C8E"/>
    <w:rsid w:val="00355074"/>
    <w:rsid w:val="003551E3"/>
    <w:rsid w:val="00355736"/>
    <w:rsid w:val="00355E55"/>
    <w:rsid w:val="00355E60"/>
    <w:rsid w:val="00355F96"/>
    <w:rsid w:val="00356026"/>
    <w:rsid w:val="003561BD"/>
    <w:rsid w:val="00356228"/>
    <w:rsid w:val="00356351"/>
    <w:rsid w:val="00356491"/>
    <w:rsid w:val="0035677D"/>
    <w:rsid w:val="00356789"/>
    <w:rsid w:val="0035690C"/>
    <w:rsid w:val="00356919"/>
    <w:rsid w:val="00356FAC"/>
    <w:rsid w:val="0035718D"/>
    <w:rsid w:val="0035732A"/>
    <w:rsid w:val="003573E7"/>
    <w:rsid w:val="0035753B"/>
    <w:rsid w:val="00357560"/>
    <w:rsid w:val="003577C7"/>
    <w:rsid w:val="00357E28"/>
    <w:rsid w:val="00357E2C"/>
    <w:rsid w:val="00357F37"/>
    <w:rsid w:val="003605DD"/>
    <w:rsid w:val="003605DE"/>
    <w:rsid w:val="0036065D"/>
    <w:rsid w:val="00360773"/>
    <w:rsid w:val="00360A0C"/>
    <w:rsid w:val="00360CCE"/>
    <w:rsid w:val="00360F86"/>
    <w:rsid w:val="0036152E"/>
    <w:rsid w:val="003617C8"/>
    <w:rsid w:val="0036187D"/>
    <w:rsid w:val="00361958"/>
    <w:rsid w:val="0036196A"/>
    <w:rsid w:val="00361AFA"/>
    <w:rsid w:val="00361EEF"/>
    <w:rsid w:val="0036211C"/>
    <w:rsid w:val="00362210"/>
    <w:rsid w:val="0036253B"/>
    <w:rsid w:val="003626A0"/>
    <w:rsid w:val="0036282D"/>
    <w:rsid w:val="003628A7"/>
    <w:rsid w:val="003629B5"/>
    <w:rsid w:val="003629DB"/>
    <w:rsid w:val="00362A1A"/>
    <w:rsid w:val="00362B28"/>
    <w:rsid w:val="00362BD7"/>
    <w:rsid w:val="00362F7F"/>
    <w:rsid w:val="00363431"/>
    <w:rsid w:val="00363442"/>
    <w:rsid w:val="003635AD"/>
    <w:rsid w:val="00363AD0"/>
    <w:rsid w:val="00363C36"/>
    <w:rsid w:val="00363C5B"/>
    <w:rsid w:val="00363CD2"/>
    <w:rsid w:val="00363F14"/>
    <w:rsid w:val="00363F45"/>
    <w:rsid w:val="00363F57"/>
    <w:rsid w:val="00363F9A"/>
    <w:rsid w:val="00363FCE"/>
    <w:rsid w:val="003641D4"/>
    <w:rsid w:val="003641E0"/>
    <w:rsid w:val="0036437D"/>
    <w:rsid w:val="003643A5"/>
    <w:rsid w:val="00364571"/>
    <w:rsid w:val="00364671"/>
    <w:rsid w:val="003649E9"/>
    <w:rsid w:val="00364C0C"/>
    <w:rsid w:val="00364CA2"/>
    <w:rsid w:val="00364DC9"/>
    <w:rsid w:val="00364FC6"/>
    <w:rsid w:val="0036552E"/>
    <w:rsid w:val="00365692"/>
    <w:rsid w:val="00365798"/>
    <w:rsid w:val="003659B2"/>
    <w:rsid w:val="00365A1B"/>
    <w:rsid w:val="00365DBE"/>
    <w:rsid w:val="00365E8C"/>
    <w:rsid w:val="00365F61"/>
    <w:rsid w:val="0036609C"/>
    <w:rsid w:val="003666EF"/>
    <w:rsid w:val="003667D4"/>
    <w:rsid w:val="0036685B"/>
    <w:rsid w:val="00366C02"/>
    <w:rsid w:val="00366CF6"/>
    <w:rsid w:val="00366D02"/>
    <w:rsid w:val="00366DC8"/>
    <w:rsid w:val="00366FA0"/>
    <w:rsid w:val="003670DE"/>
    <w:rsid w:val="0036718F"/>
    <w:rsid w:val="003672A4"/>
    <w:rsid w:val="0036736F"/>
    <w:rsid w:val="0036746E"/>
    <w:rsid w:val="00367E2C"/>
    <w:rsid w:val="00367F71"/>
    <w:rsid w:val="003706A7"/>
    <w:rsid w:val="00370A5B"/>
    <w:rsid w:val="00370AC5"/>
    <w:rsid w:val="00370BC6"/>
    <w:rsid w:val="00370CE6"/>
    <w:rsid w:val="00370D68"/>
    <w:rsid w:val="00371024"/>
    <w:rsid w:val="0037120A"/>
    <w:rsid w:val="00371362"/>
    <w:rsid w:val="003715D3"/>
    <w:rsid w:val="00371C31"/>
    <w:rsid w:val="00371CA4"/>
    <w:rsid w:val="00371FE8"/>
    <w:rsid w:val="003724E6"/>
    <w:rsid w:val="003727FA"/>
    <w:rsid w:val="0037293D"/>
    <w:rsid w:val="00372C32"/>
    <w:rsid w:val="003730A9"/>
    <w:rsid w:val="003734FB"/>
    <w:rsid w:val="003737B6"/>
    <w:rsid w:val="00373BA7"/>
    <w:rsid w:val="00373E26"/>
    <w:rsid w:val="00373F1C"/>
    <w:rsid w:val="00373FB1"/>
    <w:rsid w:val="0037408B"/>
    <w:rsid w:val="0037421B"/>
    <w:rsid w:val="00374225"/>
    <w:rsid w:val="003742A4"/>
    <w:rsid w:val="0037437F"/>
    <w:rsid w:val="0037466C"/>
    <w:rsid w:val="00374763"/>
    <w:rsid w:val="0037483F"/>
    <w:rsid w:val="00374944"/>
    <w:rsid w:val="00374983"/>
    <w:rsid w:val="003749B6"/>
    <w:rsid w:val="00374DC6"/>
    <w:rsid w:val="00374F61"/>
    <w:rsid w:val="00374FFC"/>
    <w:rsid w:val="003752C0"/>
    <w:rsid w:val="00375363"/>
    <w:rsid w:val="003755F4"/>
    <w:rsid w:val="003756FF"/>
    <w:rsid w:val="003759E7"/>
    <w:rsid w:val="00375E7B"/>
    <w:rsid w:val="00376130"/>
    <w:rsid w:val="0037645A"/>
    <w:rsid w:val="00376635"/>
    <w:rsid w:val="00376694"/>
    <w:rsid w:val="00376C9E"/>
    <w:rsid w:val="00376E6A"/>
    <w:rsid w:val="00377164"/>
    <w:rsid w:val="0037743D"/>
    <w:rsid w:val="00377465"/>
    <w:rsid w:val="00377655"/>
    <w:rsid w:val="0037798C"/>
    <w:rsid w:val="00377BF2"/>
    <w:rsid w:val="00377C08"/>
    <w:rsid w:val="00377C8F"/>
    <w:rsid w:val="00377DDE"/>
    <w:rsid w:val="0038038C"/>
    <w:rsid w:val="003806EF"/>
    <w:rsid w:val="0038071A"/>
    <w:rsid w:val="0038092B"/>
    <w:rsid w:val="00380998"/>
    <w:rsid w:val="00380A22"/>
    <w:rsid w:val="00380C7E"/>
    <w:rsid w:val="00380D7B"/>
    <w:rsid w:val="003811A5"/>
    <w:rsid w:val="00381378"/>
    <w:rsid w:val="00381422"/>
    <w:rsid w:val="0038189C"/>
    <w:rsid w:val="003818BE"/>
    <w:rsid w:val="0038192C"/>
    <w:rsid w:val="00381BC2"/>
    <w:rsid w:val="003821F4"/>
    <w:rsid w:val="00382508"/>
    <w:rsid w:val="0038267D"/>
    <w:rsid w:val="003826D5"/>
    <w:rsid w:val="0038274E"/>
    <w:rsid w:val="003827BF"/>
    <w:rsid w:val="00382AFF"/>
    <w:rsid w:val="00382CF5"/>
    <w:rsid w:val="00382D05"/>
    <w:rsid w:val="003830DD"/>
    <w:rsid w:val="00383103"/>
    <w:rsid w:val="003832F0"/>
    <w:rsid w:val="0038337B"/>
    <w:rsid w:val="00383524"/>
    <w:rsid w:val="003839D0"/>
    <w:rsid w:val="00383CE2"/>
    <w:rsid w:val="00383D2B"/>
    <w:rsid w:val="00383ED1"/>
    <w:rsid w:val="003840C6"/>
    <w:rsid w:val="0038435B"/>
    <w:rsid w:val="003845DA"/>
    <w:rsid w:val="0038466E"/>
    <w:rsid w:val="003848C9"/>
    <w:rsid w:val="00384927"/>
    <w:rsid w:val="00384B70"/>
    <w:rsid w:val="00384F38"/>
    <w:rsid w:val="00384F68"/>
    <w:rsid w:val="00385171"/>
    <w:rsid w:val="00385384"/>
    <w:rsid w:val="00385418"/>
    <w:rsid w:val="003855FE"/>
    <w:rsid w:val="0038598E"/>
    <w:rsid w:val="00385B7C"/>
    <w:rsid w:val="00385C90"/>
    <w:rsid w:val="00385F69"/>
    <w:rsid w:val="0038625A"/>
    <w:rsid w:val="003864EB"/>
    <w:rsid w:val="00386634"/>
    <w:rsid w:val="003867DB"/>
    <w:rsid w:val="00386992"/>
    <w:rsid w:val="00386994"/>
    <w:rsid w:val="003875F2"/>
    <w:rsid w:val="003879D8"/>
    <w:rsid w:val="00387C42"/>
    <w:rsid w:val="00387F05"/>
    <w:rsid w:val="003900F0"/>
    <w:rsid w:val="0039015C"/>
    <w:rsid w:val="00390193"/>
    <w:rsid w:val="00390340"/>
    <w:rsid w:val="003903D2"/>
    <w:rsid w:val="00390565"/>
    <w:rsid w:val="003906C6"/>
    <w:rsid w:val="00390E16"/>
    <w:rsid w:val="00390EEB"/>
    <w:rsid w:val="00390F18"/>
    <w:rsid w:val="00391316"/>
    <w:rsid w:val="00391390"/>
    <w:rsid w:val="0039141C"/>
    <w:rsid w:val="003915DB"/>
    <w:rsid w:val="00391ACB"/>
    <w:rsid w:val="00391B0F"/>
    <w:rsid w:val="00391E0E"/>
    <w:rsid w:val="00391EDD"/>
    <w:rsid w:val="003925F3"/>
    <w:rsid w:val="0039284E"/>
    <w:rsid w:val="00392A78"/>
    <w:rsid w:val="00392C47"/>
    <w:rsid w:val="00392C6E"/>
    <w:rsid w:val="00392CC9"/>
    <w:rsid w:val="00392E9C"/>
    <w:rsid w:val="003933AF"/>
    <w:rsid w:val="003933F2"/>
    <w:rsid w:val="00393604"/>
    <w:rsid w:val="003940AB"/>
    <w:rsid w:val="003940E1"/>
    <w:rsid w:val="003941D6"/>
    <w:rsid w:val="00394203"/>
    <w:rsid w:val="0039484A"/>
    <w:rsid w:val="0039486E"/>
    <w:rsid w:val="00394CAB"/>
    <w:rsid w:val="00394DA0"/>
    <w:rsid w:val="003954C3"/>
    <w:rsid w:val="003955DE"/>
    <w:rsid w:val="00395631"/>
    <w:rsid w:val="003956FE"/>
    <w:rsid w:val="003957D4"/>
    <w:rsid w:val="00395B2D"/>
    <w:rsid w:val="00395C74"/>
    <w:rsid w:val="00395FB4"/>
    <w:rsid w:val="00395FC5"/>
    <w:rsid w:val="00396153"/>
    <w:rsid w:val="0039619E"/>
    <w:rsid w:val="003967E9"/>
    <w:rsid w:val="003968B0"/>
    <w:rsid w:val="003968CA"/>
    <w:rsid w:val="00396B82"/>
    <w:rsid w:val="00396C3D"/>
    <w:rsid w:val="00397064"/>
    <w:rsid w:val="0039744A"/>
    <w:rsid w:val="0039746B"/>
    <w:rsid w:val="003979BC"/>
    <w:rsid w:val="00397DA5"/>
    <w:rsid w:val="00397DB3"/>
    <w:rsid w:val="00397FAB"/>
    <w:rsid w:val="003A0037"/>
    <w:rsid w:val="003A036D"/>
    <w:rsid w:val="003A0842"/>
    <w:rsid w:val="003A1426"/>
    <w:rsid w:val="003A15AE"/>
    <w:rsid w:val="003A1885"/>
    <w:rsid w:val="003A29EF"/>
    <w:rsid w:val="003A2C50"/>
    <w:rsid w:val="003A3041"/>
    <w:rsid w:val="003A3074"/>
    <w:rsid w:val="003A3763"/>
    <w:rsid w:val="003A3B04"/>
    <w:rsid w:val="003A3C02"/>
    <w:rsid w:val="003A3E6F"/>
    <w:rsid w:val="003A3EB6"/>
    <w:rsid w:val="003A3F6D"/>
    <w:rsid w:val="003A4124"/>
    <w:rsid w:val="003A4927"/>
    <w:rsid w:val="003A4B4E"/>
    <w:rsid w:val="003A4BE9"/>
    <w:rsid w:val="003A4C86"/>
    <w:rsid w:val="003A4CCE"/>
    <w:rsid w:val="003A53C7"/>
    <w:rsid w:val="003A5427"/>
    <w:rsid w:val="003A547E"/>
    <w:rsid w:val="003A55A1"/>
    <w:rsid w:val="003A5649"/>
    <w:rsid w:val="003A599E"/>
    <w:rsid w:val="003A5B2B"/>
    <w:rsid w:val="003A5C23"/>
    <w:rsid w:val="003A5CB1"/>
    <w:rsid w:val="003A5DFE"/>
    <w:rsid w:val="003A5E73"/>
    <w:rsid w:val="003A5F42"/>
    <w:rsid w:val="003A605A"/>
    <w:rsid w:val="003A644C"/>
    <w:rsid w:val="003A66F8"/>
    <w:rsid w:val="003A671F"/>
    <w:rsid w:val="003A6722"/>
    <w:rsid w:val="003A6A3C"/>
    <w:rsid w:val="003A6A99"/>
    <w:rsid w:val="003A6BC3"/>
    <w:rsid w:val="003A6F14"/>
    <w:rsid w:val="003A721F"/>
    <w:rsid w:val="003A72AA"/>
    <w:rsid w:val="003A74C5"/>
    <w:rsid w:val="003A768B"/>
    <w:rsid w:val="003A78DB"/>
    <w:rsid w:val="003A7A8E"/>
    <w:rsid w:val="003A7DBE"/>
    <w:rsid w:val="003A7FE3"/>
    <w:rsid w:val="003B00CF"/>
    <w:rsid w:val="003B04BF"/>
    <w:rsid w:val="003B07CD"/>
    <w:rsid w:val="003B089A"/>
    <w:rsid w:val="003B0992"/>
    <w:rsid w:val="003B0ADB"/>
    <w:rsid w:val="003B11F5"/>
    <w:rsid w:val="003B14AF"/>
    <w:rsid w:val="003B16E8"/>
    <w:rsid w:val="003B1752"/>
    <w:rsid w:val="003B1B9F"/>
    <w:rsid w:val="003B1CAC"/>
    <w:rsid w:val="003B1DE4"/>
    <w:rsid w:val="003B1DE7"/>
    <w:rsid w:val="003B1E1C"/>
    <w:rsid w:val="003B22E1"/>
    <w:rsid w:val="003B230A"/>
    <w:rsid w:val="003B2365"/>
    <w:rsid w:val="003B2392"/>
    <w:rsid w:val="003B27DB"/>
    <w:rsid w:val="003B2C2B"/>
    <w:rsid w:val="003B2C8B"/>
    <w:rsid w:val="003B2D09"/>
    <w:rsid w:val="003B3004"/>
    <w:rsid w:val="003B3267"/>
    <w:rsid w:val="003B350C"/>
    <w:rsid w:val="003B3649"/>
    <w:rsid w:val="003B3850"/>
    <w:rsid w:val="003B3F43"/>
    <w:rsid w:val="003B3FD4"/>
    <w:rsid w:val="003B410B"/>
    <w:rsid w:val="003B4627"/>
    <w:rsid w:val="003B48D3"/>
    <w:rsid w:val="003B4A9D"/>
    <w:rsid w:val="003B4CC8"/>
    <w:rsid w:val="003B4E86"/>
    <w:rsid w:val="003B4F2D"/>
    <w:rsid w:val="003B5076"/>
    <w:rsid w:val="003B5327"/>
    <w:rsid w:val="003B53D0"/>
    <w:rsid w:val="003B56F0"/>
    <w:rsid w:val="003B5B8B"/>
    <w:rsid w:val="003B5B8F"/>
    <w:rsid w:val="003B5E65"/>
    <w:rsid w:val="003B6265"/>
    <w:rsid w:val="003B667D"/>
    <w:rsid w:val="003B6A08"/>
    <w:rsid w:val="003B6C33"/>
    <w:rsid w:val="003B6C69"/>
    <w:rsid w:val="003B6D45"/>
    <w:rsid w:val="003B6D95"/>
    <w:rsid w:val="003B6EAC"/>
    <w:rsid w:val="003B6F28"/>
    <w:rsid w:val="003B707F"/>
    <w:rsid w:val="003B76F3"/>
    <w:rsid w:val="003B7828"/>
    <w:rsid w:val="003B79CB"/>
    <w:rsid w:val="003B7CC8"/>
    <w:rsid w:val="003B7E71"/>
    <w:rsid w:val="003B7EBE"/>
    <w:rsid w:val="003B7F28"/>
    <w:rsid w:val="003C030A"/>
    <w:rsid w:val="003C0346"/>
    <w:rsid w:val="003C03A1"/>
    <w:rsid w:val="003C0588"/>
    <w:rsid w:val="003C06F3"/>
    <w:rsid w:val="003C0AD7"/>
    <w:rsid w:val="003C0CB3"/>
    <w:rsid w:val="003C0DE0"/>
    <w:rsid w:val="003C1080"/>
    <w:rsid w:val="003C143B"/>
    <w:rsid w:val="003C15E0"/>
    <w:rsid w:val="003C1626"/>
    <w:rsid w:val="003C16F6"/>
    <w:rsid w:val="003C1708"/>
    <w:rsid w:val="003C17A4"/>
    <w:rsid w:val="003C1951"/>
    <w:rsid w:val="003C1CE0"/>
    <w:rsid w:val="003C1E7E"/>
    <w:rsid w:val="003C22C2"/>
    <w:rsid w:val="003C2360"/>
    <w:rsid w:val="003C237F"/>
    <w:rsid w:val="003C279F"/>
    <w:rsid w:val="003C2948"/>
    <w:rsid w:val="003C2EC4"/>
    <w:rsid w:val="003C3122"/>
    <w:rsid w:val="003C313A"/>
    <w:rsid w:val="003C345C"/>
    <w:rsid w:val="003C3603"/>
    <w:rsid w:val="003C36E6"/>
    <w:rsid w:val="003C3863"/>
    <w:rsid w:val="003C3913"/>
    <w:rsid w:val="003C3AFB"/>
    <w:rsid w:val="003C3EB8"/>
    <w:rsid w:val="003C4089"/>
    <w:rsid w:val="003C42F4"/>
    <w:rsid w:val="003C4EE4"/>
    <w:rsid w:val="003C520A"/>
    <w:rsid w:val="003C52A5"/>
    <w:rsid w:val="003C52AE"/>
    <w:rsid w:val="003C55E3"/>
    <w:rsid w:val="003C5E88"/>
    <w:rsid w:val="003C5EC0"/>
    <w:rsid w:val="003C6047"/>
    <w:rsid w:val="003C63E8"/>
    <w:rsid w:val="003C65A7"/>
    <w:rsid w:val="003C67DF"/>
    <w:rsid w:val="003C6872"/>
    <w:rsid w:val="003C6941"/>
    <w:rsid w:val="003C6A40"/>
    <w:rsid w:val="003C6B2D"/>
    <w:rsid w:val="003C6D8A"/>
    <w:rsid w:val="003C6ECD"/>
    <w:rsid w:val="003C707C"/>
    <w:rsid w:val="003C7175"/>
    <w:rsid w:val="003C7332"/>
    <w:rsid w:val="003C7359"/>
    <w:rsid w:val="003C7409"/>
    <w:rsid w:val="003C755A"/>
    <w:rsid w:val="003C75C6"/>
    <w:rsid w:val="003C76DC"/>
    <w:rsid w:val="003C7B2C"/>
    <w:rsid w:val="003C7B30"/>
    <w:rsid w:val="003C7EDE"/>
    <w:rsid w:val="003D00F3"/>
    <w:rsid w:val="003D0133"/>
    <w:rsid w:val="003D0283"/>
    <w:rsid w:val="003D0299"/>
    <w:rsid w:val="003D0332"/>
    <w:rsid w:val="003D04ED"/>
    <w:rsid w:val="003D0652"/>
    <w:rsid w:val="003D0655"/>
    <w:rsid w:val="003D06F6"/>
    <w:rsid w:val="003D092E"/>
    <w:rsid w:val="003D0967"/>
    <w:rsid w:val="003D0F0C"/>
    <w:rsid w:val="003D0F38"/>
    <w:rsid w:val="003D12EB"/>
    <w:rsid w:val="003D1338"/>
    <w:rsid w:val="003D1391"/>
    <w:rsid w:val="003D146E"/>
    <w:rsid w:val="003D15DA"/>
    <w:rsid w:val="003D1775"/>
    <w:rsid w:val="003D19C2"/>
    <w:rsid w:val="003D1C89"/>
    <w:rsid w:val="003D1D38"/>
    <w:rsid w:val="003D1DEF"/>
    <w:rsid w:val="003D1FE2"/>
    <w:rsid w:val="003D2021"/>
    <w:rsid w:val="003D21A4"/>
    <w:rsid w:val="003D2825"/>
    <w:rsid w:val="003D2AD8"/>
    <w:rsid w:val="003D33E3"/>
    <w:rsid w:val="003D356F"/>
    <w:rsid w:val="003D36D8"/>
    <w:rsid w:val="003D37D3"/>
    <w:rsid w:val="003D3845"/>
    <w:rsid w:val="003D3AFC"/>
    <w:rsid w:val="003D3B4C"/>
    <w:rsid w:val="003D403F"/>
    <w:rsid w:val="003D4110"/>
    <w:rsid w:val="003D4EBC"/>
    <w:rsid w:val="003D4FA0"/>
    <w:rsid w:val="003D50BF"/>
    <w:rsid w:val="003D52B5"/>
    <w:rsid w:val="003D54A8"/>
    <w:rsid w:val="003D56CA"/>
    <w:rsid w:val="003D59B4"/>
    <w:rsid w:val="003D5BF4"/>
    <w:rsid w:val="003D5D6F"/>
    <w:rsid w:val="003D5D92"/>
    <w:rsid w:val="003D613B"/>
    <w:rsid w:val="003D66EE"/>
    <w:rsid w:val="003D6A64"/>
    <w:rsid w:val="003D6B5B"/>
    <w:rsid w:val="003D70F8"/>
    <w:rsid w:val="003D735D"/>
    <w:rsid w:val="003D74FA"/>
    <w:rsid w:val="003D796D"/>
    <w:rsid w:val="003D7FC4"/>
    <w:rsid w:val="003E0594"/>
    <w:rsid w:val="003E0939"/>
    <w:rsid w:val="003E0BD8"/>
    <w:rsid w:val="003E12EE"/>
    <w:rsid w:val="003E152E"/>
    <w:rsid w:val="003E1815"/>
    <w:rsid w:val="003E18E8"/>
    <w:rsid w:val="003E1AF5"/>
    <w:rsid w:val="003E1E89"/>
    <w:rsid w:val="003E20C2"/>
    <w:rsid w:val="003E2118"/>
    <w:rsid w:val="003E2400"/>
    <w:rsid w:val="003E28BA"/>
    <w:rsid w:val="003E2994"/>
    <w:rsid w:val="003E2BF2"/>
    <w:rsid w:val="003E2D65"/>
    <w:rsid w:val="003E2EE6"/>
    <w:rsid w:val="003E2FB0"/>
    <w:rsid w:val="003E33D8"/>
    <w:rsid w:val="003E33DE"/>
    <w:rsid w:val="003E3406"/>
    <w:rsid w:val="003E390C"/>
    <w:rsid w:val="003E3A8C"/>
    <w:rsid w:val="003E3C09"/>
    <w:rsid w:val="003E3D05"/>
    <w:rsid w:val="003E458B"/>
    <w:rsid w:val="003E4633"/>
    <w:rsid w:val="003E4B11"/>
    <w:rsid w:val="003E4B31"/>
    <w:rsid w:val="003E4B32"/>
    <w:rsid w:val="003E4FF2"/>
    <w:rsid w:val="003E5628"/>
    <w:rsid w:val="003E57F2"/>
    <w:rsid w:val="003E59C5"/>
    <w:rsid w:val="003E5F8A"/>
    <w:rsid w:val="003E60C3"/>
    <w:rsid w:val="003E61E5"/>
    <w:rsid w:val="003E6396"/>
    <w:rsid w:val="003E6671"/>
    <w:rsid w:val="003E6A19"/>
    <w:rsid w:val="003E6BF3"/>
    <w:rsid w:val="003E6D11"/>
    <w:rsid w:val="003E6D25"/>
    <w:rsid w:val="003E70C1"/>
    <w:rsid w:val="003E72C8"/>
    <w:rsid w:val="003E7618"/>
    <w:rsid w:val="003E7CD7"/>
    <w:rsid w:val="003F00D4"/>
    <w:rsid w:val="003F0279"/>
    <w:rsid w:val="003F02CE"/>
    <w:rsid w:val="003F02FC"/>
    <w:rsid w:val="003F034B"/>
    <w:rsid w:val="003F0508"/>
    <w:rsid w:val="003F07D6"/>
    <w:rsid w:val="003F08B3"/>
    <w:rsid w:val="003F0AB8"/>
    <w:rsid w:val="003F0F08"/>
    <w:rsid w:val="003F1088"/>
    <w:rsid w:val="003F12D4"/>
    <w:rsid w:val="003F13D3"/>
    <w:rsid w:val="003F1651"/>
    <w:rsid w:val="003F193C"/>
    <w:rsid w:val="003F22ED"/>
    <w:rsid w:val="003F235F"/>
    <w:rsid w:val="003F243A"/>
    <w:rsid w:val="003F280B"/>
    <w:rsid w:val="003F2851"/>
    <w:rsid w:val="003F2A7E"/>
    <w:rsid w:val="003F2BAA"/>
    <w:rsid w:val="003F2DD2"/>
    <w:rsid w:val="003F2E2C"/>
    <w:rsid w:val="003F33C4"/>
    <w:rsid w:val="003F37F0"/>
    <w:rsid w:val="003F3878"/>
    <w:rsid w:val="003F38B4"/>
    <w:rsid w:val="003F3C12"/>
    <w:rsid w:val="003F4085"/>
    <w:rsid w:val="003F4130"/>
    <w:rsid w:val="003F4839"/>
    <w:rsid w:val="003F4904"/>
    <w:rsid w:val="003F4A12"/>
    <w:rsid w:val="003F4C90"/>
    <w:rsid w:val="003F5280"/>
    <w:rsid w:val="003F5518"/>
    <w:rsid w:val="003F583F"/>
    <w:rsid w:val="003F6057"/>
    <w:rsid w:val="003F6466"/>
    <w:rsid w:val="003F66C4"/>
    <w:rsid w:val="003F6900"/>
    <w:rsid w:val="003F6C11"/>
    <w:rsid w:val="003F6CC5"/>
    <w:rsid w:val="003F6D56"/>
    <w:rsid w:val="003F6D61"/>
    <w:rsid w:val="003F6E4B"/>
    <w:rsid w:val="003F734B"/>
    <w:rsid w:val="003F756B"/>
    <w:rsid w:val="003F7A19"/>
    <w:rsid w:val="003F7A1D"/>
    <w:rsid w:val="003F7C86"/>
    <w:rsid w:val="003F7CCC"/>
    <w:rsid w:val="003F7D07"/>
    <w:rsid w:val="003F7D4E"/>
    <w:rsid w:val="003F7E52"/>
    <w:rsid w:val="00400228"/>
    <w:rsid w:val="004002C4"/>
    <w:rsid w:val="004005EB"/>
    <w:rsid w:val="0040078C"/>
    <w:rsid w:val="004009CB"/>
    <w:rsid w:val="00400A81"/>
    <w:rsid w:val="00400EB6"/>
    <w:rsid w:val="004011BA"/>
    <w:rsid w:val="004011C9"/>
    <w:rsid w:val="00401326"/>
    <w:rsid w:val="00401369"/>
    <w:rsid w:val="00401613"/>
    <w:rsid w:val="00401758"/>
    <w:rsid w:val="00401C72"/>
    <w:rsid w:val="00401CEE"/>
    <w:rsid w:val="00401DA7"/>
    <w:rsid w:val="00401F9C"/>
    <w:rsid w:val="00402216"/>
    <w:rsid w:val="0040233B"/>
    <w:rsid w:val="0040242D"/>
    <w:rsid w:val="00402723"/>
    <w:rsid w:val="00402878"/>
    <w:rsid w:val="00402FD7"/>
    <w:rsid w:val="00403176"/>
    <w:rsid w:val="00403227"/>
    <w:rsid w:val="004033C2"/>
    <w:rsid w:val="00403414"/>
    <w:rsid w:val="0040344B"/>
    <w:rsid w:val="0040344E"/>
    <w:rsid w:val="00403578"/>
    <w:rsid w:val="004038E7"/>
    <w:rsid w:val="00403ADD"/>
    <w:rsid w:val="00403C1A"/>
    <w:rsid w:val="00403C51"/>
    <w:rsid w:val="00403F97"/>
    <w:rsid w:val="00404403"/>
    <w:rsid w:val="0040454F"/>
    <w:rsid w:val="004048E0"/>
    <w:rsid w:val="00404A17"/>
    <w:rsid w:val="00404BD1"/>
    <w:rsid w:val="00405870"/>
    <w:rsid w:val="004058A5"/>
    <w:rsid w:val="00405A42"/>
    <w:rsid w:val="00405AB9"/>
    <w:rsid w:val="00405FFA"/>
    <w:rsid w:val="00406302"/>
    <w:rsid w:val="0040652D"/>
    <w:rsid w:val="0040656F"/>
    <w:rsid w:val="0040677A"/>
    <w:rsid w:val="00406C43"/>
    <w:rsid w:val="00406DA4"/>
    <w:rsid w:val="00407196"/>
    <w:rsid w:val="004071C0"/>
    <w:rsid w:val="004073B5"/>
    <w:rsid w:val="00407642"/>
    <w:rsid w:val="00407761"/>
    <w:rsid w:val="00407D3A"/>
    <w:rsid w:val="00410056"/>
    <w:rsid w:val="00410226"/>
    <w:rsid w:val="00410327"/>
    <w:rsid w:val="00410392"/>
    <w:rsid w:val="0041078D"/>
    <w:rsid w:val="00410795"/>
    <w:rsid w:val="004108BF"/>
    <w:rsid w:val="004109BC"/>
    <w:rsid w:val="00410C6C"/>
    <w:rsid w:val="00410D8A"/>
    <w:rsid w:val="004111BF"/>
    <w:rsid w:val="004112F8"/>
    <w:rsid w:val="004113E8"/>
    <w:rsid w:val="00411764"/>
    <w:rsid w:val="00411924"/>
    <w:rsid w:val="004119EF"/>
    <w:rsid w:val="00411C34"/>
    <w:rsid w:val="00411D3B"/>
    <w:rsid w:val="00411DC3"/>
    <w:rsid w:val="00412265"/>
    <w:rsid w:val="00412315"/>
    <w:rsid w:val="00412328"/>
    <w:rsid w:val="0041238F"/>
    <w:rsid w:val="00412418"/>
    <w:rsid w:val="00412B92"/>
    <w:rsid w:val="00412DD7"/>
    <w:rsid w:val="004130B7"/>
    <w:rsid w:val="00413196"/>
    <w:rsid w:val="004135B5"/>
    <w:rsid w:val="00413889"/>
    <w:rsid w:val="00413DBF"/>
    <w:rsid w:val="00414124"/>
    <w:rsid w:val="00414174"/>
    <w:rsid w:val="00414511"/>
    <w:rsid w:val="004145D0"/>
    <w:rsid w:val="00414901"/>
    <w:rsid w:val="004150A1"/>
    <w:rsid w:val="004150C5"/>
    <w:rsid w:val="00415323"/>
    <w:rsid w:val="00415677"/>
    <w:rsid w:val="00415D7E"/>
    <w:rsid w:val="00415E73"/>
    <w:rsid w:val="00416267"/>
    <w:rsid w:val="00416381"/>
    <w:rsid w:val="0041655D"/>
    <w:rsid w:val="004165E4"/>
    <w:rsid w:val="0041662A"/>
    <w:rsid w:val="00416937"/>
    <w:rsid w:val="00416ABC"/>
    <w:rsid w:val="00416CE0"/>
    <w:rsid w:val="00416CFA"/>
    <w:rsid w:val="00416D34"/>
    <w:rsid w:val="00416DE1"/>
    <w:rsid w:val="00416EA1"/>
    <w:rsid w:val="00416EBC"/>
    <w:rsid w:val="00417019"/>
    <w:rsid w:val="004170C4"/>
    <w:rsid w:val="00417135"/>
    <w:rsid w:val="004171FA"/>
    <w:rsid w:val="00417725"/>
    <w:rsid w:val="00417883"/>
    <w:rsid w:val="00417AF1"/>
    <w:rsid w:val="00417C3A"/>
    <w:rsid w:val="00417E01"/>
    <w:rsid w:val="004200E9"/>
    <w:rsid w:val="00420205"/>
    <w:rsid w:val="00420886"/>
    <w:rsid w:val="00420B7F"/>
    <w:rsid w:val="00420ECB"/>
    <w:rsid w:val="00420EEA"/>
    <w:rsid w:val="00420F53"/>
    <w:rsid w:val="004210A2"/>
    <w:rsid w:val="00421146"/>
    <w:rsid w:val="0042120F"/>
    <w:rsid w:val="0042170B"/>
    <w:rsid w:val="00422805"/>
    <w:rsid w:val="00422C52"/>
    <w:rsid w:val="00422CD5"/>
    <w:rsid w:val="00422DC1"/>
    <w:rsid w:val="00422E0F"/>
    <w:rsid w:val="00423455"/>
    <w:rsid w:val="004236F2"/>
    <w:rsid w:val="004238BC"/>
    <w:rsid w:val="00424456"/>
    <w:rsid w:val="00424548"/>
    <w:rsid w:val="004246E3"/>
    <w:rsid w:val="00424938"/>
    <w:rsid w:val="004249A4"/>
    <w:rsid w:val="00424A2D"/>
    <w:rsid w:val="00424A94"/>
    <w:rsid w:val="004250BC"/>
    <w:rsid w:val="0042544D"/>
    <w:rsid w:val="004255C5"/>
    <w:rsid w:val="0042574A"/>
    <w:rsid w:val="0042579F"/>
    <w:rsid w:val="00425949"/>
    <w:rsid w:val="00425C36"/>
    <w:rsid w:val="00425C9D"/>
    <w:rsid w:val="00425D84"/>
    <w:rsid w:val="00426319"/>
    <w:rsid w:val="00426427"/>
    <w:rsid w:val="004266D1"/>
    <w:rsid w:val="00426708"/>
    <w:rsid w:val="00426719"/>
    <w:rsid w:val="004267A0"/>
    <w:rsid w:val="004269FD"/>
    <w:rsid w:val="00426B6A"/>
    <w:rsid w:val="00426B6B"/>
    <w:rsid w:val="00426BA7"/>
    <w:rsid w:val="00426C09"/>
    <w:rsid w:val="00426D7B"/>
    <w:rsid w:val="00426DAB"/>
    <w:rsid w:val="00426F5D"/>
    <w:rsid w:val="0042722C"/>
    <w:rsid w:val="0042724C"/>
    <w:rsid w:val="00427773"/>
    <w:rsid w:val="00427CCC"/>
    <w:rsid w:val="00427EE1"/>
    <w:rsid w:val="00430021"/>
    <w:rsid w:val="00430091"/>
    <w:rsid w:val="00430224"/>
    <w:rsid w:val="00430CF4"/>
    <w:rsid w:val="00430E20"/>
    <w:rsid w:val="0043175F"/>
    <w:rsid w:val="00431833"/>
    <w:rsid w:val="00431C1C"/>
    <w:rsid w:val="00431DFE"/>
    <w:rsid w:val="00431F1D"/>
    <w:rsid w:val="00431FC8"/>
    <w:rsid w:val="004322E4"/>
    <w:rsid w:val="00432650"/>
    <w:rsid w:val="00432876"/>
    <w:rsid w:val="00432B09"/>
    <w:rsid w:val="00432C21"/>
    <w:rsid w:val="00432CBE"/>
    <w:rsid w:val="00432D87"/>
    <w:rsid w:val="00432EE4"/>
    <w:rsid w:val="00432FF1"/>
    <w:rsid w:val="004330EA"/>
    <w:rsid w:val="0043314F"/>
    <w:rsid w:val="004332C5"/>
    <w:rsid w:val="004332E8"/>
    <w:rsid w:val="00433566"/>
    <w:rsid w:val="004337CA"/>
    <w:rsid w:val="00433EB9"/>
    <w:rsid w:val="00433FEB"/>
    <w:rsid w:val="00433FEC"/>
    <w:rsid w:val="00434003"/>
    <w:rsid w:val="004340DE"/>
    <w:rsid w:val="00434189"/>
    <w:rsid w:val="004348A1"/>
    <w:rsid w:val="00434A89"/>
    <w:rsid w:val="004350E0"/>
    <w:rsid w:val="004351DA"/>
    <w:rsid w:val="00435252"/>
    <w:rsid w:val="00435272"/>
    <w:rsid w:val="004352F9"/>
    <w:rsid w:val="00435357"/>
    <w:rsid w:val="004353F2"/>
    <w:rsid w:val="00435489"/>
    <w:rsid w:val="004357E5"/>
    <w:rsid w:val="004358E7"/>
    <w:rsid w:val="00435BD6"/>
    <w:rsid w:val="00435D6C"/>
    <w:rsid w:val="0043634A"/>
    <w:rsid w:val="004366B9"/>
    <w:rsid w:val="0043679D"/>
    <w:rsid w:val="004368C2"/>
    <w:rsid w:val="00436907"/>
    <w:rsid w:val="00436995"/>
    <w:rsid w:val="00436BAB"/>
    <w:rsid w:val="00436C02"/>
    <w:rsid w:val="00436E52"/>
    <w:rsid w:val="00436EB0"/>
    <w:rsid w:val="00436F52"/>
    <w:rsid w:val="00436FFD"/>
    <w:rsid w:val="00437155"/>
    <w:rsid w:val="0043716A"/>
    <w:rsid w:val="00437470"/>
    <w:rsid w:val="00437561"/>
    <w:rsid w:val="0043759B"/>
    <w:rsid w:val="004375F9"/>
    <w:rsid w:val="0043794D"/>
    <w:rsid w:val="00437B75"/>
    <w:rsid w:val="00437B8B"/>
    <w:rsid w:val="00437BD2"/>
    <w:rsid w:val="00437BDE"/>
    <w:rsid w:val="00437C87"/>
    <w:rsid w:val="00437E0A"/>
    <w:rsid w:val="00437FFC"/>
    <w:rsid w:val="0044001C"/>
    <w:rsid w:val="00440046"/>
    <w:rsid w:val="00440196"/>
    <w:rsid w:val="004405D7"/>
    <w:rsid w:val="00440600"/>
    <w:rsid w:val="00440790"/>
    <w:rsid w:val="0044079F"/>
    <w:rsid w:val="00440A6A"/>
    <w:rsid w:val="00441147"/>
    <w:rsid w:val="004414A3"/>
    <w:rsid w:val="004419AC"/>
    <w:rsid w:val="00441B18"/>
    <w:rsid w:val="00441D4A"/>
    <w:rsid w:val="00441E52"/>
    <w:rsid w:val="00441EF7"/>
    <w:rsid w:val="00442085"/>
    <w:rsid w:val="0044209D"/>
    <w:rsid w:val="004420A1"/>
    <w:rsid w:val="004421ED"/>
    <w:rsid w:val="00442413"/>
    <w:rsid w:val="0044248F"/>
    <w:rsid w:val="00442583"/>
    <w:rsid w:val="00442C21"/>
    <w:rsid w:val="00442E54"/>
    <w:rsid w:val="00443035"/>
    <w:rsid w:val="00443219"/>
    <w:rsid w:val="004433AD"/>
    <w:rsid w:val="00443410"/>
    <w:rsid w:val="00443584"/>
    <w:rsid w:val="004435E9"/>
    <w:rsid w:val="004435FD"/>
    <w:rsid w:val="004436A9"/>
    <w:rsid w:val="00443A8D"/>
    <w:rsid w:val="00443C93"/>
    <w:rsid w:val="00443D3E"/>
    <w:rsid w:val="00443F37"/>
    <w:rsid w:val="00443FC9"/>
    <w:rsid w:val="004442D8"/>
    <w:rsid w:val="00444443"/>
    <w:rsid w:val="004445F3"/>
    <w:rsid w:val="0044484C"/>
    <w:rsid w:val="00444AB9"/>
    <w:rsid w:val="00444AF8"/>
    <w:rsid w:val="0044528D"/>
    <w:rsid w:val="00445331"/>
    <w:rsid w:val="004454D8"/>
    <w:rsid w:val="004457A0"/>
    <w:rsid w:val="004457BE"/>
    <w:rsid w:val="004457F6"/>
    <w:rsid w:val="00445914"/>
    <w:rsid w:val="00445C73"/>
    <w:rsid w:val="00445E09"/>
    <w:rsid w:val="004460B5"/>
    <w:rsid w:val="00446344"/>
    <w:rsid w:val="0044640B"/>
    <w:rsid w:val="00446A5E"/>
    <w:rsid w:val="00446A80"/>
    <w:rsid w:val="00446D4C"/>
    <w:rsid w:val="00446E2F"/>
    <w:rsid w:val="00446F19"/>
    <w:rsid w:val="00447211"/>
    <w:rsid w:val="004474B8"/>
    <w:rsid w:val="00447667"/>
    <w:rsid w:val="0044777E"/>
    <w:rsid w:val="00447818"/>
    <w:rsid w:val="00447A30"/>
    <w:rsid w:val="00450056"/>
    <w:rsid w:val="00450283"/>
    <w:rsid w:val="004503A7"/>
    <w:rsid w:val="00450846"/>
    <w:rsid w:val="004508AF"/>
    <w:rsid w:val="004509A5"/>
    <w:rsid w:val="00450A2B"/>
    <w:rsid w:val="00450E06"/>
    <w:rsid w:val="00450F27"/>
    <w:rsid w:val="004510C9"/>
    <w:rsid w:val="004510E5"/>
    <w:rsid w:val="0045142F"/>
    <w:rsid w:val="00451A8D"/>
    <w:rsid w:val="00451C88"/>
    <w:rsid w:val="004520C7"/>
    <w:rsid w:val="00452200"/>
    <w:rsid w:val="00452537"/>
    <w:rsid w:val="004528E2"/>
    <w:rsid w:val="00452C9C"/>
    <w:rsid w:val="00452E2D"/>
    <w:rsid w:val="0045348C"/>
    <w:rsid w:val="004536BA"/>
    <w:rsid w:val="004538B7"/>
    <w:rsid w:val="004538FE"/>
    <w:rsid w:val="00453905"/>
    <w:rsid w:val="00453A66"/>
    <w:rsid w:val="00453BE7"/>
    <w:rsid w:val="00453E14"/>
    <w:rsid w:val="00453E7F"/>
    <w:rsid w:val="00454530"/>
    <w:rsid w:val="00454692"/>
    <w:rsid w:val="00454A07"/>
    <w:rsid w:val="00454B10"/>
    <w:rsid w:val="00454DC6"/>
    <w:rsid w:val="00454F7E"/>
    <w:rsid w:val="00455926"/>
    <w:rsid w:val="00455A9C"/>
    <w:rsid w:val="00455B54"/>
    <w:rsid w:val="00455FFC"/>
    <w:rsid w:val="00456253"/>
    <w:rsid w:val="004562C4"/>
    <w:rsid w:val="004568D0"/>
    <w:rsid w:val="00456C64"/>
    <w:rsid w:val="00456CC8"/>
    <w:rsid w:val="00456DDF"/>
    <w:rsid w:val="0045724C"/>
    <w:rsid w:val="00457A2E"/>
    <w:rsid w:val="00457D1F"/>
    <w:rsid w:val="00457DB0"/>
    <w:rsid w:val="00457DDB"/>
    <w:rsid w:val="00460468"/>
    <w:rsid w:val="004604AD"/>
    <w:rsid w:val="00460843"/>
    <w:rsid w:val="0046088E"/>
    <w:rsid w:val="004608CC"/>
    <w:rsid w:val="00460999"/>
    <w:rsid w:val="00460AB0"/>
    <w:rsid w:val="00460BFC"/>
    <w:rsid w:val="00460D75"/>
    <w:rsid w:val="00461347"/>
    <w:rsid w:val="00461408"/>
    <w:rsid w:val="004614DB"/>
    <w:rsid w:val="0046154F"/>
    <w:rsid w:val="004617FF"/>
    <w:rsid w:val="00461AEE"/>
    <w:rsid w:val="00461DBE"/>
    <w:rsid w:val="00461EE7"/>
    <w:rsid w:val="00461EF3"/>
    <w:rsid w:val="00461F1F"/>
    <w:rsid w:val="00461F5B"/>
    <w:rsid w:val="00461F6D"/>
    <w:rsid w:val="004620AB"/>
    <w:rsid w:val="004620BA"/>
    <w:rsid w:val="004622A7"/>
    <w:rsid w:val="004626CA"/>
    <w:rsid w:val="004627FA"/>
    <w:rsid w:val="004629D3"/>
    <w:rsid w:val="00462A69"/>
    <w:rsid w:val="00462E22"/>
    <w:rsid w:val="00463890"/>
    <w:rsid w:val="00463978"/>
    <w:rsid w:val="00463A46"/>
    <w:rsid w:val="00463C86"/>
    <w:rsid w:val="00463F00"/>
    <w:rsid w:val="00463F54"/>
    <w:rsid w:val="00464013"/>
    <w:rsid w:val="00464158"/>
    <w:rsid w:val="0046454F"/>
    <w:rsid w:val="0046461F"/>
    <w:rsid w:val="00464EA5"/>
    <w:rsid w:val="00465032"/>
    <w:rsid w:val="00465870"/>
    <w:rsid w:val="00466383"/>
    <w:rsid w:val="00466511"/>
    <w:rsid w:val="00466607"/>
    <w:rsid w:val="00466771"/>
    <w:rsid w:val="00466A20"/>
    <w:rsid w:val="00466C15"/>
    <w:rsid w:val="00466DDB"/>
    <w:rsid w:val="00466DDF"/>
    <w:rsid w:val="00466ECE"/>
    <w:rsid w:val="0046732E"/>
    <w:rsid w:val="00467437"/>
    <w:rsid w:val="00467649"/>
    <w:rsid w:val="004676C7"/>
    <w:rsid w:val="00467957"/>
    <w:rsid w:val="00467B2E"/>
    <w:rsid w:val="00467D43"/>
    <w:rsid w:val="00467D6E"/>
    <w:rsid w:val="004703EA"/>
    <w:rsid w:val="0047047F"/>
    <w:rsid w:val="00470537"/>
    <w:rsid w:val="004708EF"/>
    <w:rsid w:val="00470935"/>
    <w:rsid w:val="004709EC"/>
    <w:rsid w:val="004709FB"/>
    <w:rsid w:val="00470D3D"/>
    <w:rsid w:val="004713B1"/>
    <w:rsid w:val="0047144A"/>
    <w:rsid w:val="004714C9"/>
    <w:rsid w:val="004715E3"/>
    <w:rsid w:val="0047169C"/>
    <w:rsid w:val="004718FA"/>
    <w:rsid w:val="00471DED"/>
    <w:rsid w:val="00471EB5"/>
    <w:rsid w:val="00471FB6"/>
    <w:rsid w:val="00471FF4"/>
    <w:rsid w:val="00472128"/>
    <w:rsid w:val="004723AD"/>
    <w:rsid w:val="00472438"/>
    <w:rsid w:val="004725C7"/>
    <w:rsid w:val="004726A9"/>
    <w:rsid w:val="00472BF0"/>
    <w:rsid w:val="004734FA"/>
    <w:rsid w:val="004735CA"/>
    <w:rsid w:val="00473659"/>
    <w:rsid w:val="00473AE2"/>
    <w:rsid w:val="00473CC0"/>
    <w:rsid w:val="00473DB7"/>
    <w:rsid w:val="00473F86"/>
    <w:rsid w:val="00474070"/>
    <w:rsid w:val="004742CE"/>
    <w:rsid w:val="00474605"/>
    <w:rsid w:val="00474BDF"/>
    <w:rsid w:val="00474CCB"/>
    <w:rsid w:val="00474CD0"/>
    <w:rsid w:val="00474EB1"/>
    <w:rsid w:val="00474EBD"/>
    <w:rsid w:val="00474F50"/>
    <w:rsid w:val="0047541B"/>
    <w:rsid w:val="004757B7"/>
    <w:rsid w:val="00475AD7"/>
    <w:rsid w:val="00475AFA"/>
    <w:rsid w:val="00475B69"/>
    <w:rsid w:val="00475C7F"/>
    <w:rsid w:val="00475DD7"/>
    <w:rsid w:val="00475E79"/>
    <w:rsid w:val="00475FCB"/>
    <w:rsid w:val="00476D78"/>
    <w:rsid w:val="00476F65"/>
    <w:rsid w:val="004771DD"/>
    <w:rsid w:val="00477337"/>
    <w:rsid w:val="004774DA"/>
    <w:rsid w:val="00477994"/>
    <w:rsid w:val="00477B53"/>
    <w:rsid w:val="00477BD7"/>
    <w:rsid w:val="00477D40"/>
    <w:rsid w:val="00477F22"/>
    <w:rsid w:val="00480036"/>
    <w:rsid w:val="004801D7"/>
    <w:rsid w:val="00480411"/>
    <w:rsid w:val="004806B9"/>
    <w:rsid w:val="004807DA"/>
    <w:rsid w:val="00480867"/>
    <w:rsid w:val="00480FDA"/>
    <w:rsid w:val="0048126F"/>
    <w:rsid w:val="0048140E"/>
    <w:rsid w:val="00481434"/>
    <w:rsid w:val="004816C7"/>
    <w:rsid w:val="00481AA9"/>
    <w:rsid w:val="00481D46"/>
    <w:rsid w:val="00481D78"/>
    <w:rsid w:val="00481EB2"/>
    <w:rsid w:val="00481F87"/>
    <w:rsid w:val="0048239E"/>
    <w:rsid w:val="00482490"/>
    <w:rsid w:val="00482683"/>
    <w:rsid w:val="00482778"/>
    <w:rsid w:val="00482902"/>
    <w:rsid w:val="00482936"/>
    <w:rsid w:val="004829D6"/>
    <w:rsid w:val="00482C15"/>
    <w:rsid w:val="00482D91"/>
    <w:rsid w:val="00482DC8"/>
    <w:rsid w:val="00482FF4"/>
    <w:rsid w:val="00483124"/>
    <w:rsid w:val="00483172"/>
    <w:rsid w:val="0048387E"/>
    <w:rsid w:val="00483BE6"/>
    <w:rsid w:val="00483C2C"/>
    <w:rsid w:val="00484305"/>
    <w:rsid w:val="004843A6"/>
    <w:rsid w:val="00484693"/>
    <w:rsid w:val="0048488C"/>
    <w:rsid w:val="00484A1B"/>
    <w:rsid w:val="00484A4F"/>
    <w:rsid w:val="00484AAE"/>
    <w:rsid w:val="00484DDA"/>
    <w:rsid w:val="004850EE"/>
    <w:rsid w:val="004851F7"/>
    <w:rsid w:val="00485264"/>
    <w:rsid w:val="0048526D"/>
    <w:rsid w:val="004857AD"/>
    <w:rsid w:val="00485AE1"/>
    <w:rsid w:val="00485D03"/>
    <w:rsid w:val="00485DBD"/>
    <w:rsid w:val="00485F7D"/>
    <w:rsid w:val="0048609E"/>
    <w:rsid w:val="0048628C"/>
    <w:rsid w:val="004865D1"/>
    <w:rsid w:val="00486733"/>
    <w:rsid w:val="00486740"/>
    <w:rsid w:val="00486817"/>
    <w:rsid w:val="00486C7C"/>
    <w:rsid w:val="00486CE0"/>
    <w:rsid w:val="00486D84"/>
    <w:rsid w:val="00486E92"/>
    <w:rsid w:val="00487077"/>
    <w:rsid w:val="004870A1"/>
    <w:rsid w:val="0048742F"/>
    <w:rsid w:val="0048759B"/>
    <w:rsid w:val="00487646"/>
    <w:rsid w:val="004876B9"/>
    <w:rsid w:val="0048785B"/>
    <w:rsid w:val="00487979"/>
    <w:rsid w:val="00487994"/>
    <w:rsid w:val="00487BBE"/>
    <w:rsid w:val="00487C9C"/>
    <w:rsid w:val="00487ED4"/>
    <w:rsid w:val="00487FD9"/>
    <w:rsid w:val="00490378"/>
    <w:rsid w:val="00490D2D"/>
    <w:rsid w:val="00490F8B"/>
    <w:rsid w:val="004917E2"/>
    <w:rsid w:val="00491BE8"/>
    <w:rsid w:val="00491D42"/>
    <w:rsid w:val="00492536"/>
    <w:rsid w:val="004926D1"/>
    <w:rsid w:val="004927FC"/>
    <w:rsid w:val="00492B29"/>
    <w:rsid w:val="00492C7E"/>
    <w:rsid w:val="00492EFE"/>
    <w:rsid w:val="00492F4F"/>
    <w:rsid w:val="00492FA9"/>
    <w:rsid w:val="00493102"/>
    <w:rsid w:val="0049347E"/>
    <w:rsid w:val="00493540"/>
    <w:rsid w:val="004936B5"/>
    <w:rsid w:val="00493A28"/>
    <w:rsid w:val="00493BC6"/>
    <w:rsid w:val="00493DA1"/>
    <w:rsid w:val="004941D7"/>
    <w:rsid w:val="004945ED"/>
    <w:rsid w:val="0049498F"/>
    <w:rsid w:val="00494CCD"/>
    <w:rsid w:val="00494E3A"/>
    <w:rsid w:val="004950D6"/>
    <w:rsid w:val="004952A6"/>
    <w:rsid w:val="004957EA"/>
    <w:rsid w:val="00495C9A"/>
    <w:rsid w:val="0049612C"/>
    <w:rsid w:val="00496A69"/>
    <w:rsid w:val="00496A79"/>
    <w:rsid w:val="00497502"/>
    <w:rsid w:val="00497732"/>
    <w:rsid w:val="00497B42"/>
    <w:rsid w:val="00497B6D"/>
    <w:rsid w:val="00497D3F"/>
    <w:rsid w:val="00497E30"/>
    <w:rsid w:val="004A010B"/>
    <w:rsid w:val="004A014D"/>
    <w:rsid w:val="004A0435"/>
    <w:rsid w:val="004A05D0"/>
    <w:rsid w:val="004A0DCE"/>
    <w:rsid w:val="004A0EFC"/>
    <w:rsid w:val="004A1051"/>
    <w:rsid w:val="004A111D"/>
    <w:rsid w:val="004A1455"/>
    <w:rsid w:val="004A1693"/>
    <w:rsid w:val="004A171F"/>
    <w:rsid w:val="004A183C"/>
    <w:rsid w:val="004A18D7"/>
    <w:rsid w:val="004A1C66"/>
    <w:rsid w:val="004A1E44"/>
    <w:rsid w:val="004A1EB2"/>
    <w:rsid w:val="004A1EF7"/>
    <w:rsid w:val="004A1F93"/>
    <w:rsid w:val="004A20DB"/>
    <w:rsid w:val="004A2263"/>
    <w:rsid w:val="004A2516"/>
    <w:rsid w:val="004A2912"/>
    <w:rsid w:val="004A2A3C"/>
    <w:rsid w:val="004A2B16"/>
    <w:rsid w:val="004A2CFD"/>
    <w:rsid w:val="004A306D"/>
    <w:rsid w:val="004A31B7"/>
    <w:rsid w:val="004A34C9"/>
    <w:rsid w:val="004A3772"/>
    <w:rsid w:val="004A3A51"/>
    <w:rsid w:val="004A3C39"/>
    <w:rsid w:val="004A3DB2"/>
    <w:rsid w:val="004A3DD5"/>
    <w:rsid w:val="004A3FE4"/>
    <w:rsid w:val="004A410F"/>
    <w:rsid w:val="004A44E7"/>
    <w:rsid w:val="004A4596"/>
    <w:rsid w:val="004A4805"/>
    <w:rsid w:val="004A49D4"/>
    <w:rsid w:val="004A49D9"/>
    <w:rsid w:val="004A4A30"/>
    <w:rsid w:val="004A4AE1"/>
    <w:rsid w:val="004A4C06"/>
    <w:rsid w:val="004A4CB8"/>
    <w:rsid w:val="004A4CC1"/>
    <w:rsid w:val="004A4CF8"/>
    <w:rsid w:val="004A5134"/>
    <w:rsid w:val="004A5500"/>
    <w:rsid w:val="004A58DF"/>
    <w:rsid w:val="004A5960"/>
    <w:rsid w:val="004A5B43"/>
    <w:rsid w:val="004A5D0A"/>
    <w:rsid w:val="004A5F92"/>
    <w:rsid w:val="004A5F9C"/>
    <w:rsid w:val="004A602D"/>
    <w:rsid w:val="004A61A1"/>
    <w:rsid w:val="004A670C"/>
    <w:rsid w:val="004A6903"/>
    <w:rsid w:val="004A6C71"/>
    <w:rsid w:val="004A6C89"/>
    <w:rsid w:val="004A6D91"/>
    <w:rsid w:val="004A7192"/>
    <w:rsid w:val="004A72B7"/>
    <w:rsid w:val="004A756B"/>
    <w:rsid w:val="004A7729"/>
    <w:rsid w:val="004A7AC0"/>
    <w:rsid w:val="004A7BA6"/>
    <w:rsid w:val="004A7C6C"/>
    <w:rsid w:val="004B010C"/>
    <w:rsid w:val="004B0294"/>
    <w:rsid w:val="004B041F"/>
    <w:rsid w:val="004B04D4"/>
    <w:rsid w:val="004B05C4"/>
    <w:rsid w:val="004B076D"/>
    <w:rsid w:val="004B0B2F"/>
    <w:rsid w:val="004B1069"/>
    <w:rsid w:val="004B1638"/>
    <w:rsid w:val="004B179E"/>
    <w:rsid w:val="004B1871"/>
    <w:rsid w:val="004B220F"/>
    <w:rsid w:val="004B2425"/>
    <w:rsid w:val="004B26DE"/>
    <w:rsid w:val="004B29E0"/>
    <w:rsid w:val="004B2BDD"/>
    <w:rsid w:val="004B2E88"/>
    <w:rsid w:val="004B3068"/>
    <w:rsid w:val="004B3193"/>
    <w:rsid w:val="004B32A3"/>
    <w:rsid w:val="004B3301"/>
    <w:rsid w:val="004B33E6"/>
    <w:rsid w:val="004B35B4"/>
    <w:rsid w:val="004B3733"/>
    <w:rsid w:val="004B37ED"/>
    <w:rsid w:val="004B3876"/>
    <w:rsid w:val="004B3B50"/>
    <w:rsid w:val="004B405F"/>
    <w:rsid w:val="004B41E2"/>
    <w:rsid w:val="004B425B"/>
    <w:rsid w:val="004B4306"/>
    <w:rsid w:val="004B4503"/>
    <w:rsid w:val="004B475E"/>
    <w:rsid w:val="004B4845"/>
    <w:rsid w:val="004B4877"/>
    <w:rsid w:val="004B49A5"/>
    <w:rsid w:val="004B4FEA"/>
    <w:rsid w:val="004B5036"/>
    <w:rsid w:val="004B50C7"/>
    <w:rsid w:val="004B55D9"/>
    <w:rsid w:val="004B56B4"/>
    <w:rsid w:val="004B575D"/>
    <w:rsid w:val="004B595A"/>
    <w:rsid w:val="004B5974"/>
    <w:rsid w:val="004B59F4"/>
    <w:rsid w:val="004B5DC1"/>
    <w:rsid w:val="004B5E6A"/>
    <w:rsid w:val="004B5F16"/>
    <w:rsid w:val="004B6082"/>
    <w:rsid w:val="004B63B7"/>
    <w:rsid w:val="004B6C16"/>
    <w:rsid w:val="004B6D18"/>
    <w:rsid w:val="004B6F8F"/>
    <w:rsid w:val="004B722B"/>
    <w:rsid w:val="004B7742"/>
    <w:rsid w:val="004B7802"/>
    <w:rsid w:val="004B7C27"/>
    <w:rsid w:val="004B7CB1"/>
    <w:rsid w:val="004C01A0"/>
    <w:rsid w:val="004C02BB"/>
    <w:rsid w:val="004C0575"/>
    <w:rsid w:val="004C06A6"/>
    <w:rsid w:val="004C0C17"/>
    <w:rsid w:val="004C0CFC"/>
    <w:rsid w:val="004C0D7D"/>
    <w:rsid w:val="004C15D5"/>
    <w:rsid w:val="004C167C"/>
    <w:rsid w:val="004C1B86"/>
    <w:rsid w:val="004C1BE0"/>
    <w:rsid w:val="004C1DCA"/>
    <w:rsid w:val="004C1F0E"/>
    <w:rsid w:val="004C1FBA"/>
    <w:rsid w:val="004C2025"/>
    <w:rsid w:val="004C2039"/>
    <w:rsid w:val="004C23BA"/>
    <w:rsid w:val="004C265D"/>
    <w:rsid w:val="004C2DFD"/>
    <w:rsid w:val="004C303E"/>
    <w:rsid w:val="004C31B6"/>
    <w:rsid w:val="004C3240"/>
    <w:rsid w:val="004C3442"/>
    <w:rsid w:val="004C3597"/>
    <w:rsid w:val="004C3633"/>
    <w:rsid w:val="004C364C"/>
    <w:rsid w:val="004C3B09"/>
    <w:rsid w:val="004C3DC9"/>
    <w:rsid w:val="004C3EFE"/>
    <w:rsid w:val="004C3FBC"/>
    <w:rsid w:val="004C42FD"/>
    <w:rsid w:val="004C432C"/>
    <w:rsid w:val="004C43F1"/>
    <w:rsid w:val="004C4C73"/>
    <w:rsid w:val="004C4D28"/>
    <w:rsid w:val="004C5256"/>
    <w:rsid w:val="004C5C39"/>
    <w:rsid w:val="004C5ECC"/>
    <w:rsid w:val="004C5F9F"/>
    <w:rsid w:val="004C6727"/>
    <w:rsid w:val="004C6928"/>
    <w:rsid w:val="004C6C81"/>
    <w:rsid w:val="004C6E85"/>
    <w:rsid w:val="004C6EF2"/>
    <w:rsid w:val="004C708B"/>
    <w:rsid w:val="004C71D7"/>
    <w:rsid w:val="004C726D"/>
    <w:rsid w:val="004C7C66"/>
    <w:rsid w:val="004C7E9C"/>
    <w:rsid w:val="004C7F0B"/>
    <w:rsid w:val="004D00C6"/>
    <w:rsid w:val="004D0130"/>
    <w:rsid w:val="004D036F"/>
    <w:rsid w:val="004D056C"/>
    <w:rsid w:val="004D05D4"/>
    <w:rsid w:val="004D06AE"/>
    <w:rsid w:val="004D0755"/>
    <w:rsid w:val="004D0AD8"/>
    <w:rsid w:val="004D0B10"/>
    <w:rsid w:val="004D0B3D"/>
    <w:rsid w:val="004D0CF2"/>
    <w:rsid w:val="004D0E5A"/>
    <w:rsid w:val="004D0FF4"/>
    <w:rsid w:val="004D1504"/>
    <w:rsid w:val="004D1805"/>
    <w:rsid w:val="004D1D75"/>
    <w:rsid w:val="004D1ECE"/>
    <w:rsid w:val="004D20C0"/>
    <w:rsid w:val="004D215A"/>
    <w:rsid w:val="004D25DD"/>
    <w:rsid w:val="004D26EB"/>
    <w:rsid w:val="004D284F"/>
    <w:rsid w:val="004D2897"/>
    <w:rsid w:val="004D28BD"/>
    <w:rsid w:val="004D2A13"/>
    <w:rsid w:val="004D2CDE"/>
    <w:rsid w:val="004D2EAF"/>
    <w:rsid w:val="004D30EC"/>
    <w:rsid w:val="004D322D"/>
    <w:rsid w:val="004D3242"/>
    <w:rsid w:val="004D3415"/>
    <w:rsid w:val="004D34F8"/>
    <w:rsid w:val="004D3680"/>
    <w:rsid w:val="004D37C1"/>
    <w:rsid w:val="004D3B10"/>
    <w:rsid w:val="004D3CBC"/>
    <w:rsid w:val="004D3E19"/>
    <w:rsid w:val="004D3E41"/>
    <w:rsid w:val="004D3FFD"/>
    <w:rsid w:val="004D45DE"/>
    <w:rsid w:val="004D464D"/>
    <w:rsid w:val="004D46A2"/>
    <w:rsid w:val="004D4953"/>
    <w:rsid w:val="004D53C4"/>
    <w:rsid w:val="004D5418"/>
    <w:rsid w:val="004D556D"/>
    <w:rsid w:val="004D56EA"/>
    <w:rsid w:val="004D5860"/>
    <w:rsid w:val="004D5937"/>
    <w:rsid w:val="004D5BBB"/>
    <w:rsid w:val="004D5BF7"/>
    <w:rsid w:val="004D5FDC"/>
    <w:rsid w:val="004D639B"/>
    <w:rsid w:val="004D6488"/>
    <w:rsid w:val="004D6669"/>
    <w:rsid w:val="004D6812"/>
    <w:rsid w:val="004D695B"/>
    <w:rsid w:val="004D69C2"/>
    <w:rsid w:val="004D69E4"/>
    <w:rsid w:val="004D6A43"/>
    <w:rsid w:val="004D6B27"/>
    <w:rsid w:val="004D6B9F"/>
    <w:rsid w:val="004D6CC8"/>
    <w:rsid w:val="004D6E10"/>
    <w:rsid w:val="004D781C"/>
    <w:rsid w:val="004E02E1"/>
    <w:rsid w:val="004E0627"/>
    <w:rsid w:val="004E0C64"/>
    <w:rsid w:val="004E0DEB"/>
    <w:rsid w:val="004E169C"/>
    <w:rsid w:val="004E1B75"/>
    <w:rsid w:val="004E1C4D"/>
    <w:rsid w:val="004E1E64"/>
    <w:rsid w:val="004E209D"/>
    <w:rsid w:val="004E2912"/>
    <w:rsid w:val="004E2B8C"/>
    <w:rsid w:val="004E2B93"/>
    <w:rsid w:val="004E2BB6"/>
    <w:rsid w:val="004E3157"/>
    <w:rsid w:val="004E31A5"/>
    <w:rsid w:val="004E3378"/>
    <w:rsid w:val="004E36FE"/>
    <w:rsid w:val="004E3851"/>
    <w:rsid w:val="004E39C5"/>
    <w:rsid w:val="004E3DE1"/>
    <w:rsid w:val="004E3DFE"/>
    <w:rsid w:val="004E41C4"/>
    <w:rsid w:val="004E446A"/>
    <w:rsid w:val="004E4678"/>
    <w:rsid w:val="004E4D57"/>
    <w:rsid w:val="004E4DD0"/>
    <w:rsid w:val="004E4DFC"/>
    <w:rsid w:val="004E4F91"/>
    <w:rsid w:val="004E50BC"/>
    <w:rsid w:val="004E568F"/>
    <w:rsid w:val="004E5A65"/>
    <w:rsid w:val="004E5A6A"/>
    <w:rsid w:val="004E5B97"/>
    <w:rsid w:val="004E5CF8"/>
    <w:rsid w:val="004E5EE7"/>
    <w:rsid w:val="004E5F69"/>
    <w:rsid w:val="004E6150"/>
    <w:rsid w:val="004E629B"/>
    <w:rsid w:val="004E62A3"/>
    <w:rsid w:val="004E6999"/>
    <w:rsid w:val="004E6A32"/>
    <w:rsid w:val="004E71E6"/>
    <w:rsid w:val="004E7426"/>
    <w:rsid w:val="004E7DD3"/>
    <w:rsid w:val="004E7F0D"/>
    <w:rsid w:val="004F0109"/>
    <w:rsid w:val="004F0162"/>
    <w:rsid w:val="004F0315"/>
    <w:rsid w:val="004F064E"/>
    <w:rsid w:val="004F06C6"/>
    <w:rsid w:val="004F082D"/>
    <w:rsid w:val="004F0A3A"/>
    <w:rsid w:val="004F0ADE"/>
    <w:rsid w:val="004F0C3D"/>
    <w:rsid w:val="004F0CF5"/>
    <w:rsid w:val="004F0DA5"/>
    <w:rsid w:val="004F0FF6"/>
    <w:rsid w:val="004F10C5"/>
    <w:rsid w:val="004F17AC"/>
    <w:rsid w:val="004F182D"/>
    <w:rsid w:val="004F18FE"/>
    <w:rsid w:val="004F19FE"/>
    <w:rsid w:val="004F1F5D"/>
    <w:rsid w:val="004F20ED"/>
    <w:rsid w:val="004F215B"/>
    <w:rsid w:val="004F2461"/>
    <w:rsid w:val="004F24EE"/>
    <w:rsid w:val="004F2515"/>
    <w:rsid w:val="004F29B1"/>
    <w:rsid w:val="004F2B63"/>
    <w:rsid w:val="004F2CC1"/>
    <w:rsid w:val="004F2F0F"/>
    <w:rsid w:val="004F32AE"/>
    <w:rsid w:val="004F354A"/>
    <w:rsid w:val="004F3763"/>
    <w:rsid w:val="004F3B94"/>
    <w:rsid w:val="004F3B9F"/>
    <w:rsid w:val="004F421E"/>
    <w:rsid w:val="004F422B"/>
    <w:rsid w:val="004F4462"/>
    <w:rsid w:val="004F4726"/>
    <w:rsid w:val="004F4A9F"/>
    <w:rsid w:val="004F4B05"/>
    <w:rsid w:val="004F4C69"/>
    <w:rsid w:val="004F5097"/>
    <w:rsid w:val="004F51ED"/>
    <w:rsid w:val="004F526B"/>
    <w:rsid w:val="004F5287"/>
    <w:rsid w:val="004F55A9"/>
    <w:rsid w:val="004F5738"/>
    <w:rsid w:val="004F573B"/>
    <w:rsid w:val="004F584D"/>
    <w:rsid w:val="004F5AC7"/>
    <w:rsid w:val="004F5CC5"/>
    <w:rsid w:val="004F5CDB"/>
    <w:rsid w:val="004F6048"/>
    <w:rsid w:val="004F65B4"/>
    <w:rsid w:val="004F6759"/>
    <w:rsid w:val="004F6AD4"/>
    <w:rsid w:val="004F6B40"/>
    <w:rsid w:val="004F6B8A"/>
    <w:rsid w:val="004F7409"/>
    <w:rsid w:val="004F755F"/>
    <w:rsid w:val="004F7C05"/>
    <w:rsid w:val="005002CC"/>
    <w:rsid w:val="005002F9"/>
    <w:rsid w:val="00500D0F"/>
    <w:rsid w:val="00500D5C"/>
    <w:rsid w:val="00500E94"/>
    <w:rsid w:val="00501059"/>
    <w:rsid w:val="005010A4"/>
    <w:rsid w:val="005010FA"/>
    <w:rsid w:val="00501441"/>
    <w:rsid w:val="00501BC8"/>
    <w:rsid w:val="00501D89"/>
    <w:rsid w:val="00502348"/>
    <w:rsid w:val="00502598"/>
    <w:rsid w:val="0050259F"/>
    <w:rsid w:val="00502AC8"/>
    <w:rsid w:val="00502ECE"/>
    <w:rsid w:val="00502EF1"/>
    <w:rsid w:val="00503229"/>
    <w:rsid w:val="00503388"/>
    <w:rsid w:val="005033DE"/>
    <w:rsid w:val="0050359C"/>
    <w:rsid w:val="005035E9"/>
    <w:rsid w:val="0050367B"/>
    <w:rsid w:val="00504149"/>
    <w:rsid w:val="005041A2"/>
    <w:rsid w:val="00504527"/>
    <w:rsid w:val="00504D23"/>
    <w:rsid w:val="00504FAF"/>
    <w:rsid w:val="00505186"/>
    <w:rsid w:val="00505447"/>
    <w:rsid w:val="005054D6"/>
    <w:rsid w:val="00505E04"/>
    <w:rsid w:val="00505F5F"/>
    <w:rsid w:val="005060A4"/>
    <w:rsid w:val="00506369"/>
    <w:rsid w:val="00506521"/>
    <w:rsid w:val="00506652"/>
    <w:rsid w:val="0050675F"/>
    <w:rsid w:val="00506DEE"/>
    <w:rsid w:val="00506FD7"/>
    <w:rsid w:val="005071D0"/>
    <w:rsid w:val="00507238"/>
    <w:rsid w:val="005072EC"/>
    <w:rsid w:val="00507808"/>
    <w:rsid w:val="00507A8E"/>
    <w:rsid w:val="00507BE2"/>
    <w:rsid w:val="00507E4D"/>
    <w:rsid w:val="00507F1B"/>
    <w:rsid w:val="0051006F"/>
    <w:rsid w:val="0051010F"/>
    <w:rsid w:val="0051014C"/>
    <w:rsid w:val="00510168"/>
    <w:rsid w:val="00510734"/>
    <w:rsid w:val="00510E57"/>
    <w:rsid w:val="0051116D"/>
    <w:rsid w:val="00511404"/>
    <w:rsid w:val="0051169E"/>
    <w:rsid w:val="005117AE"/>
    <w:rsid w:val="00511A27"/>
    <w:rsid w:val="00511B97"/>
    <w:rsid w:val="00511DE2"/>
    <w:rsid w:val="00512EE2"/>
    <w:rsid w:val="00513256"/>
    <w:rsid w:val="00513514"/>
    <w:rsid w:val="00513595"/>
    <w:rsid w:val="0051380B"/>
    <w:rsid w:val="00513BE2"/>
    <w:rsid w:val="00513C4A"/>
    <w:rsid w:val="00513C6B"/>
    <w:rsid w:val="005148D8"/>
    <w:rsid w:val="005148E0"/>
    <w:rsid w:val="005149F7"/>
    <w:rsid w:val="00514A66"/>
    <w:rsid w:val="00514AFC"/>
    <w:rsid w:val="00514F88"/>
    <w:rsid w:val="00515087"/>
    <w:rsid w:val="00515103"/>
    <w:rsid w:val="005152CC"/>
    <w:rsid w:val="005153A2"/>
    <w:rsid w:val="00515450"/>
    <w:rsid w:val="0051550F"/>
    <w:rsid w:val="005157CA"/>
    <w:rsid w:val="00515823"/>
    <w:rsid w:val="00515988"/>
    <w:rsid w:val="00515B95"/>
    <w:rsid w:val="00515BAC"/>
    <w:rsid w:val="00515D44"/>
    <w:rsid w:val="00515F25"/>
    <w:rsid w:val="00515F6B"/>
    <w:rsid w:val="005160B0"/>
    <w:rsid w:val="00516280"/>
    <w:rsid w:val="005163B9"/>
    <w:rsid w:val="0051641C"/>
    <w:rsid w:val="00516569"/>
    <w:rsid w:val="005166C4"/>
    <w:rsid w:val="005169F9"/>
    <w:rsid w:val="00516A78"/>
    <w:rsid w:val="00516C91"/>
    <w:rsid w:val="00516E3B"/>
    <w:rsid w:val="0051722A"/>
    <w:rsid w:val="00517650"/>
    <w:rsid w:val="005176D3"/>
    <w:rsid w:val="005178EE"/>
    <w:rsid w:val="005201FD"/>
    <w:rsid w:val="00520220"/>
    <w:rsid w:val="00520346"/>
    <w:rsid w:val="00520388"/>
    <w:rsid w:val="0052042E"/>
    <w:rsid w:val="00520479"/>
    <w:rsid w:val="00520569"/>
    <w:rsid w:val="00520751"/>
    <w:rsid w:val="00520BEF"/>
    <w:rsid w:val="00520C70"/>
    <w:rsid w:val="00520C9F"/>
    <w:rsid w:val="00520CE9"/>
    <w:rsid w:val="0052120D"/>
    <w:rsid w:val="0052134A"/>
    <w:rsid w:val="0052187E"/>
    <w:rsid w:val="005219BE"/>
    <w:rsid w:val="00521DC5"/>
    <w:rsid w:val="005229CF"/>
    <w:rsid w:val="00522CC8"/>
    <w:rsid w:val="00522E24"/>
    <w:rsid w:val="00522E27"/>
    <w:rsid w:val="0052300D"/>
    <w:rsid w:val="0052304B"/>
    <w:rsid w:val="0052305F"/>
    <w:rsid w:val="005231BC"/>
    <w:rsid w:val="005232F9"/>
    <w:rsid w:val="00523341"/>
    <w:rsid w:val="00523367"/>
    <w:rsid w:val="005235CF"/>
    <w:rsid w:val="00523836"/>
    <w:rsid w:val="0052385C"/>
    <w:rsid w:val="00523931"/>
    <w:rsid w:val="00523960"/>
    <w:rsid w:val="00523A06"/>
    <w:rsid w:val="00523D5E"/>
    <w:rsid w:val="00523E72"/>
    <w:rsid w:val="00523FD9"/>
    <w:rsid w:val="005243D0"/>
    <w:rsid w:val="00524F3D"/>
    <w:rsid w:val="00524FF4"/>
    <w:rsid w:val="00525350"/>
    <w:rsid w:val="0052552B"/>
    <w:rsid w:val="00525588"/>
    <w:rsid w:val="005258DB"/>
    <w:rsid w:val="00525B10"/>
    <w:rsid w:val="00525CB3"/>
    <w:rsid w:val="00525F9C"/>
    <w:rsid w:val="0052602E"/>
    <w:rsid w:val="0052611C"/>
    <w:rsid w:val="00526305"/>
    <w:rsid w:val="0052686B"/>
    <w:rsid w:val="00526978"/>
    <w:rsid w:val="00526BFC"/>
    <w:rsid w:val="00527075"/>
    <w:rsid w:val="005277C2"/>
    <w:rsid w:val="00527909"/>
    <w:rsid w:val="00527ADB"/>
    <w:rsid w:val="00527B4F"/>
    <w:rsid w:val="00527B65"/>
    <w:rsid w:val="00527FF0"/>
    <w:rsid w:val="0053001C"/>
    <w:rsid w:val="00530107"/>
    <w:rsid w:val="005301E9"/>
    <w:rsid w:val="005303BC"/>
    <w:rsid w:val="00530732"/>
    <w:rsid w:val="0053094B"/>
    <w:rsid w:val="00530B12"/>
    <w:rsid w:val="00530DC2"/>
    <w:rsid w:val="0053137E"/>
    <w:rsid w:val="005313FE"/>
    <w:rsid w:val="005315E1"/>
    <w:rsid w:val="005316DC"/>
    <w:rsid w:val="005318DB"/>
    <w:rsid w:val="005319D9"/>
    <w:rsid w:val="00531AB9"/>
    <w:rsid w:val="00531CEB"/>
    <w:rsid w:val="00531EF1"/>
    <w:rsid w:val="005321C8"/>
    <w:rsid w:val="0053222F"/>
    <w:rsid w:val="005324D2"/>
    <w:rsid w:val="0053285E"/>
    <w:rsid w:val="005328E7"/>
    <w:rsid w:val="00532919"/>
    <w:rsid w:val="00532E32"/>
    <w:rsid w:val="00532F62"/>
    <w:rsid w:val="00533022"/>
    <w:rsid w:val="0053309E"/>
    <w:rsid w:val="00533354"/>
    <w:rsid w:val="00533571"/>
    <w:rsid w:val="00533610"/>
    <w:rsid w:val="005336BF"/>
    <w:rsid w:val="0053376E"/>
    <w:rsid w:val="005337CC"/>
    <w:rsid w:val="00534153"/>
    <w:rsid w:val="005341A7"/>
    <w:rsid w:val="0053448C"/>
    <w:rsid w:val="00534599"/>
    <w:rsid w:val="00534707"/>
    <w:rsid w:val="00534729"/>
    <w:rsid w:val="00534984"/>
    <w:rsid w:val="005349F8"/>
    <w:rsid w:val="00534B47"/>
    <w:rsid w:val="00534B93"/>
    <w:rsid w:val="00534BC3"/>
    <w:rsid w:val="00534E08"/>
    <w:rsid w:val="00534F4A"/>
    <w:rsid w:val="00535436"/>
    <w:rsid w:val="0053576B"/>
    <w:rsid w:val="005359F1"/>
    <w:rsid w:val="00535E92"/>
    <w:rsid w:val="00535F08"/>
    <w:rsid w:val="00536355"/>
    <w:rsid w:val="00536467"/>
    <w:rsid w:val="00536542"/>
    <w:rsid w:val="005369CD"/>
    <w:rsid w:val="005371D6"/>
    <w:rsid w:val="00537283"/>
    <w:rsid w:val="00537316"/>
    <w:rsid w:val="005374CE"/>
    <w:rsid w:val="00537700"/>
    <w:rsid w:val="0053784C"/>
    <w:rsid w:val="00537976"/>
    <w:rsid w:val="00540147"/>
    <w:rsid w:val="00540C31"/>
    <w:rsid w:val="00540CBC"/>
    <w:rsid w:val="005418BC"/>
    <w:rsid w:val="00541909"/>
    <w:rsid w:val="00541A34"/>
    <w:rsid w:val="00541BAF"/>
    <w:rsid w:val="00541F4E"/>
    <w:rsid w:val="00542129"/>
    <w:rsid w:val="0054226D"/>
    <w:rsid w:val="0054240C"/>
    <w:rsid w:val="00542764"/>
    <w:rsid w:val="00543B9E"/>
    <w:rsid w:val="0054405A"/>
    <w:rsid w:val="00544099"/>
    <w:rsid w:val="0054436B"/>
    <w:rsid w:val="005443F7"/>
    <w:rsid w:val="00544DBD"/>
    <w:rsid w:val="005452CA"/>
    <w:rsid w:val="0054578D"/>
    <w:rsid w:val="00545EE3"/>
    <w:rsid w:val="00545F11"/>
    <w:rsid w:val="00545FD5"/>
    <w:rsid w:val="005461B8"/>
    <w:rsid w:val="0054647D"/>
    <w:rsid w:val="005464B0"/>
    <w:rsid w:val="00546593"/>
    <w:rsid w:val="0054687C"/>
    <w:rsid w:val="00546A25"/>
    <w:rsid w:val="00546C94"/>
    <w:rsid w:val="00546E2C"/>
    <w:rsid w:val="00547036"/>
    <w:rsid w:val="005470F5"/>
    <w:rsid w:val="00547170"/>
    <w:rsid w:val="0054717E"/>
    <w:rsid w:val="00547252"/>
    <w:rsid w:val="00547406"/>
    <w:rsid w:val="005479C5"/>
    <w:rsid w:val="00547B38"/>
    <w:rsid w:val="00547EF7"/>
    <w:rsid w:val="0055003A"/>
    <w:rsid w:val="005500FD"/>
    <w:rsid w:val="005503F0"/>
    <w:rsid w:val="005505F1"/>
    <w:rsid w:val="00550CDE"/>
    <w:rsid w:val="00550D4E"/>
    <w:rsid w:val="005510F6"/>
    <w:rsid w:val="0055111F"/>
    <w:rsid w:val="0055118C"/>
    <w:rsid w:val="005511F4"/>
    <w:rsid w:val="005515BC"/>
    <w:rsid w:val="005519C8"/>
    <w:rsid w:val="005519F8"/>
    <w:rsid w:val="00551B73"/>
    <w:rsid w:val="00551E3A"/>
    <w:rsid w:val="00551E76"/>
    <w:rsid w:val="005521C3"/>
    <w:rsid w:val="005524F2"/>
    <w:rsid w:val="0055255F"/>
    <w:rsid w:val="00552600"/>
    <w:rsid w:val="00552766"/>
    <w:rsid w:val="00552896"/>
    <w:rsid w:val="0055290F"/>
    <w:rsid w:val="00552C1B"/>
    <w:rsid w:val="00553125"/>
    <w:rsid w:val="0055312A"/>
    <w:rsid w:val="0055373B"/>
    <w:rsid w:val="00553B86"/>
    <w:rsid w:val="00553DCA"/>
    <w:rsid w:val="00553EDB"/>
    <w:rsid w:val="005540CF"/>
    <w:rsid w:val="005540FC"/>
    <w:rsid w:val="0055419C"/>
    <w:rsid w:val="0055429F"/>
    <w:rsid w:val="005546F1"/>
    <w:rsid w:val="005547F1"/>
    <w:rsid w:val="00554A01"/>
    <w:rsid w:val="00554BBB"/>
    <w:rsid w:val="00554CD0"/>
    <w:rsid w:val="00554D38"/>
    <w:rsid w:val="00555354"/>
    <w:rsid w:val="005553F2"/>
    <w:rsid w:val="00555B96"/>
    <w:rsid w:val="00556054"/>
    <w:rsid w:val="0055626B"/>
    <w:rsid w:val="005564C0"/>
    <w:rsid w:val="005564F6"/>
    <w:rsid w:val="00556613"/>
    <w:rsid w:val="0055684E"/>
    <w:rsid w:val="00556A96"/>
    <w:rsid w:val="00556C85"/>
    <w:rsid w:val="00556E41"/>
    <w:rsid w:val="00557186"/>
    <w:rsid w:val="00557252"/>
    <w:rsid w:val="00557473"/>
    <w:rsid w:val="00557623"/>
    <w:rsid w:val="00557C65"/>
    <w:rsid w:val="00557D2A"/>
    <w:rsid w:val="00557EEC"/>
    <w:rsid w:val="00557FCD"/>
    <w:rsid w:val="00560554"/>
    <w:rsid w:val="0056062F"/>
    <w:rsid w:val="00560713"/>
    <w:rsid w:val="005607C1"/>
    <w:rsid w:val="00560C31"/>
    <w:rsid w:val="00560C87"/>
    <w:rsid w:val="00560CD8"/>
    <w:rsid w:val="00560D7C"/>
    <w:rsid w:val="00560E30"/>
    <w:rsid w:val="00560F92"/>
    <w:rsid w:val="00560FA4"/>
    <w:rsid w:val="005613AB"/>
    <w:rsid w:val="00561514"/>
    <w:rsid w:val="00561922"/>
    <w:rsid w:val="00561BFF"/>
    <w:rsid w:val="00561E04"/>
    <w:rsid w:val="00561E22"/>
    <w:rsid w:val="00561F48"/>
    <w:rsid w:val="00562202"/>
    <w:rsid w:val="005627FF"/>
    <w:rsid w:val="0056282D"/>
    <w:rsid w:val="005628BE"/>
    <w:rsid w:val="00562A09"/>
    <w:rsid w:val="00562A6B"/>
    <w:rsid w:val="00562AFA"/>
    <w:rsid w:val="00562D02"/>
    <w:rsid w:val="00563388"/>
    <w:rsid w:val="0056355C"/>
    <w:rsid w:val="005636D7"/>
    <w:rsid w:val="00563ADF"/>
    <w:rsid w:val="00563C3B"/>
    <w:rsid w:val="005642D9"/>
    <w:rsid w:val="00564399"/>
    <w:rsid w:val="005643AA"/>
    <w:rsid w:val="0056457F"/>
    <w:rsid w:val="005648C9"/>
    <w:rsid w:val="00564B71"/>
    <w:rsid w:val="00564BB7"/>
    <w:rsid w:val="00564D64"/>
    <w:rsid w:val="00564E05"/>
    <w:rsid w:val="00564E55"/>
    <w:rsid w:val="005653B3"/>
    <w:rsid w:val="005653CC"/>
    <w:rsid w:val="00565446"/>
    <w:rsid w:val="00565588"/>
    <w:rsid w:val="00565728"/>
    <w:rsid w:val="00565985"/>
    <w:rsid w:val="00566003"/>
    <w:rsid w:val="0056626F"/>
    <w:rsid w:val="00566BB0"/>
    <w:rsid w:val="00566CB3"/>
    <w:rsid w:val="00566D4D"/>
    <w:rsid w:val="00566E9C"/>
    <w:rsid w:val="005670F0"/>
    <w:rsid w:val="00567375"/>
    <w:rsid w:val="0056760C"/>
    <w:rsid w:val="005676BE"/>
    <w:rsid w:val="00567829"/>
    <w:rsid w:val="00567BA6"/>
    <w:rsid w:val="00567C87"/>
    <w:rsid w:val="00567D18"/>
    <w:rsid w:val="00570336"/>
    <w:rsid w:val="005704C3"/>
    <w:rsid w:val="005707A7"/>
    <w:rsid w:val="00570A30"/>
    <w:rsid w:val="00570B1F"/>
    <w:rsid w:val="00570DAB"/>
    <w:rsid w:val="00570EE1"/>
    <w:rsid w:val="00570EF5"/>
    <w:rsid w:val="00570FAD"/>
    <w:rsid w:val="0057140B"/>
    <w:rsid w:val="0057145F"/>
    <w:rsid w:val="0057149A"/>
    <w:rsid w:val="0057157E"/>
    <w:rsid w:val="00571625"/>
    <w:rsid w:val="00571829"/>
    <w:rsid w:val="0057182A"/>
    <w:rsid w:val="0057203D"/>
    <w:rsid w:val="005720CC"/>
    <w:rsid w:val="0057217C"/>
    <w:rsid w:val="00572620"/>
    <w:rsid w:val="0057268E"/>
    <w:rsid w:val="005727AC"/>
    <w:rsid w:val="0057290D"/>
    <w:rsid w:val="00572A80"/>
    <w:rsid w:val="00572C00"/>
    <w:rsid w:val="00572CF5"/>
    <w:rsid w:val="00572DF0"/>
    <w:rsid w:val="0057304D"/>
    <w:rsid w:val="00573879"/>
    <w:rsid w:val="005739B9"/>
    <w:rsid w:val="00573BC5"/>
    <w:rsid w:val="00573DD1"/>
    <w:rsid w:val="00573EE6"/>
    <w:rsid w:val="00573F19"/>
    <w:rsid w:val="00574008"/>
    <w:rsid w:val="00574139"/>
    <w:rsid w:val="005745C7"/>
    <w:rsid w:val="005745E4"/>
    <w:rsid w:val="005745F4"/>
    <w:rsid w:val="0057461B"/>
    <w:rsid w:val="005747E1"/>
    <w:rsid w:val="005749C6"/>
    <w:rsid w:val="00574BD1"/>
    <w:rsid w:val="005752F5"/>
    <w:rsid w:val="005755A9"/>
    <w:rsid w:val="00575799"/>
    <w:rsid w:val="005757BB"/>
    <w:rsid w:val="00575BD1"/>
    <w:rsid w:val="00575D53"/>
    <w:rsid w:val="00575E21"/>
    <w:rsid w:val="00575F70"/>
    <w:rsid w:val="0057619F"/>
    <w:rsid w:val="005763B3"/>
    <w:rsid w:val="00576442"/>
    <w:rsid w:val="00576645"/>
    <w:rsid w:val="00576736"/>
    <w:rsid w:val="00576B3B"/>
    <w:rsid w:val="00576B55"/>
    <w:rsid w:val="00576C28"/>
    <w:rsid w:val="00576E42"/>
    <w:rsid w:val="00577112"/>
    <w:rsid w:val="0057718D"/>
    <w:rsid w:val="0057752B"/>
    <w:rsid w:val="005775D0"/>
    <w:rsid w:val="005776AD"/>
    <w:rsid w:val="005777D5"/>
    <w:rsid w:val="00577808"/>
    <w:rsid w:val="005778F4"/>
    <w:rsid w:val="00580159"/>
    <w:rsid w:val="005805B5"/>
    <w:rsid w:val="00580784"/>
    <w:rsid w:val="005807F3"/>
    <w:rsid w:val="00580C7A"/>
    <w:rsid w:val="00580D69"/>
    <w:rsid w:val="0058102B"/>
    <w:rsid w:val="00581267"/>
    <w:rsid w:val="0058128A"/>
    <w:rsid w:val="005815D8"/>
    <w:rsid w:val="0058168E"/>
    <w:rsid w:val="005819F6"/>
    <w:rsid w:val="00581B77"/>
    <w:rsid w:val="00581CBA"/>
    <w:rsid w:val="00581FBD"/>
    <w:rsid w:val="0058203F"/>
    <w:rsid w:val="005820D9"/>
    <w:rsid w:val="00582105"/>
    <w:rsid w:val="005822E2"/>
    <w:rsid w:val="00582561"/>
    <w:rsid w:val="005825C4"/>
    <w:rsid w:val="005827A6"/>
    <w:rsid w:val="00582858"/>
    <w:rsid w:val="00582B49"/>
    <w:rsid w:val="00583079"/>
    <w:rsid w:val="005831FF"/>
    <w:rsid w:val="005832EF"/>
    <w:rsid w:val="00583484"/>
    <w:rsid w:val="00583590"/>
    <w:rsid w:val="0058389B"/>
    <w:rsid w:val="00583B38"/>
    <w:rsid w:val="00583C4B"/>
    <w:rsid w:val="00583E18"/>
    <w:rsid w:val="00583E7D"/>
    <w:rsid w:val="00583F1C"/>
    <w:rsid w:val="00583F47"/>
    <w:rsid w:val="005842FD"/>
    <w:rsid w:val="005847AF"/>
    <w:rsid w:val="005848FF"/>
    <w:rsid w:val="00584950"/>
    <w:rsid w:val="005849B2"/>
    <w:rsid w:val="00584B89"/>
    <w:rsid w:val="00584C09"/>
    <w:rsid w:val="00584C7C"/>
    <w:rsid w:val="00584D26"/>
    <w:rsid w:val="00584D84"/>
    <w:rsid w:val="00585058"/>
    <w:rsid w:val="00585123"/>
    <w:rsid w:val="005851E6"/>
    <w:rsid w:val="005854E8"/>
    <w:rsid w:val="005855B2"/>
    <w:rsid w:val="005856DA"/>
    <w:rsid w:val="00585952"/>
    <w:rsid w:val="00585B21"/>
    <w:rsid w:val="00585B59"/>
    <w:rsid w:val="00585BD8"/>
    <w:rsid w:val="00585C32"/>
    <w:rsid w:val="00585D9D"/>
    <w:rsid w:val="00585F4F"/>
    <w:rsid w:val="00585F98"/>
    <w:rsid w:val="005861DB"/>
    <w:rsid w:val="00586691"/>
    <w:rsid w:val="005869F4"/>
    <w:rsid w:val="0058704E"/>
    <w:rsid w:val="00587166"/>
    <w:rsid w:val="005872CB"/>
    <w:rsid w:val="005875BB"/>
    <w:rsid w:val="005879BC"/>
    <w:rsid w:val="00587B10"/>
    <w:rsid w:val="0059000D"/>
    <w:rsid w:val="005909C1"/>
    <w:rsid w:val="00590A9F"/>
    <w:rsid w:val="00590C7C"/>
    <w:rsid w:val="00590C88"/>
    <w:rsid w:val="00590E1C"/>
    <w:rsid w:val="005913FE"/>
    <w:rsid w:val="005915D6"/>
    <w:rsid w:val="00591653"/>
    <w:rsid w:val="0059175C"/>
    <w:rsid w:val="005917D7"/>
    <w:rsid w:val="005918CB"/>
    <w:rsid w:val="005919CA"/>
    <w:rsid w:val="00591E51"/>
    <w:rsid w:val="00591E7C"/>
    <w:rsid w:val="005921B2"/>
    <w:rsid w:val="00592222"/>
    <w:rsid w:val="0059223F"/>
    <w:rsid w:val="00592479"/>
    <w:rsid w:val="00592493"/>
    <w:rsid w:val="00592A67"/>
    <w:rsid w:val="00592FED"/>
    <w:rsid w:val="005930AE"/>
    <w:rsid w:val="005931A3"/>
    <w:rsid w:val="0059321D"/>
    <w:rsid w:val="005932F5"/>
    <w:rsid w:val="005934F1"/>
    <w:rsid w:val="0059373A"/>
    <w:rsid w:val="0059399C"/>
    <w:rsid w:val="00593BDA"/>
    <w:rsid w:val="00593BF2"/>
    <w:rsid w:val="00593E92"/>
    <w:rsid w:val="00594504"/>
    <w:rsid w:val="005947F0"/>
    <w:rsid w:val="00594ABB"/>
    <w:rsid w:val="00594D9C"/>
    <w:rsid w:val="00594F57"/>
    <w:rsid w:val="00594F7F"/>
    <w:rsid w:val="0059503D"/>
    <w:rsid w:val="00595072"/>
    <w:rsid w:val="00595399"/>
    <w:rsid w:val="005953DC"/>
    <w:rsid w:val="00595609"/>
    <w:rsid w:val="00595A0D"/>
    <w:rsid w:val="00595CEC"/>
    <w:rsid w:val="00595E79"/>
    <w:rsid w:val="00596127"/>
    <w:rsid w:val="00596406"/>
    <w:rsid w:val="005964E3"/>
    <w:rsid w:val="005965C8"/>
    <w:rsid w:val="0059667A"/>
    <w:rsid w:val="00596747"/>
    <w:rsid w:val="00596798"/>
    <w:rsid w:val="00596A2A"/>
    <w:rsid w:val="00596BB3"/>
    <w:rsid w:val="00596C4D"/>
    <w:rsid w:val="00596E0B"/>
    <w:rsid w:val="00596EE1"/>
    <w:rsid w:val="00596F34"/>
    <w:rsid w:val="0059702A"/>
    <w:rsid w:val="005972D5"/>
    <w:rsid w:val="005974F0"/>
    <w:rsid w:val="005975E2"/>
    <w:rsid w:val="005A009A"/>
    <w:rsid w:val="005A00C7"/>
    <w:rsid w:val="005A028B"/>
    <w:rsid w:val="005A02E8"/>
    <w:rsid w:val="005A03A2"/>
    <w:rsid w:val="005A045F"/>
    <w:rsid w:val="005A04D0"/>
    <w:rsid w:val="005A052F"/>
    <w:rsid w:val="005A0AEA"/>
    <w:rsid w:val="005A0B34"/>
    <w:rsid w:val="005A0F99"/>
    <w:rsid w:val="005A10C4"/>
    <w:rsid w:val="005A10E0"/>
    <w:rsid w:val="005A1212"/>
    <w:rsid w:val="005A1423"/>
    <w:rsid w:val="005A1799"/>
    <w:rsid w:val="005A17AE"/>
    <w:rsid w:val="005A19B4"/>
    <w:rsid w:val="005A1B26"/>
    <w:rsid w:val="005A1F22"/>
    <w:rsid w:val="005A1F5D"/>
    <w:rsid w:val="005A2166"/>
    <w:rsid w:val="005A21C8"/>
    <w:rsid w:val="005A21FC"/>
    <w:rsid w:val="005A23A4"/>
    <w:rsid w:val="005A2676"/>
    <w:rsid w:val="005A292B"/>
    <w:rsid w:val="005A2B1A"/>
    <w:rsid w:val="005A2C5C"/>
    <w:rsid w:val="005A2C85"/>
    <w:rsid w:val="005A32D9"/>
    <w:rsid w:val="005A360C"/>
    <w:rsid w:val="005A3642"/>
    <w:rsid w:val="005A365E"/>
    <w:rsid w:val="005A3744"/>
    <w:rsid w:val="005A3793"/>
    <w:rsid w:val="005A38F4"/>
    <w:rsid w:val="005A398D"/>
    <w:rsid w:val="005A3B82"/>
    <w:rsid w:val="005A3C6C"/>
    <w:rsid w:val="005A3FB9"/>
    <w:rsid w:val="005A483E"/>
    <w:rsid w:val="005A4858"/>
    <w:rsid w:val="005A485F"/>
    <w:rsid w:val="005A48DB"/>
    <w:rsid w:val="005A4A16"/>
    <w:rsid w:val="005A4ACC"/>
    <w:rsid w:val="005A4BE6"/>
    <w:rsid w:val="005A4C99"/>
    <w:rsid w:val="005A5097"/>
    <w:rsid w:val="005A52F4"/>
    <w:rsid w:val="005A5685"/>
    <w:rsid w:val="005A59C2"/>
    <w:rsid w:val="005A5A43"/>
    <w:rsid w:val="005A5CBD"/>
    <w:rsid w:val="005A5FB9"/>
    <w:rsid w:val="005A65DB"/>
    <w:rsid w:val="005A660A"/>
    <w:rsid w:val="005A66D5"/>
    <w:rsid w:val="005A670B"/>
    <w:rsid w:val="005A7229"/>
    <w:rsid w:val="005A74B5"/>
    <w:rsid w:val="005A7524"/>
    <w:rsid w:val="005A7880"/>
    <w:rsid w:val="005A7883"/>
    <w:rsid w:val="005A79F9"/>
    <w:rsid w:val="005A7B14"/>
    <w:rsid w:val="005A7B5F"/>
    <w:rsid w:val="005A7B71"/>
    <w:rsid w:val="005A7B8B"/>
    <w:rsid w:val="005A7C7D"/>
    <w:rsid w:val="005A7E7A"/>
    <w:rsid w:val="005B00C6"/>
    <w:rsid w:val="005B0248"/>
    <w:rsid w:val="005B05AF"/>
    <w:rsid w:val="005B0624"/>
    <w:rsid w:val="005B0A6F"/>
    <w:rsid w:val="005B0A80"/>
    <w:rsid w:val="005B12B6"/>
    <w:rsid w:val="005B147A"/>
    <w:rsid w:val="005B15C2"/>
    <w:rsid w:val="005B17FF"/>
    <w:rsid w:val="005B1C73"/>
    <w:rsid w:val="005B1C95"/>
    <w:rsid w:val="005B1D91"/>
    <w:rsid w:val="005B23DF"/>
    <w:rsid w:val="005B27DE"/>
    <w:rsid w:val="005B2B64"/>
    <w:rsid w:val="005B2E98"/>
    <w:rsid w:val="005B2F0C"/>
    <w:rsid w:val="005B309D"/>
    <w:rsid w:val="005B3507"/>
    <w:rsid w:val="005B35E8"/>
    <w:rsid w:val="005B3654"/>
    <w:rsid w:val="005B37DD"/>
    <w:rsid w:val="005B427C"/>
    <w:rsid w:val="005B436B"/>
    <w:rsid w:val="005B45C8"/>
    <w:rsid w:val="005B46D2"/>
    <w:rsid w:val="005B477B"/>
    <w:rsid w:val="005B4A45"/>
    <w:rsid w:val="005B4CAE"/>
    <w:rsid w:val="005B506C"/>
    <w:rsid w:val="005B5153"/>
    <w:rsid w:val="005B54DC"/>
    <w:rsid w:val="005B5619"/>
    <w:rsid w:val="005B5788"/>
    <w:rsid w:val="005B5B43"/>
    <w:rsid w:val="005B5C8E"/>
    <w:rsid w:val="005B619F"/>
    <w:rsid w:val="005B635E"/>
    <w:rsid w:val="005B6846"/>
    <w:rsid w:val="005B692A"/>
    <w:rsid w:val="005B6FB0"/>
    <w:rsid w:val="005B72E7"/>
    <w:rsid w:val="005B7BFD"/>
    <w:rsid w:val="005B7E97"/>
    <w:rsid w:val="005B7F6E"/>
    <w:rsid w:val="005C0046"/>
    <w:rsid w:val="005C01C4"/>
    <w:rsid w:val="005C02C1"/>
    <w:rsid w:val="005C0474"/>
    <w:rsid w:val="005C05AE"/>
    <w:rsid w:val="005C05E8"/>
    <w:rsid w:val="005C0A25"/>
    <w:rsid w:val="005C0AED"/>
    <w:rsid w:val="005C0FEB"/>
    <w:rsid w:val="005C1041"/>
    <w:rsid w:val="005C109A"/>
    <w:rsid w:val="005C11A4"/>
    <w:rsid w:val="005C1CF1"/>
    <w:rsid w:val="005C1E5E"/>
    <w:rsid w:val="005C21AF"/>
    <w:rsid w:val="005C2359"/>
    <w:rsid w:val="005C28D0"/>
    <w:rsid w:val="005C2A26"/>
    <w:rsid w:val="005C2A3F"/>
    <w:rsid w:val="005C2EDA"/>
    <w:rsid w:val="005C2EEB"/>
    <w:rsid w:val="005C3043"/>
    <w:rsid w:val="005C3142"/>
    <w:rsid w:val="005C36DE"/>
    <w:rsid w:val="005C3C21"/>
    <w:rsid w:val="005C3ECE"/>
    <w:rsid w:val="005C3EEB"/>
    <w:rsid w:val="005C4012"/>
    <w:rsid w:val="005C4115"/>
    <w:rsid w:val="005C48D3"/>
    <w:rsid w:val="005C56B6"/>
    <w:rsid w:val="005C58D7"/>
    <w:rsid w:val="005C58F6"/>
    <w:rsid w:val="005C5D37"/>
    <w:rsid w:val="005C5FD1"/>
    <w:rsid w:val="005C5FD8"/>
    <w:rsid w:val="005C614F"/>
    <w:rsid w:val="005C6337"/>
    <w:rsid w:val="005C662D"/>
    <w:rsid w:val="005C6690"/>
    <w:rsid w:val="005C6E8A"/>
    <w:rsid w:val="005C7175"/>
    <w:rsid w:val="005C723B"/>
    <w:rsid w:val="005C73A3"/>
    <w:rsid w:val="005C78DF"/>
    <w:rsid w:val="005C79F8"/>
    <w:rsid w:val="005C7E76"/>
    <w:rsid w:val="005C7FC5"/>
    <w:rsid w:val="005D008F"/>
    <w:rsid w:val="005D02D8"/>
    <w:rsid w:val="005D06B3"/>
    <w:rsid w:val="005D0700"/>
    <w:rsid w:val="005D0826"/>
    <w:rsid w:val="005D0A0F"/>
    <w:rsid w:val="005D0DC7"/>
    <w:rsid w:val="005D0F61"/>
    <w:rsid w:val="005D1059"/>
    <w:rsid w:val="005D1199"/>
    <w:rsid w:val="005D133E"/>
    <w:rsid w:val="005D1351"/>
    <w:rsid w:val="005D184B"/>
    <w:rsid w:val="005D1937"/>
    <w:rsid w:val="005D19A9"/>
    <w:rsid w:val="005D1A98"/>
    <w:rsid w:val="005D1D61"/>
    <w:rsid w:val="005D2088"/>
    <w:rsid w:val="005D23F6"/>
    <w:rsid w:val="005D25A1"/>
    <w:rsid w:val="005D285B"/>
    <w:rsid w:val="005D29E2"/>
    <w:rsid w:val="005D2F77"/>
    <w:rsid w:val="005D2F92"/>
    <w:rsid w:val="005D32BD"/>
    <w:rsid w:val="005D337A"/>
    <w:rsid w:val="005D33BF"/>
    <w:rsid w:val="005D3704"/>
    <w:rsid w:val="005D3C43"/>
    <w:rsid w:val="005D3DD0"/>
    <w:rsid w:val="005D402B"/>
    <w:rsid w:val="005D46D8"/>
    <w:rsid w:val="005D49AF"/>
    <w:rsid w:val="005D4B4A"/>
    <w:rsid w:val="005D4C68"/>
    <w:rsid w:val="005D4DEF"/>
    <w:rsid w:val="005D520A"/>
    <w:rsid w:val="005D521B"/>
    <w:rsid w:val="005D566D"/>
    <w:rsid w:val="005D5677"/>
    <w:rsid w:val="005D58EB"/>
    <w:rsid w:val="005D5D67"/>
    <w:rsid w:val="005D5F87"/>
    <w:rsid w:val="005D60C3"/>
    <w:rsid w:val="005D60FF"/>
    <w:rsid w:val="005D62C1"/>
    <w:rsid w:val="005D6359"/>
    <w:rsid w:val="005D63EC"/>
    <w:rsid w:val="005D6834"/>
    <w:rsid w:val="005D693A"/>
    <w:rsid w:val="005D6C23"/>
    <w:rsid w:val="005D6C63"/>
    <w:rsid w:val="005D6EF0"/>
    <w:rsid w:val="005D6FAE"/>
    <w:rsid w:val="005D6FED"/>
    <w:rsid w:val="005D7336"/>
    <w:rsid w:val="005D735A"/>
    <w:rsid w:val="005D79C6"/>
    <w:rsid w:val="005D7A3F"/>
    <w:rsid w:val="005D7AC1"/>
    <w:rsid w:val="005D7CFB"/>
    <w:rsid w:val="005D7EEA"/>
    <w:rsid w:val="005E009C"/>
    <w:rsid w:val="005E0162"/>
    <w:rsid w:val="005E02BC"/>
    <w:rsid w:val="005E02BD"/>
    <w:rsid w:val="005E046C"/>
    <w:rsid w:val="005E0669"/>
    <w:rsid w:val="005E0690"/>
    <w:rsid w:val="005E06F8"/>
    <w:rsid w:val="005E072E"/>
    <w:rsid w:val="005E0CB5"/>
    <w:rsid w:val="005E0D62"/>
    <w:rsid w:val="005E0EC1"/>
    <w:rsid w:val="005E0F2A"/>
    <w:rsid w:val="005E105F"/>
    <w:rsid w:val="005E11BA"/>
    <w:rsid w:val="005E151C"/>
    <w:rsid w:val="005E1A01"/>
    <w:rsid w:val="005E1C1C"/>
    <w:rsid w:val="005E22BD"/>
    <w:rsid w:val="005E2328"/>
    <w:rsid w:val="005E2612"/>
    <w:rsid w:val="005E2877"/>
    <w:rsid w:val="005E2FBC"/>
    <w:rsid w:val="005E3071"/>
    <w:rsid w:val="005E311D"/>
    <w:rsid w:val="005E3151"/>
    <w:rsid w:val="005E330D"/>
    <w:rsid w:val="005E33CF"/>
    <w:rsid w:val="005E368E"/>
    <w:rsid w:val="005E37D4"/>
    <w:rsid w:val="005E3870"/>
    <w:rsid w:val="005E3955"/>
    <w:rsid w:val="005E39A5"/>
    <w:rsid w:val="005E39EC"/>
    <w:rsid w:val="005E3EAE"/>
    <w:rsid w:val="005E3F1F"/>
    <w:rsid w:val="005E4060"/>
    <w:rsid w:val="005E413C"/>
    <w:rsid w:val="005E4284"/>
    <w:rsid w:val="005E487C"/>
    <w:rsid w:val="005E4892"/>
    <w:rsid w:val="005E4898"/>
    <w:rsid w:val="005E4979"/>
    <w:rsid w:val="005E4AE0"/>
    <w:rsid w:val="005E4FE9"/>
    <w:rsid w:val="005E51AA"/>
    <w:rsid w:val="005E551E"/>
    <w:rsid w:val="005E55CE"/>
    <w:rsid w:val="005E5702"/>
    <w:rsid w:val="005E5809"/>
    <w:rsid w:val="005E5832"/>
    <w:rsid w:val="005E5A06"/>
    <w:rsid w:val="005E5DDA"/>
    <w:rsid w:val="005E601A"/>
    <w:rsid w:val="005E636B"/>
    <w:rsid w:val="005E6437"/>
    <w:rsid w:val="005E6481"/>
    <w:rsid w:val="005E6967"/>
    <w:rsid w:val="005E6DB1"/>
    <w:rsid w:val="005E7662"/>
    <w:rsid w:val="005E78DB"/>
    <w:rsid w:val="005E792A"/>
    <w:rsid w:val="005E79AF"/>
    <w:rsid w:val="005E7E6A"/>
    <w:rsid w:val="005E7F52"/>
    <w:rsid w:val="005F01E0"/>
    <w:rsid w:val="005F050E"/>
    <w:rsid w:val="005F0612"/>
    <w:rsid w:val="005F0652"/>
    <w:rsid w:val="005F07D2"/>
    <w:rsid w:val="005F094A"/>
    <w:rsid w:val="005F09A9"/>
    <w:rsid w:val="005F0A57"/>
    <w:rsid w:val="005F0C8E"/>
    <w:rsid w:val="005F0D8E"/>
    <w:rsid w:val="005F0EF7"/>
    <w:rsid w:val="005F106A"/>
    <w:rsid w:val="005F1349"/>
    <w:rsid w:val="005F1558"/>
    <w:rsid w:val="005F156E"/>
    <w:rsid w:val="005F15EF"/>
    <w:rsid w:val="005F1737"/>
    <w:rsid w:val="005F17E5"/>
    <w:rsid w:val="005F1889"/>
    <w:rsid w:val="005F1940"/>
    <w:rsid w:val="005F1A3B"/>
    <w:rsid w:val="005F1A6F"/>
    <w:rsid w:val="005F1CCF"/>
    <w:rsid w:val="005F1F9D"/>
    <w:rsid w:val="005F20CA"/>
    <w:rsid w:val="005F248A"/>
    <w:rsid w:val="005F26D2"/>
    <w:rsid w:val="005F2870"/>
    <w:rsid w:val="005F2924"/>
    <w:rsid w:val="005F2AA6"/>
    <w:rsid w:val="005F2C62"/>
    <w:rsid w:val="005F3000"/>
    <w:rsid w:val="005F36A8"/>
    <w:rsid w:val="005F3729"/>
    <w:rsid w:val="005F3A2B"/>
    <w:rsid w:val="005F3BBB"/>
    <w:rsid w:val="005F3FD9"/>
    <w:rsid w:val="005F431E"/>
    <w:rsid w:val="005F4478"/>
    <w:rsid w:val="005F4CA5"/>
    <w:rsid w:val="005F4D64"/>
    <w:rsid w:val="005F4D73"/>
    <w:rsid w:val="005F52B8"/>
    <w:rsid w:val="005F52CF"/>
    <w:rsid w:val="005F535F"/>
    <w:rsid w:val="005F5398"/>
    <w:rsid w:val="005F53E8"/>
    <w:rsid w:val="005F5569"/>
    <w:rsid w:val="005F582C"/>
    <w:rsid w:val="005F5B9D"/>
    <w:rsid w:val="005F5D5C"/>
    <w:rsid w:val="005F61A0"/>
    <w:rsid w:val="005F61D1"/>
    <w:rsid w:val="005F61FB"/>
    <w:rsid w:val="005F6CF5"/>
    <w:rsid w:val="005F7051"/>
    <w:rsid w:val="005F7147"/>
    <w:rsid w:val="005F7208"/>
    <w:rsid w:val="005F74CA"/>
    <w:rsid w:val="005F7666"/>
    <w:rsid w:val="005F7763"/>
    <w:rsid w:val="005F776F"/>
    <w:rsid w:val="005F7A26"/>
    <w:rsid w:val="005F7D68"/>
    <w:rsid w:val="005F7E73"/>
    <w:rsid w:val="005F7EDA"/>
    <w:rsid w:val="006005A8"/>
    <w:rsid w:val="006005C9"/>
    <w:rsid w:val="00600722"/>
    <w:rsid w:val="00600C44"/>
    <w:rsid w:val="00601003"/>
    <w:rsid w:val="00601038"/>
    <w:rsid w:val="006010AC"/>
    <w:rsid w:val="0060128C"/>
    <w:rsid w:val="00601406"/>
    <w:rsid w:val="00601636"/>
    <w:rsid w:val="00601A34"/>
    <w:rsid w:val="00601AF2"/>
    <w:rsid w:val="00601C1F"/>
    <w:rsid w:val="00601F9A"/>
    <w:rsid w:val="0060202E"/>
    <w:rsid w:val="0060207E"/>
    <w:rsid w:val="0060231C"/>
    <w:rsid w:val="0060238D"/>
    <w:rsid w:val="00602547"/>
    <w:rsid w:val="00602877"/>
    <w:rsid w:val="00602997"/>
    <w:rsid w:val="00602C9D"/>
    <w:rsid w:val="00602FA9"/>
    <w:rsid w:val="006030D8"/>
    <w:rsid w:val="00603129"/>
    <w:rsid w:val="006031C3"/>
    <w:rsid w:val="0060343D"/>
    <w:rsid w:val="006034EC"/>
    <w:rsid w:val="006034F1"/>
    <w:rsid w:val="00603660"/>
    <w:rsid w:val="00603BBB"/>
    <w:rsid w:val="00603C77"/>
    <w:rsid w:val="00603CD0"/>
    <w:rsid w:val="00603D39"/>
    <w:rsid w:val="00603F9F"/>
    <w:rsid w:val="00603FAC"/>
    <w:rsid w:val="006044B8"/>
    <w:rsid w:val="00604A15"/>
    <w:rsid w:val="00604ACB"/>
    <w:rsid w:val="00604CB1"/>
    <w:rsid w:val="00604F2E"/>
    <w:rsid w:val="00605236"/>
    <w:rsid w:val="006052D7"/>
    <w:rsid w:val="006059DC"/>
    <w:rsid w:val="00605F5C"/>
    <w:rsid w:val="006060EE"/>
    <w:rsid w:val="006061A3"/>
    <w:rsid w:val="006062CD"/>
    <w:rsid w:val="006062F6"/>
    <w:rsid w:val="006065E4"/>
    <w:rsid w:val="00606807"/>
    <w:rsid w:val="00606915"/>
    <w:rsid w:val="006069F6"/>
    <w:rsid w:val="00606AC4"/>
    <w:rsid w:val="00606CEE"/>
    <w:rsid w:val="0060750F"/>
    <w:rsid w:val="00607622"/>
    <w:rsid w:val="00607635"/>
    <w:rsid w:val="0060788F"/>
    <w:rsid w:val="006078CE"/>
    <w:rsid w:val="006079CB"/>
    <w:rsid w:val="00607DB5"/>
    <w:rsid w:val="00607DD7"/>
    <w:rsid w:val="00607F10"/>
    <w:rsid w:val="00607F51"/>
    <w:rsid w:val="00610335"/>
    <w:rsid w:val="00610C50"/>
    <w:rsid w:val="00610C99"/>
    <w:rsid w:val="00610D58"/>
    <w:rsid w:val="00610E3B"/>
    <w:rsid w:val="00610FC8"/>
    <w:rsid w:val="00611020"/>
    <w:rsid w:val="006110CE"/>
    <w:rsid w:val="00611661"/>
    <w:rsid w:val="00611826"/>
    <w:rsid w:val="00611A55"/>
    <w:rsid w:val="0061211B"/>
    <w:rsid w:val="00612233"/>
    <w:rsid w:val="00612254"/>
    <w:rsid w:val="006123A4"/>
    <w:rsid w:val="0061252A"/>
    <w:rsid w:val="0061262C"/>
    <w:rsid w:val="0061276C"/>
    <w:rsid w:val="00612BC0"/>
    <w:rsid w:val="00612E29"/>
    <w:rsid w:val="006132D0"/>
    <w:rsid w:val="006132DC"/>
    <w:rsid w:val="00613786"/>
    <w:rsid w:val="006138EB"/>
    <w:rsid w:val="00613B5D"/>
    <w:rsid w:val="00613C7F"/>
    <w:rsid w:val="006141A7"/>
    <w:rsid w:val="006142F2"/>
    <w:rsid w:val="006142FD"/>
    <w:rsid w:val="00614384"/>
    <w:rsid w:val="006145B6"/>
    <w:rsid w:val="00614E2F"/>
    <w:rsid w:val="006153E7"/>
    <w:rsid w:val="006154F2"/>
    <w:rsid w:val="006155B3"/>
    <w:rsid w:val="0061565B"/>
    <w:rsid w:val="00615A06"/>
    <w:rsid w:val="00615E9F"/>
    <w:rsid w:val="00615F37"/>
    <w:rsid w:val="0061643A"/>
    <w:rsid w:val="00616641"/>
    <w:rsid w:val="00616946"/>
    <w:rsid w:val="00616D46"/>
    <w:rsid w:val="00616DA4"/>
    <w:rsid w:val="00616F85"/>
    <w:rsid w:val="006171F4"/>
    <w:rsid w:val="0061760B"/>
    <w:rsid w:val="00617841"/>
    <w:rsid w:val="00617A24"/>
    <w:rsid w:val="00617DD2"/>
    <w:rsid w:val="00620082"/>
    <w:rsid w:val="0062011B"/>
    <w:rsid w:val="00620174"/>
    <w:rsid w:val="00620B51"/>
    <w:rsid w:val="00620C02"/>
    <w:rsid w:val="00620DD0"/>
    <w:rsid w:val="00620DD8"/>
    <w:rsid w:val="00620FAF"/>
    <w:rsid w:val="0062111F"/>
    <w:rsid w:val="006214AD"/>
    <w:rsid w:val="0062198D"/>
    <w:rsid w:val="00621AC2"/>
    <w:rsid w:val="00621E5C"/>
    <w:rsid w:val="00621F6A"/>
    <w:rsid w:val="00622067"/>
    <w:rsid w:val="006228CF"/>
    <w:rsid w:val="0062292F"/>
    <w:rsid w:val="00622974"/>
    <w:rsid w:val="00622C32"/>
    <w:rsid w:val="00622D08"/>
    <w:rsid w:val="00622D61"/>
    <w:rsid w:val="00622DC5"/>
    <w:rsid w:val="00622FDB"/>
    <w:rsid w:val="006230F5"/>
    <w:rsid w:val="0062311F"/>
    <w:rsid w:val="0062313C"/>
    <w:rsid w:val="006231A1"/>
    <w:rsid w:val="0062333E"/>
    <w:rsid w:val="00623371"/>
    <w:rsid w:val="006235AD"/>
    <w:rsid w:val="00623681"/>
    <w:rsid w:val="0062384F"/>
    <w:rsid w:val="0062386C"/>
    <w:rsid w:val="00623AD8"/>
    <w:rsid w:val="00624485"/>
    <w:rsid w:val="0062472B"/>
    <w:rsid w:val="00624B59"/>
    <w:rsid w:val="00624CDE"/>
    <w:rsid w:val="00624D2C"/>
    <w:rsid w:val="00624FC8"/>
    <w:rsid w:val="006251D9"/>
    <w:rsid w:val="006253A1"/>
    <w:rsid w:val="006254FB"/>
    <w:rsid w:val="006259BF"/>
    <w:rsid w:val="00625EE4"/>
    <w:rsid w:val="00626167"/>
    <w:rsid w:val="00626285"/>
    <w:rsid w:val="00626515"/>
    <w:rsid w:val="006265BC"/>
    <w:rsid w:val="00626883"/>
    <w:rsid w:val="00626D82"/>
    <w:rsid w:val="00626FB4"/>
    <w:rsid w:val="00627373"/>
    <w:rsid w:val="006276A8"/>
    <w:rsid w:val="0062779A"/>
    <w:rsid w:val="006277FC"/>
    <w:rsid w:val="00627AF6"/>
    <w:rsid w:val="00627CD6"/>
    <w:rsid w:val="00627E0C"/>
    <w:rsid w:val="00627EA3"/>
    <w:rsid w:val="00627EBB"/>
    <w:rsid w:val="00627F4F"/>
    <w:rsid w:val="006304EA"/>
    <w:rsid w:val="0063067B"/>
    <w:rsid w:val="00630780"/>
    <w:rsid w:val="006308D5"/>
    <w:rsid w:val="006308FB"/>
    <w:rsid w:val="00630945"/>
    <w:rsid w:val="00630958"/>
    <w:rsid w:val="00631067"/>
    <w:rsid w:val="0063129C"/>
    <w:rsid w:val="00631414"/>
    <w:rsid w:val="006319FE"/>
    <w:rsid w:val="00631C49"/>
    <w:rsid w:val="006321FE"/>
    <w:rsid w:val="006325FC"/>
    <w:rsid w:val="00633012"/>
    <w:rsid w:val="0063323D"/>
    <w:rsid w:val="006334A6"/>
    <w:rsid w:val="006338AC"/>
    <w:rsid w:val="006339D5"/>
    <w:rsid w:val="00633D3C"/>
    <w:rsid w:val="00633F46"/>
    <w:rsid w:val="00633F7E"/>
    <w:rsid w:val="00634036"/>
    <w:rsid w:val="0063403B"/>
    <w:rsid w:val="006340D9"/>
    <w:rsid w:val="00634150"/>
    <w:rsid w:val="0063461B"/>
    <w:rsid w:val="0063476D"/>
    <w:rsid w:val="00634899"/>
    <w:rsid w:val="00634A30"/>
    <w:rsid w:val="00634CF4"/>
    <w:rsid w:val="00634D0E"/>
    <w:rsid w:val="00634E7E"/>
    <w:rsid w:val="00634E9E"/>
    <w:rsid w:val="00635284"/>
    <w:rsid w:val="0063585C"/>
    <w:rsid w:val="00635B82"/>
    <w:rsid w:val="00635B9F"/>
    <w:rsid w:val="00635E64"/>
    <w:rsid w:val="0063619B"/>
    <w:rsid w:val="0063621F"/>
    <w:rsid w:val="006362EC"/>
    <w:rsid w:val="00636333"/>
    <w:rsid w:val="006363EF"/>
    <w:rsid w:val="006369E4"/>
    <w:rsid w:val="00636A1D"/>
    <w:rsid w:val="00636A6E"/>
    <w:rsid w:val="00636ABF"/>
    <w:rsid w:val="00636D98"/>
    <w:rsid w:val="00637008"/>
    <w:rsid w:val="006374F1"/>
    <w:rsid w:val="0063767E"/>
    <w:rsid w:val="00637789"/>
    <w:rsid w:val="00637C60"/>
    <w:rsid w:val="00637F86"/>
    <w:rsid w:val="00640397"/>
    <w:rsid w:val="00640633"/>
    <w:rsid w:val="0064064B"/>
    <w:rsid w:val="00640839"/>
    <w:rsid w:val="00640958"/>
    <w:rsid w:val="006409F1"/>
    <w:rsid w:val="00640C05"/>
    <w:rsid w:val="00640CDA"/>
    <w:rsid w:val="00640CEA"/>
    <w:rsid w:val="00640D76"/>
    <w:rsid w:val="0064131D"/>
    <w:rsid w:val="006418BC"/>
    <w:rsid w:val="00641AD3"/>
    <w:rsid w:val="0064248C"/>
    <w:rsid w:val="0064273F"/>
    <w:rsid w:val="006427C6"/>
    <w:rsid w:val="0064295E"/>
    <w:rsid w:val="00642B3E"/>
    <w:rsid w:val="00642C51"/>
    <w:rsid w:val="006431C8"/>
    <w:rsid w:val="0064333B"/>
    <w:rsid w:val="0064385F"/>
    <w:rsid w:val="00643866"/>
    <w:rsid w:val="006439A5"/>
    <w:rsid w:val="00643A6C"/>
    <w:rsid w:val="006440EC"/>
    <w:rsid w:val="0064426F"/>
    <w:rsid w:val="00644441"/>
    <w:rsid w:val="0064455F"/>
    <w:rsid w:val="0064458E"/>
    <w:rsid w:val="0064467B"/>
    <w:rsid w:val="006446A1"/>
    <w:rsid w:val="00644B73"/>
    <w:rsid w:val="0064534F"/>
    <w:rsid w:val="006456D0"/>
    <w:rsid w:val="00645FBF"/>
    <w:rsid w:val="0064600B"/>
    <w:rsid w:val="006461DB"/>
    <w:rsid w:val="00646278"/>
    <w:rsid w:val="006465AF"/>
    <w:rsid w:val="0064694E"/>
    <w:rsid w:val="00646A73"/>
    <w:rsid w:val="00646AA7"/>
    <w:rsid w:val="00646DF7"/>
    <w:rsid w:val="00646F5E"/>
    <w:rsid w:val="006471A7"/>
    <w:rsid w:val="006472AF"/>
    <w:rsid w:val="00647531"/>
    <w:rsid w:val="006477F2"/>
    <w:rsid w:val="00647905"/>
    <w:rsid w:val="00647AD5"/>
    <w:rsid w:val="00647B2D"/>
    <w:rsid w:val="00647C35"/>
    <w:rsid w:val="00647C68"/>
    <w:rsid w:val="00647D30"/>
    <w:rsid w:val="00647D8E"/>
    <w:rsid w:val="0065002D"/>
    <w:rsid w:val="00650711"/>
    <w:rsid w:val="006508AE"/>
    <w:rsid w:val="00650C11"/>
    <w:rsid w:val="00650F5F"/>
    <w:rsid w:val="006510B6"/>
    <w:rsid w:val="00651171"/>
    <w:rsid w:val="006511DD"/>
    <w:rsid w:val="006515C8"/>
    <w:rsid w:val="00651CA3"/>
    <w:rsid w:val="00651DBF"/>
    <w:rsid w:val="00651E96"/>
    <w:rsid w:val="00651FCF"/>
    <w:rsid w:val="006520FA"/>
    <w:rsid w:val="0065210D"/>
    <w:rsid w:val="006525F5"/>
    <w:rsid w:val="00652728"/>
    <w:rsid w:val="00652AE1"/>
    <w:rsid w:val="00652CC4"/>
    <w:rsid w:val="00652CCB"/>
    <w:rsid w:val="00652D90"/>
    <w:rsid w:val="00652E86"/>
    <w:rsid w:val="00652EFD"/>
    <w:rsid w:val="0065301B"/>
    <w:rsid w:val="0065327D"/>
    <w:rsid w:val="00653404"/>
    <w:rsid w:val="00653747"/>
    <w:rsid w:val="00653AED"/>
    <w:rsid w:val="0065443E"/>
    <w:rsid w:val="0065454D"/>
    <w:rsid w:val="00654589"/>
    <w:rsid w:val="00654910"/>
    <w:rsid w:val="00654EB4"/>
    <w:rsid w:val="0065500B"/>
    <w:rsid w:val="006553E6"/>
    <w:rsid w:val="0065545C"/>
    <w:rsid w:val="006556F7"/>
    <w:rsid w:val="0065577C"/>
    <w:rsid w:val="0065578D"/>
    <w:rsid w:val="00655888"/>
    <w:rsid w:val="00655A00"/>
    <w:rsid w:val="00655AAA"/>
    <w:rsid w:val="00655AFC"/>
    <w:rsid w:val="00655CE4"/>
    <w:rsid w:val="00655E06"/>
    <w:rsid w:val="00656022"/>
    <w:rsid w:val="006560D9"/>
    <w:rsid w:val="006563F7"/>
    <w:rsid w:val="00656516"/>
    <w:rsid w:val="006565E7"/>
    <w:rsid w:val="00656760"/>
    <w:rsid w:val="00656AA2"/>
    <w:rsid w:val="00657359"/>
    <w:rsid w:val="00657584"/>
    <w:rsid w:val="0065784D"/>
    <w:rsid w:val="00657944"/>
    <w:rsid w:val="0065794B"/>
    <w:rsid w:val="00660092"/>
    <w:rsid w:val="00660DAD"/>
    <w:rsid w:val="00660FA2"/>
    <w:rsid w:val="0066171A"/>
    <w:rsid w:val="00661935"/>
    <w:rsid w:val="00661978"/>
    <w:rsid w:val="006619C0"/>
    <w:rsid w:val="00661A75"/>
    <w:rsid w:val="00661C10"/>
    <w:rsid w:val="00661F9E"/>
    <w:rsid w:val="00661FDE"/>
    <w:rsid w:val="00662018"/>
    <w:rsid w:val="006622B8"/>
    <w:rsid w:val="00662557"/>
    <w:rsid w:val="006626B4"/>
    <w:rsid w:val="006627A9"/>
    <w:rsid w:val="0066298F"/>
    <w:rsid w:val="00662B19"/>
    <w:rsid w:val="00662D2B"/>
    <w:rsid w:val="00662E76"/>
    <w:rsid w:val="0066320F"/>
    <w:rsid w:val="0066387C"/>
    <w:rsid w:val="006638F8"/>
    <w:rsid w:val="00663C42"/>
    <w:rsid w:val="00663E7C"/>
    <w:rsid w:val="00663E99"/>
    <w:rsid w:val="00664387"/>
    <w:rsid w:val="0066449E"/>
    <w:rsid w:val="006646C3"/>
    <w:rsid w:val="00664799"/>
    <w:rsid w:val="006649BF"/>
    <w:rsid w:val="006656D9"/>
    <w:rsid w:val="00665A69"/>
    <w:rsid w:val="00665D1F"/>
    <w:rsid w:val="00665FF0"/>
    <w:rsid w:val="006661CB"/>
    <w:rsid w:val="00666268"/>
    <w:rsid w:val="006665D1"/>
    <w:rsid w:val="00666855"/>
    <w:rsid w:val="00666991"/>
    <w:rsid w:val="00666B45"/>
    <w:rsid w:val="00666D00"/>
    <w:rsid w:val="00666D0D"/>
    <w:rsid w:val="00666E10"/>
    <w:rsid w:val="00667416"/>
    <w:rsid w:val="0066770C"/>
    <w:rsid w:val="006677D0"/>
    <w:rsid w:val="00667992"/>
    <w:rsid w:val="00667B2B"/>
    <w:rsid w:val="00667B6B"/>
    <w:rsid w:val="00667BCD"/>
    <w:rsid w:val="00667D97"/>
    <w:rsid w:val="00667E9B"/>
    <w:rsid w:val="00670164"/>
    <w:rsid w:val="006704C6"/>
    <w:rsid w:val="00670D5A"/>
    <w:rsid w:val="00670E04"/>
    <w:rsid w:val="006710DB"/>
    <w:rsid w:val="006712A8"/>
    <w:rsid w:val="00671461"/>
    <w:rsid w:val="00671478"/>
    <w:rsid w:val="00671AB8"/>
    <w:rsid w:val="00671CB4"/>
    <w:rsid w:val="00671E32"/>
    <w:rsid w:val="00671F87"/>
    <w:rsid w:val="00672045"/>
    <w:rsid w:val="00672281"/>
    <w:rsid w:val="006723CA"/>
    <w:rsid w:val="0067241D"/>
    <w:rsid w:val="0067251B"/>
    <w:rsid w:val="00672AEF"/>
    <w:rsid w:val="00672C5D"/>
    <w:rsid w:val="00672D4C"/>
    <w:rsid w:val="00672E71"/>
    <w:rsid w:val="0067310F"/>
    <w:rsid w:val="0067317B"/>
    <w:rsid w:val="006732EE"/>
    <w:rsid w:val="00673A02"/>
    <w:rsid w:val="00673ACF"/>
    <w:rsid w:val="00673C74"/>
    <w:rsid w:val="00673D33"/>
    <w:rsid w:val="00673E48"/>
    <w:rsid w:val="00674102"/>
    <w:rsid w:val="00674307"/>
    <w:rsid w:val="006746DA"/>
    <w:rsid w:val="0067498C"/>
    <w:rsid w:val="00674AA6"/>
    <w:rsid w:val="00674BB4"/>
    <w:rsid w:val="006750A2"/>
    <w:rsid w:val="00675110"/>
    <w:rsid w:val="006752FC"/>
    <w:rsid w:val="0067557B"/>
    <w:rsid w:val="0067564D"/>
    <w:rsid w:val="00675996"/>
    <w:rsid w:val="00675D08"/>
    <w:rsid w:val="00675DE6"/>
    <w:rsid w:val="00675E1B"/>
    <w:rsid w:val="006763B6"/>
    <w:rsid w:val="00676488"/>
    <w:rsid w:val="0067648F"/>
    <w:rsid w:val="00676DBF"/>
    <w:rsid w:val="0067712C"/>
    <w:rsid w:val="00677179"/>
    <w:rsid w:val="006776A2"/>
    <w:rsid w:val="006776BD"/>
    <w:rsid w:val="006778E9"/>
    <w:rsid w:val="00677955"/>
    <w:rsid w:val="00677D11"/>
    <w:rsid w:val="00677D98"/>
    <w:rsid w:val="00677EC2"/>
    <w:rsid w:val="00680118"/>
    <w:rsid w:val="0068017A"/>
    <w:rsid w:val="00680368"/>
    <w:rsid w:val="006803E4"/>
    <w:rsid w:val="0068046A"/>
    <w:rsid w:val="0068070E"/>
    <w:rsid w:val="00680808"/>
    <w:rsid w:val="00680D04"/>
    <w:rsid w:val="00681526"/>
    <w:rsid w:val="006815F7"/>
    <w:rsid w:val="00681971"/>
    <w:rsid w:val="00681A9F"/>
    <w:rsid w:val="00682060"/>
    <w:rsid w:val="00682094"/>
    <w:rsid w:val="006820D2"/>
    <w:rsid w:val="0068212F"/>
    <w:rsid w:val="00682964"/>
    <w:rsid w:val="0068297F"/>
    <w:rsid w:val="00682C9D"/>
    <w:rsid w:val="00682D09"/>
    <w:rsid w:val="00683351"/>
    <w:rsid w:val="0068337F"/>
    <w:rsid w:val="006833CB"/>
    <w:rsid w:val="00683419"/>
    <w:rsid w:val="0068374F"/>
    <w:rsid w:val="00683DE9"/>
    <w:rsid w:val="00683FFC"/>
    <w:rsid w:val="00684045"/>
    <w:rsid w:val="00684056"/>
    <w:rsid w:val="00684254"/>
    <w:rsid w:val="00684308"/>
    <w:rsid w:val="006843BD"/>
    <w:rsid w:val="00684ABF"/>
    <w:rsid w:val="00684D54"/>
    <w:rsid w:val="0068545B"/>
    <w:rsid w:val="00685B43"/>
    <w:rsid w:val="00685E93"/>
    <w:rsid w:val="00685EDD"/>
    <w:rsid w:val="00686237"/>
    <w:rsid w:val="00686362"/>
    <w:rsid w:val="00686489"/>
    <w:rsid w:val="006864D7"/>
    <w:rsid w:val="0068659F"/>
    <w:rsid w:val="0068676A"/>
    <w:rsid w:val="006868E9"/>
    <w:rsid w:val="006870D9"/>
    <w:rsid w:val="006871ED"/>
    <w:rsid w:val="00687273"/>
    <w:rsid w:val="00687696"/>
    <w:rsid w:val="006879B8"/>
    <w:rsid w:val="00687B15"/>
    <w:rsid w:val="00687C23"/>
    <w:rsid w:val="00687DE2"/>
    <w:rsid w:val="00690175"/>
    <w:rsid w:val="006903B7"/>
    <w:rsid w:val="0069044F"/>
    <w:rsid w:val="006909E9"/>
    <w:rsid w:val="00690A55"/>
    <w:rsid w:val="00690A60"/>
    <w:rsid w:val="00690F46"/>
    <w:rsid w:val="00691097"/>
    <w:rsid w:val="00691131"/>
    <w:rsid w:val="00691326"/>
    <w:rsid w:val="006914CC"/>
    <w:rsid w:val="00691621"/>
    <w:rsid w:val="00691B0A"/>
    <w:rsid w:val="00691CEA"/>
    <w:rsid w:val="006920F5"/>
    <w:rsid w:val="00692131"/>
    <w:rsid w:val="00692180"/>
    <w:rsid w:val="006923AA"/>
    <w:rsid w:val="00692419"/>
    <w:rsid w:val="0069245E"/>
    <w:rsid w:val="006924AB"/>
    <w:rsid w:val="0069271D"/>
    <w:rsid w:val="0069276C"/>
    <w:rsid w:val="00692790"/>
    <w:rsid w:val="006929FA"/>
    <w:rsid w:val="00692A9B"/>
    <w:rsid w:val="00692B7C"/>
    <w:rsid w:val="00692CF5"/>
    <w:rsid w:val="00692D18"/>
    <w:rsid w:val="00693082"/>
    <w:rsid w:val="006932AC"/>
    <w:rsid w:val="00693319"/>
    <w:rsid w:val="0069398B"/>
    <w:rsid w:val="00693993"/>
    <w:rsid w:val="00693BE4"/>
    <w:rsid w:val="00694240"/>
    <w:rsid w:val="00694504"/>
    <w:rsid w:val="00694690"/>
    <w:rsid w:val="006946CE"/>
    <w:rsid w:val="00694783"/>
    <w:rsid w:val="0069482C"/>
    <w:rsid w:val="00694E7A"/>
    <w:rsid w:val="00694FC2"/>
    <w:rsid w:val="00694FDD"/>
    <w:rsid w:val="006953AF"/>
    <w:rsid w:val="006953FE"/>
    <w:rsid w:val="0069560B"/>
    <w:rsid w:val="006956D1"/>
    <w:rsid w:val="00695E1E"/>
    <w:rsid w:val="00695F95"/>
    <w:rsid w:val="00696447"/>
    <w:rsid w:val="00696584"/>
    <w:rsid w:val="0069666D"/>
    <w:rsid w:val="00696752"/>
    <w:rsid w:val="006969C3"/>
    <w:rsid w:val="00696F5F"/>
    <w:rsid w:val="0069709F"/>
    <w:rsid w:val="0069760D"/>
    <w:rsid w:val="006976CF"/>
    <w:rsid w:val="006978FA"/>
    <w:rsid w:val="00697CE7"/>
    <w:rsid w:val="00697DCA"/>
    <w:rsid w:val="006A007B"/>
    <w:rsid w:val="006A00D5"/>
    <w:rsid w:val="006A020B"/>
    <w:rsid w:val="006A0E9E"/>
    <w:rsid w:val="006A1398"/>
    <w:rsid w:val="006A15A4"/>
    <w:rsid w:val="006A15F8"/>
    <w:rsid w:val="006A1A68"/>
    <w:rsid w:val="006A1AC5"/>
    <w:rsid w:val="006A1B97"/>
    <w:rsid w:val="006A1C42"/>
    <w:rsid w:val="006A1C5D"/>
    <w:rsid w:val="006A1D3B"/>
    <w:rsid w:val="006A2222"/>
    <w:rsid w:val="006A2242"/>
    <w:rsid w:val="006A28E9"/>
    <w:rsid w:val="006A29B0"/>
    <w:rsid w:val="006A2C7D"/>
    <w:rsid w:val="006A2E9A"/>
    <w:rsid w:val="006A2FE4"/>
    <w:rsid w:val="006A30D8"/>
    <w:rsid w:val="006A332C"/>
    <w:rsid w:val="006A383B"/>
    <w:rsid w:val="006A3AB6"/>
    <w:rsid w:val="006A3AE9"/>
    <w:rsid w:val="006A3B4E"/>
    <w:rsid w:val="006A3EAD"/>
    <w:rsid w:val="006A4035"/>
    <w:rsid w:val="006A4391"/>
    <w:rsid w:val="006A45A3"/>
    <w:rsid w:val="006A460F"/>
    <w:rsid w:val="006A463A"/>
    <w:rsid w:val="006A4640"/>
    <w:rsid w:val="006A4776"/>
    <w:rsid w:val="006A47C5"/>
    <w:rsid w:val="006A4EB5"/>
    <w:rsid w:val="006A4FDA"/>
    <w:rsid w:val="006A5304"/>
    <w:rsid w:val="006A5729"/>
    <w:rsid w:val="006A5A08"/>
    <w:rsid w:val="006A5DC3"/>
    <w:rsid w:val="006A6219"/>
    <w:rsid w:val="006A654A"/>
    <w:rsid w:val="006A65DD"/>
    <w:rsid w:val="006A6892"/>
    <w:rsid w:val="006A6D4B"/>
    <w:rsid w:val="006A6D84"/>
    <w:rsid w:val="006A7040"/>
    <w:rsid w:val="006A76FF"/>
    <w:rsid w:val="006A78AD"/>
    <w:rsid w:val="006A7C94"/>
    <w:rsid w:val="006A7CBC"/>
    <w:rsid w:val="006A7CD4"/>
    <w:rsid w:val="006A7E49"/>
    <w:rsid w:val="006A7E7D"/>
    <w:rsid w:val="006B0536"/>
    <w:rsid w:val="006B096B"/>
    <w:rsid w:val="006B0ADB"/>
    <w:rsid w:val="006B0BAD"/>
    <w:rsid w:val="006B0CF6"/>
    <w:rsid w:val="006B0E9B"/>
    <w:rsid w:val="006B1263"/>
    <w:rsid w:val="006B1818"/>
    <w:rsid w:val="006B1917"/>
    <w:rsid w:val="006B1BD3"/>
    <w:rsid w:val="006B1D27"/>
    <w:rsid w:val="006B20C2"/>
    <w:rsid w:val="006B2275"/>
    <w:rsid w:val="006B22D3"/>
    <w:rsid w:val="006B2325"/>
    <w:rsid w:val="006B23FB"/>
    <w:rsid w:val="006B243A"/>
    <w:rsid w:val="006B2449"/>
    <w:rsid w:val="006B2AF4"/>
    <w:rsid w:val="006B2DA3"/>
    <w:rsid w:val="006B3231"/>
    <w:rsid w:val="006B328E"/>
    <w:rsid w:val="006B3471"/>
    <w:rsid w:val="006B34B7"/>
    <w:rsid w:val="006B3564"/>
    <w:rsid w:val="006B3AAB"/>
    <w:rsid w:val="006B3E15"/>
    <w:rsid w:val="006B3FCA"/>
    <w:rsid w:val="006B40E5"/>
    <w:rsid w:val="006B451C"/>
    <w:rsid w:val="006B45C7"/>
    <w:rsid w:val="006B466D"/>
    <w:rsid w:val="006B4848"/>
    <w:rsid w:val="006B4A34"/>
    <w:rsid w:val="006B4AC1"/>
    <w:rsid w:val="006B4B18"/>
    <w:rsid w:val="006B4F1B"/>
    <w:rsid w:val="006B51D6"/>
    <w:rsid w:val="006B5333"/>
    <w:rsid w:val="006B542B"/>
    <w:rsid w:val="006B54FC"/>
    <w:rsid w:val="006B5E20"/>
    <w:rsid w:val="006B5E26"/>
    <w:rsid w:val="006B6001"/>
    <w:rsid w:val="006B61EC"/>
    <w:rsid w:val="006B64FF"/>
    <w:rsid w:val="006B6521"/>
    <w:rsid w:val="006B6569"/>
    <w:rsid w:val="006B6993"/>
    <w:rsid w:val="006B6AFE"/>
    <w:rsid w:val="006B6C65"/>
    <w:rsid w:val="006B6E50"/>
    <w:rsid w:val="006B72B5"/>
    <w:rsid w:val="006B73A6"/>
    <w:rsid w:val="006B75BF"/>
    <w:rsid w:val="006B78E1"/>
    <w:rsid w:val="006B7A36"/>
    <w:rsid w:val="006B7A8B"/>
    <w:rsid w:val="006B7AC1"/>
    <w:rsid w:val="006B7CBC"/>
    <w:rsid w:val="006B7DE7"/>
    <w:rsid w:val="006C022C"/>
    <w:rsid w:val="006C0253"/>
    <w:rsid w:val="006C058F"/>
    <w:rsid w:val="006C079C"/>
    <w:rsid w:val="006C0AA5"/>
    <w:rsid w:val="006C0D4C"/>
    <w:rsid w:val="006C0DE6"/>
    <w:rsid w:val="006C0FEE"/>
    <w:rsid w:val="006C141A"/>
    <w:rsid w:val="006C1ADC"/>
    <w:rsid w:val="006C1CE2"/>
    <w:rsid w:val="006C2056"/>
    <w:rsid w:val="006C226B"/>
    <w:rsid w:val="006C25D1"/>
    <w:rsid w:val="006C26E8"/>
    <w:rsid w:val="006C2760"/>
    <w:rsid w:val="006C28E8"/>
    <w:rsid w:val="006C29D6"/>
    <w:rsid w:val="006C2A14"/>
    <w:rsid w:val="006C2B43"/>
    <w:rsid w:val="006C2BC4"/>
    <w:rsid w:val="006C2BF8"/>
    <w:rsid w:val="006C2C5C"/>
    <w:rsid w:val="006C2F18"/>
    <w:rsid w:val="006C338A"/>
    <w:rsid w:val="006C34D4"/>
    <w:rsid w:val="006C3520"/>
    <w:rsid w:val="006C3632"/>
    <w:rsid w:val="006C3852"/>
    <w:rsid w:val="006C3892"/>
    <w:rsid w:val="006C3950"/>
    <w:rsid w:val="006C399D"/>
    <w:rsid w:val="006C3A10"/>
    <w:rsid w:val="006C3A98"/>
    <w:rsid w:val="006C3BC2"/>
    <w:rsid w:val="006C3D03"/>
    <w:rsid w:val="006C4173"/>
    <w:rsid w:val="006C43BF"/>
    <w:rsid w:val="006C4460"/>
    <w:rsid w:val="006C4521"/>
    <w:rsid w:val="006C4542"/>
    <w:rsid w:val="006C45C5"/>
    <w:rsid w:val="006C48CC"/>
    <w:rsid w:val="006C497B"/>
    <w:rsid w:val="006C4ADF"/>
    <w:rsid w:val="006C4B5D"/>
    <w:rsid w:val="006C4BA5"/>
    <w:rsid w:val="006C4BD8"/>
    <w:rsid w:val="006C4E29"/>
    <w:rsid w:val="006C503B"/>
    <w:rsid w:val="006C507E"/>
    <w:rsid w:val="006C5340"/>
    <w:rsid w:val="006C543C"/>
    <w:rsid w:val="006C56CB"/>
    <w:rsid w:val="006C59C8"/>
    <w:rsid w:val="006C5B8F"/>
    <w:rsid w:val="006C5D84"/>
    <w:rsid w:val="006C5EE8"/>
    <w:rsid w:val="006C5FFC"/>
    <w:rsid w:val="006C613D"/>
    <w:rsid w:val="006C6172"/>
    <w:rsid w:val="006C61AA"/>
    <w:rsid w:val="006C630A"/>
    <w:rsid w:val="006C63CA"/>
    <w:rsid w:val="006C64C8"/>
    <w:rsid w:val="006C6505"/>
    <w:rsid w:val="006C65F7"/>
    <w:rsid w:val="006C667D"/>
    <w:rsid w:val="006C66E0"/>
    <w:rsid w:val="006C69AE"/>
    <w:rsid w:val="006C6AB0"/>
    <w:rsid w:val="006C6AC7"/>
    <w:rsid w:val="006C6B2C"/>
    <w:rsid w:val="006C6D2F"/>
    <w:rsid w:val="006C6E31"/>
    <w:rsid w:val="006C6E36"/>
    <w:rsid w:val="006C6F1C"/>
    <w:rsid w:val="006C6FCA"/>
    <w:rsid w:val="006C71E0"/>
    <w:rsid w:val="006C74E4"/>
    <w:rsid w:val="006C7508"/>
    <w:rsid w:val="006C7630"/>
    <w:rsid w:val="006C764D"/>
    <w:rsid w:val="006C7766"/>
    <w:rsid w:val="006C7806"/>
    <w:rsid w:val="006C78F9"/>
    <w:rsid w:val="006C7EF2"/>
    <w:rsid w:val="006D01CF"/>
    <w:rsid w:val="006D024F"/>
    <w:rsid w:val="006D0291"/>
    <w:rsid w:val="006D045B"/>
    <w:rsid w:val="006D0504"/>
    <w:rsid w:val="006D05EE"/>
    <w:rsid w:val="006D0A35"/>
    <w:rsid w:val="006D0AEE"/>
    <w:rsid w:val="006D0F1D"/>
    <w:rsid w:val="006D0FAD"/>
    <w:rsid w:val="006D1043"/>
    <w:rsid w:val="006D1353"/>
    <w:rsid w:val="006D1869"/>
    <w:rsid w:val="006D1886"/>
    <w:rsid w:val="006D1AD6"/>
    <w:rsid w:val="006D20A7"/>
    <w:rsid w:val="006D20E6"/>
    <w:rsid w:val="006D22A2"/>
    <w:rsid w:val="006D2425"/>
    <w:rsid w:val="006D2A1F"/>
    <w:rsid w:val="006D2BB6"/>
    <w:rsid w:val="006D2D64"/>
    <w:rsid w:val="006D2DE4"/>
    <w:rsid w:val="006D2E21"/>
    <w:rsid w:val="006D2EA8"/>
    <w:rsid w:val="006D308C"/>
    <w:rsid w:val="006D323A"/>
    <w:rsid w:val="006D3754"/>
    <w:rsid w:val="006D3770"/>
    <w:rsid w:val="006D3788"/>
    <w:rsid w:val="006D38DD"/>
    <w:rsid w:val="006D3A0F"/>
    <w:rsid w:val="006D3D36"/>
    <w:rsid w:val="006D3EC7"/>
    <w:rsid w:val="006D3FD9"/>
    <w:rsid w:val="006D4391"/>
    <w:rsid w:val="006D4749"/>
    <w:rsid w:val="006D4873"/>
    <w:rsid w:val="006D49FB"/>
    <w:rsid w:val="006D4BED"/>
    <w:rsid w:val="006D4E3B"/>
    <w:rsid w:val="006D5388"/>
    <w:rsid w:val="006D556A"/>
    <w:rsid w:val="006D5681"/>
    <w:rsid w:val="006D5875"/>
    <w:rsid w:val="006D5B95"/>
    <w:rsid w:val="006D5C7C"/>
    <w:rsid w:val="006D5C95"/>
    <w:rsid w:val="006D5ED4"/>
    <w:rsid w:val="006D5F10"/>
    <w:rsid w:val="006D5F2D"/>
    <w:rsid w:val="006D60B7"/>
    <w:rsid w:val="006D667D"/>
    <w:rsid w:val="006D68A1"/>
    <w:rsid w:val="006D6993"/>
    <w:rsid w:val="006D6D20"/>
    <w:rsid w:val="006D6FD1"/>
    <w:rsid w:val="006D7025"/>
    <w:rsid w:val="006D7424"/>
    <w:rsid w:val="006D7565"/>
    <w:rsid w:val="006D77F0"/>
    <w:rsid w:val="006D7865"/>
    <w:rsid w:val="006D7A9F"/>
    <w:rsid w:val="006D7BBC"/>
    <w:rsid w:val="006D7C9F"/>
    <w:rsid w:val="006D7D12"/>
    <w:rsid w:val="006D7D9B"/>
    <w:rsid w:val="006D7E47"/>
    <w:rsid w:val="006D7E72"/>
    <w:rsid w:val="006E0042"/>
    <w:rsid w:val="006E0238"/>
    <w:rsid w:val="006E0244"/>
    <w:rsid w:val="006E03C8"/>
    <w:rsid w:val="006E05EB"/>
    <w:rsid w:val="006E0BDB"/>
    <w:rsid w:val="006E0C96"/>
    <w:rsid w:val="006E13D6"/>
    <w:rsid w:val="006E1DB4"/>
    <w:rsid w:val="006E1DEE"/>
    <w:rsid w:val="006E1F53"/>
    <w:rsid w:val="006E2126"/>
    <w:rsid w:val="006E22EF"/>
    <w:rsid w:val="006E25FA"/>
    <w:rsid w:val="006E2A8E"/>
    <w:rsid w:val="006E2C06"/>
    <w:rsid w:val="006E30C9"/>
    <w:rsid w:val="006E3564"/>
    <w:rsid w:val="006E3AD3"/>
    <w:rsid w:val="006E3B8E"/>
    <w:rsid w:val="006E43B2"/>
    <w:rsid w:val="006E45F2"/>
    <w:rsid w:val="006E4817"/>
    <w:rsid w:val="006E49D8"/>
    <w:rsid w:val="006E4A05"/>
    <w:rsid w:val="006E4A3E"/>
    <w:rsid w:val="006E4CC3"/>
    <w:rsid w:val="006E513C"/>
    <w:rsid w:val="006E554F"/>
    <w:rsid w:val="006E580C"/>
    <w:rsid w:val="006E584E"/>
    <w:rsid w:val="006E586F"/>
    <w:rsid w:val="006E68FF"/>
    <w:rsid w:val="006E69E6"/>
    <w:rsid w:val="006E6ACC"/>
    <w:rsid w:val="006E6FA5"/>
    <w:rsid w:val="006E7163"/>
    <w:rsid w:val="006E7562"/>
    <w:rsid w:val="006E759F"/>
    <w:rsid w:val="006E797E"/>
    <w:rsid w:val="006E7988"/>
    <w:rsid w:val="006E7A0D"/>
    <w:rsid w:val="006E7D54"/>
    <w:rsid w:val="006E7DE3"/>
    <w:rsid w:val="006E7E09"/>
    <w:rsid w:val="006E7E4D"/>
    <w:rsid w:val="006E7FD5"/>
    <w:rsid w:val="006F0524"/>
    <w:rsid w:val="006F0622"/>
    <w:rsid w:val="006F06BE"/>
    <w:rsid w:val="006F0A38"/>
    <w:rsid w:val="006F0A98"/>
    <w:rsid w:val="006F0D02"/>
    <w:rsid w:val="006F1095"/>
    <w:rsid w:val="006F156D"/>
    <w:rsid w:val="006F16F4"/>
    <w:rsid w:val="006F1CD9"/>
    <w:rsid w:val="006F1E7C"/>
    <w:rsid w:val="006F1F51"/>
    <w:rsid w:val="006F2243"/>
    <w:rsid w:val="006F28A6"/>
    <w:rsid w:val="006F299E"/>
    <w:rsid w:val="006F2A23"/>
    <w:rsid w:val="006F2B5E"/>
    <w:rsid w:val="006F2C75"/>
    <w:rsid w:val="006F321E"/>
    <w:rsid w:val="006F33FB"/>
    <w:rsid w:val="006F38E7"/>
    <w:rsid w:val="006F3C11"/>
    <w:rsid w:val="006F3C7D"/>
    <w:rsid w:val="006F3C9A"/>
    <w:rsid w:val="006F402F"/>
    <w:rsid w:val="006F43D7"/>
    <w:rsid w:val="006F4718"/>
    <w:rsid w:val="006F4FD2"/>
    <w:rsid w:val="006F563F"/>
    <w:rsid w:val="006F581A"/>
    <w:rsid w:val="006F59AA"/>
    <w:rsid w:val="006F5D2F"/>
    <w:rsid w:val="006F5EE0"/>
    <w:rsid w:val="006F6676"/>
    <w:rsid w:val="006F68C8"/>
    <w:rsid w:val="006F6A0F"/>
    <w:rsid w:val="006F6B30"/>
    <w:rsid w:val="006F6B4D"/>
    <w:rsid w:val="006F6EDA"/>
    <w:rsid w:val="006F758B"/>
    <w:rsid w:val="006F7B31"/>
    <w:rsid w:val="006F7D37"/>
    <w:rsid w:val="006F7EA6"/>
    <w:rsid w:val="006F7FED"/>
    <w:rsid w:val="006F7FFE"/>
    <w:rsid w:val="007000BB"/>
    <w:rsid w:val="007000D9"/>
    <w:rsid w:val="00700110"/>
    <w:rsid w:val="00700473"/>
    <w:rsid w:val="0070069E"/>
    <w:rsid w:val="007008E2"/>
    <w:rsid w:val="00700D6F"/>
    <w:rsid w:val="007010FC"/>
    <w:rsid w:val="007011B6"/>
    <w:rsid w:val="00701295"/>
    <w:rsid w:val="0070163E"/>
    <w:rsid w:val="00701801"/>
    <w:rsid w:val="00701A07"/>
    <w:rsid w:val="00701A63"/>
    <w:rsid w:val="00701A72"/>
    <w:rsid w:val="00701FB5"/>
    <w:rsid w:val="007021CA"/>
    <w:rsid w:val="007023A9"/>
    <w:rsid w:val="007023FD"/>
    <w:rsid w:val="00702572"/>
    <w:rsid w:val="00702607"/>
    <w:rsid w:val="00702B57"/>
    <w:rsid w:val="00702FAC"/>
    <w:rsid w:val="0070335C"/>
    <w:rsid w:val="007033F5"/>
    <w:rsid w:val="0070346F"/>
    <w:rsid w:val="00703477"/>
    <w:rsid w:val="00703492"/>
    <w:rsid w:val="007034EE"/>
    <w:rsid w:val="007035E8"/>
    <w:rsid w:val="007037FD"/>
    <w:rsid w:val="0070385B"/>
    <w:rsid w:val="00703B0F"/>
    <w:rsid w:val="007040B1"/>
    <w:rsid w:val="0070416A"/>
    <w:rsid w:val="00704300"/>
    <w:rsid w:val="0070449F"/>
    <w:rsid w:val="007044A6"/>
    <w:rsid w:val="007044B6"/>
    <w:rsid w:val="0070474D"/>
    <w:rsid w:val="0070488C"/>
    <w:rsid w:val="007048D6"/>
    <w:rsid w:val="00704B29"/>
    <w:rsid w:val="00704BB3"/>
    <w:rsid w:val="00705199"/>
    <w:rsid w:val="0070538B"/>
    <w:rsid w:val="007055DF"/>
    <w:rsid w:val="007059DE"/>
    <w:rsid w:val="00705A23"/>
    <w:rsid w:val="00705AD7"/>
    <w:rsid w:val="007062B4"/>
    <w:rsid w:val="007062FB"/>
    <w:rsid w:val="0070676A"/>
    <w:rsid w:val="0070694D"/>
    <w:rsid w:val="00706C71"/>
    <w:rsid w:val="00706C89"/>
    <w:rsid w:val="00706CE9"/>
    <w:rsid w:val="00706DB1"/>
    <w:rsid w:val="00706DEA"/>
    <w:rsid w:val="007071E3"/>
    <w:rsid w:val="007078FB"/>
    <w:rsid w:val="007079D0"/>
    <w:rsid w:val="00707D01"/>
    <w:rsid w:val="00707E76"/>
    <w:rsid w:val="00710021"/>
    <w:rsid w:val="0071007A"/>
    <w:rsid w:val="00710219"/>
    <w:rsid w:val="00710A5A"/>
    <w:rsid w:val="007111F0"/>
    <w:rsid w:val="00711390"/>
    <w:rsid w:val="00711429"/>
    <w:rsid w:val="0071144F"/>
    <w:rsid w:val="00711453"/>
    <w:rsid w:val="007115DF"/>
    <w:rsid w:val="007117C4"/>
    <w:rsid w:val="00711B99"/>
    <w:rsid w:val="00711C63"/>
    <w:rsid w:val="00711D89"/>
    <w:rsid w:val="007122FD"/>
    <w:rsid w:val="00712321"/>
    <w:rsid w:val="00712D46"/>
    <w:rsid w:val="00712D74"/>
    <w:rsid w:val="0071300D"/>
    <w:rsid w:val="007131DC"/>
    <w:rsid w:val="00713361"/>
    <w:rsid w:val="00713483"/>
    <w:rsid w:val="00713A8B"/>
    <w:rsid w:val="00713BF8"/>
    <w:rsid w:val="00713C6D"/>
    <w:rsid w:val="00713C8B"/>
    <w:rsid w:val="0071414B"/>
    <w:rsid w:val="00714721"/>
    <w:rsid w:val="00714859"/>
    <w:rsid w:val="0071492D"/>
    <w:rsid w:val="00714DE8"/>
    <w:rsid w:val="00714E63"/>
    <w:rsid w:val="00715473"/>
    <w:rsid w:val="0071550F"/>
    <w:rsid w:val="007158DB"/>
    <w:rsid w:val="00715B5D"/>
    <w:rsid w:val="00715B65"/>
    <w:rsid w:val="00715DF5"/>
    <w:rsid w:val="00715EC5"/>
    <w:rsid w:val="007160C1"/>
    <w:rsid w:val="00716246"/>
    <w:rsid w:val="0071627C"/>
    <w:rsid w:val="0071653A"/>
    <w:rsid w:val="00716A97"/>
    <w:rsid w:val="00716CBB"/>
    <w:rsid w:val="00716D99"/>
    <w:rsid w:val="0071705B"/>
    <w:rsid w:val="00717143"/>
    <w:rsid w:val="00717240"/>
    <w:rsid w:val="007174D4"/>
    <w:rsid w:val="007175F3"/>
    <w:rsid w:val="00717682"/>
    <w:rsid w:val="00717B09"/>
    <w:rsid w:val="00720267"/>
    <w:rsid w:val="00720453"/>
    <w:rsid w:val="007204FC"/>
    <w:rsid w:val="00720503"/>
    <w:rsid w:val="007205DD"/>
    <w:rsid w:val="007208A5"/>
    <w:rsid w:val="00720A30"/>
    <w:rsid w:val="00720A35"/>
    <w:rsid w:val="00720C35"/>
    <w:rsid w:val="00720E95"/>
    <w:rsid w:val="007210C7"/>
    <w:rsid w:val="007210EB"/>
    <w:rsid w:val="007211F4"/>
    <w:rsid w:val="007213F9"/>
    <w:rsid w:val="0072162F"/>
    <w:rsid w:val="00721868"/>
    <w:rsid w:val="007218BE"/>
    <w:rsid w:val="00721A97"/>
    <w:rsid w:val="00722145"/>
    <w:rsid w:val="0072238E"/>
    <w:rsid w:val="00722669"/>
    <w:rsid w:val="00722D64"/>
    <w:rsid w:val="00722DBA"/>
    <w:rsid w:val="00723293"/>
    <w:rsid w:val="00723406"/>
    <w:rsid w:val="007234F0"/>
    <w:rsid w:val="00723588"/>
    <w:rsid w:val="00723A6C"/>
    <w:rsid w:val="00723B21"/>
    <w:rsid w:val="00724045"/>
    <w:rsid w:val="00724503"/>
    <w:rsid w:val="007246CC"/>
    <w:rsid w:val="007247A1"/>
    <w:rsid w:val="00724877"/>
    <w:rsid w:val="00724CCA"/>
    <w:rsid w:val="00724D53"/>
    <w:rsid w:val="007251D4"/>
    <w:rsid w:val="00725483"/>
    <w:rsid w:val="00725605"/>
    <w:rsid w:val="007256E9"/>
    <w:rsid w:val="00725770"/>
    <w:rsid w:val="0072587E"/>
    <w:rsid w:val="00725BC1"/>
    <w:rsid w:val="00726005"/>
    <w:rsid w:val="0072624D"/>
    <w:rsid w:val="00726372"/>
    <w:rsid w:val="007263E6"/>
    <w:rsid w:val="00726594"/>
    <w:rsid w:val="007267CF"/>
    <w:rsid w:val="00726832"/>
    <w:rsid w:val="0072713C"/>
    <w:rsid w:val="00727361"/>
    <w:rsid w:val="0072748A"/>
    <w:rsid w:val="007275FF"/>
    <w:rsid w:val="00727A1A"/>
    <w:rsid w:val="0073009B"/>
    <w:rsid w:val="00730840"/>
    <w:rsid w:val="00730BFB"/>
    <w:rsid w:val="00730D61"/>
    <w:rsid w:val="007312B9"/>
    <w:rsid w:val="00731382"/>
    <w:rsid w:val="00731A8D"/>
    <w:rsid w:val="00731DA5"/>
    <w:rsid w:val="0073277D"/>
    <w:rsid w:val="00732839"/>
    <w:rsid w:val="007328B3"/>
    <w:rsid w:val="00732A48"/>
    <w:rsid w:val="00732B37"/>
    <w:rsid w:val="00732E64"/>
    <w:rsid w:val="00733333"/>
    <w:rsid w:val="007333AC"/>
    <w:rsid w:val="00733444"/>
    <w:rsid w:val="00733C2A"/>
    <w:rsid w:val="00733D8B"/>
    <w:rsid w:val="00733E5E"/>
    <w:rsid w:val="007340A1"/>
    <w:rsid w:val="00734339"/>
    <w:rsid w:val="007345B4"/>
    <w:rsid w:val="00734851"/>
    <w:rsid w:val="0073487D"/>
    <w:rsid w:val="00734A0B"/>
    <w:rsid w:val="00734B2A"/>
    <w:rsid w:val="00734BAB"/>
    <w:rsid w:val="00734D1E"/>
    <w:rsid w:val="00734E55"/>
    <w:rsid w:val="00734E79"/>
    <w:rsid w:val="00734FDB"/>
    <w:rsid w:val="00735112"/>
    <w:rsid w:val="00735276"/>
    <w:rsid w:val="00735345"/>
    <w:rsid w:val="00735413"/>
    <w:rsid w:val="00735DF2"/>
    <w:rsid w:val="00736012"/>
    <w:rsid w:val="00736430"/>
    <w:rsid w:val="00736820"/>
    <w:rsid w:val="00736856"/>
    <w:rsid w:val="007368A2"/>
    <w:rsid w:val="00736C28"/>
    <w:rsid w:val="00736E44"/>
    <w:rsid w:val="00736E67"/>
    <w:rsid w:val="00737017"/>
    <w:rsid w:val="00737039"/>
    <w:rsid w:val="007371AE"/>
    <w:rsid w:val="007376A8"/>
    <w:rsid w:val="00737F59"/>
    <w:rsid w:val="007401E2"/>
    <w:rsid w:val="00740AB8"/>
    <w:rsid w:val="00740B82"/>
    <w:rsid w:val="00740C42"/>
    <w:rsid w:val="00740F46"/>
    <w:rsid w:val="00741151"/>
    <w:rsid w:val="00741290"/>
    <w:rsid w:val="007413AB"/>
    <w:rsid w:val="00741569"/>
    <w:rsid w:val="00741759"/>
    <w:rsid w:val="00741808"/>
    <w:rsid w:val="00741A8D"/>
    <w:rsid w:val="00741BF1"/>
    <w:rsid w:val="00741F2B"/>
    <w:rsid w:val="00742345"/>
    <w:rsid w:val="007424E8"/>
    <w:rsid w:val="00742A2A"/>
    <w:rsid w:val="00743004"/>
    <w:rsid w:val="0074304B"/>
    <w:rsid w:val="00743298"/>
    <w:rsid w:val="007432F6"/>
    <w:rsid w:val="00743327"/>
    <w:rsid w:val="007434F5"/>
    <w:rsid w:val="0074385B"/>
    <w:rsid w:val="00743A4F"/>
    <w:rsid w:val="00743C72"/>
    <w:rsid w:val="007440BD"/>
    <w:rsid w:val="00744141"/>
    <w:rsid w:val="007442F0"/>
    <w:rsid w:val="00744A96"/>
    <w:rsid w:val="00744CC2"/>
    <w:rsid w:val="00744D4D"/>
    <w:rsid w:val="00744EB2"/>
    <w:rsid w:val="00745387"/>
    <w:rsid w:val="00745483"/>
    <w:rsid w:val="00745560"/>
    <w:rsid w:val="00745562"/>
    <w:rsid w:val="00745AFD"/>
    <w:rsid w:val="00745CC3"/>
    <w:rsid w:val="007460B1"/>
    <w:rsid w:val="0074630A"/>
    <w:rsid w:val="0074653E"/>
    <w:rsid w:val="00746733"/>
    <w:rsid w:val="00746900"/>
    <w:rsid w:val="007469DC"/>
    <w:rsid w:val="00746A1C"/>
    <w:rsid w:val="0074728D"/>
    <w:rsid w:val="007474FD"/>
    <w:rsid w:val="00747620"/>
    <w:rsid w:val="00747623"/>
    <w:rsid w:val="00747CE8"/>
    <w:rsid w:val="007502DD"/>
    <w:rsid w:val="0075089C"/>
    <w:rsid w:val="00750BA8"/>
    <w:rsid w:val="00750D76"/>
    <w:rsid w:val="007511C6"/>
    <w:rsid w:val="007511FC"/>
    <w:rsid w:val="00751841"/>
    <w:rsid w:val="0075185A"/>
    <w:rsid w:val="0075191D"/>
    <w:rsid w:val="00751DF7"/>
    <w:rsid w:val="00751EBE"/>
    <w:rsid w:val="00752373"/>
    <w:rsid w:val="007524BC"/>
    <w:rsid w:val="007525C7"/>
    <w:rsid w:val="0075274C"/>
    <w:rsid w:val="00752759"/>
    <w:rsid w:val="007528D0"/>
    <w:rsid w:val="00752C47"/>
    <w:rsid w:val="00752C6B"/>
    <w:rsid w:val="00752D8A"/>
    <w:rsid w:val="00752E86"/>
    <w:rsid w:val="0075300E"/>
    <w:rsid w:val="007530BE"/>
    <w:rsid w:val="007534D5"/>
    <w:rsid w:val="007534F9"/>
    <w:rsid w:val="0075386A"/>
    <w:rsid w:val="00753BC7"/>
    <w:rsid w:val="00753F24"/>
    <w:rsid w:val="0075408C"/>
    <w:rsid w:val="00754194"/>
    <w:rsid w:val="00754559"/>
    <w:rsid w:val="00754771"/>
    <w:rsid w:val="00754775"/>
    <w:rsid w:val="0075498B"/>
    <w:rsid w:val="00754C1D"/>
    <w:rsid w:val="00754EB0"/>
    <w:rsid w:val="007551B3"/>
    <w:rsid w:val="0075542B"/>
    <w:rsid w:val="0075543C"/>
    <w:rsid w:val="00755500"/>
    <w:rsid w:val="00755636"/>
    <w:rsid w:val="00755727"/>
    <w:rsid w:val="0075573E"/>
    <w:rsid w:val="00755925"/>
    <w:rsid w:val="00755CF6"/>
    <w:rsid w:val="00755EBF"/>
    <w:rsid w:val="0075663F"/>
    <w:rsid w:val="00756769"/>
    <w:rsid w:val="00756865"/>
    <w:rsid w:val="00756A5B"/>
    <w:rsid w:val="00756BD6"/>
    <w:rsid w:val="00756CF3"/>
    <w:rsid w:val="00756E14"/>
    <w:rsid w:val="00757361"/>
    <w:rsid w:val="00757403"/>
    <w:rsid w:val="0075747C"/>
    <w:rsid w:val="007575C9"/>
    <w:rsid w:val="007579E2"/>
    <w:rsid w:val="00757AAA"/>
    <w:rsid w:val="00757F1F"/>
    <w:rsid w:val="00757F3F"/>
    <w:rsid w:val="00757F51"/>
    <w:rsid w:val="007600F2"/>
    <w:rsid w:val="00760261"/>
    <w:rsid w:val="007606E3"/>
    <w:rsid w:val="00760C40"/>
    <w:rsid w:val="00760DF8"/>
    <w:rsid w:val="00760EA1"/>
    <w:rsid w:val="00761119"/>
    <w:rsid w:val="0076147B"/>
    <w:rsid w:val="00761496"/>
    <w:rsid w:val="007614A9"/>
    <w:rsid w:val="00761686"/>
    <w:rsid w:val="00761A43"/>
    <w:rsid w:val="00761CEB"/>
    <w:rsid w:val="00761DAA"/>
    <w:rsid w:val="0076224F"/>
    <w:rsid w:val="007623C7"/>
    <w:rsid w:val="007626D3"/>
    <w:rsid w:val="00762C7D"/>
    <w:rsid w:val="00762CB7"/>
    <w:rsid w:val="00762CFA"/>
    <w:rsid w:val="00762DCE"/>
    <w:rsid w:val="00762E36"/>
    <w:rsid w:val="00762F6F"/>
    <w:rsid w:val="007630F0"/>
    <w:rsid w:val="007631E2"/>
    <w:rsid w:val="007632D8"/>
    <w:rsid w:val="00763454"/>
    <w:rsid w:val="007638C6"/>
    <w:rsid w:val="007640F8"/>
    <w:rsid w:val="007642B4"/>
    <w:rsid w:val="007644BB"/>
    <w:rsid w:val="007647BF"/>
    <w:rsid w:val="00764927"/>
    <w:rsid w:val="00764B71"/>
    <w:rsid w:val="00765190"/>
    <w:rsid w:val="007652C4"/>
    <w:rsid w:val="007657BF"/>
    <w:rsid w:val="00765A21"/>
    <w:rsid w:val="00765ED1"/>
    <w:rsid w:val="00765EE6"/>
    <w:rsid w:val="00766538"/>
    <w:rsid w:val="00766897"/>
    <w:rsid w:val="00766B10"/>
    <w:rsid w:val="00766B9B"/>
    <w:rsid w:val="00766F4F"/>
    <w:rsid w:val="007670F7"/>
    <w:rsid w:val="00767180"/>
    <w:rsid w:val="007673CE"/>
    <w:rsid w:val="00767B75"/>
    <w:rsid w:val="00767C88"/>
    <w:rsid w:val="0077000A"/>
    <w:rsid w:val="00770512"/>
    <w:rsid w:val="00770604"/>
    <w:rsid w:val="00770979"/>
    <w:rsid w:val="00770AAA"/>
    <w:rsid w:val="00770B61"/>
    <w:rsid w:val="00770E42"/>
    <w:rsid w:val="0077105A"/>
    <w:rsid w:val="00771269"/>
    <w:rsid w:val="00771562"/>
    <w:rsid w:val="007717AE"/>
    <w:rsid w:val="0077190A"/>
    <w:rsid w:val="00771997"/>
    <w:rsid w:val="00771AED"/>
    <w:rsid w:val="00771DD2"/>
    <w:rsid w:val="00771FCA"/>
    <w:rsid w:val="00772103"/>
    <w:rsid w:val="00772443"/>
    <w:rsid w:val="00772986"/>
    <w:rsid w:val="007729D9"/>
    <w:rsid w:val="007729FF"/>
    <w:rsid w:val="00772A44"/>
    <w:rsid w:val="007730F5"/>
    <w:rsid w:val="00773188"/>
    <w:rsid w:val="00773225"/>
    <w:rsid w:val="007732AC"/>
    <w:rsid w:val="00773797"/>
    <w:rsid w:val="00773E35"/>
    <w:rsid w:val="00773E44"/>
    <w:rsid w:val="00773E6A"/>
    <w:rsid w:val="00773E6B"/>
    <w:rsid w:val="00773F68"/>
    <w:rsid w:val="00774340"/>
    <w:rsid w:val="0077445B"/>
    <w:rsid w:val="0077462F"/>
    <w:rsid w:val="007748CF"/>
    <w:rsid w:val="00775049"/>
    <w:rsid w:val="00775127"/>
    <w:rsid w:val="00775405"/>
    <w:rsid w:val="00775450"/>
    <w:rsid w:val="00775B6D"/>
    <w:rsid w:val="00775C89"/>
    <w:rsid w:val="00775D92"/>
    <w:rsid w:val="007761FA"/>
    <w:rsid w:val="00776409"/>
    <w:rsid w:val="0077667D"/>
    <w:rsid w:val="007766E1"/>
    <w:rsid w:val="007768C8"/>
    <w:rsid w:val="00776A43"/>
    <w:rsid w:val="00776B07"/>
    <w:rsid w:val="00776C89"/>
    <w:rsid w:val="00776CEB"/>
    <w:rsid w:val="00777152"/>
    <w:rsid w:val="00777206"/>
    <w:rsid w:val="0077751E"/>
    <w:rsid w:val="00777564"/>
    <w:rsid w:val="007776E2"/>
    <w:rsid w:val="00777ED3"/>
    <w:rsid w:val="00777F8B"/>
    <w:rsid w:val="0078080C"/>
    <w:rsid w:val="00780884"/>
    <w:rsid w:val="00780BEB"/>
    <w:rsid w:val="00780D3C"/>
    <w:rsid w:val="00780D41"/>
    <w:rsid w:val="00780DC3"/>
    <w:rsid w:val="00780DFF"/>
    <w:rsid w:val="00780FEC"/>
    <w:rsid w:val="00781033"/>
    <w:rsid w:val="007813C7"/>
    <w:rsid w:val="00781677"/>
    <w:rsid w:val="0078173C"/>
    <w:rsid w:val="007818E0"/>
    <w:rsid w:val="00781AB2"/>
    <w:rsid w:val="00781D5F"/>
    <w:rsid w:val="00781EE7"/>
    <w:rsid w:val="0078239B"/>
    <w:rsid w:val="007824F1"/>
    <w:rsid w:val="00782931"/>
    <w:rsid w:val="00782A38"/>
    <w:rsid w:val="00782C59"/>
    <w:rsid w:val="00782D0F"/>
    <w:rsid w:val="00782F85"/>
    <w:rsid w:val="00782FD7"/>
    <w:rsid w:val="00783127"/>
    <w:rsid w:val="007838D6"/>
    <w:rsid w:val="007839F3"/>
    <w:rsid w:val="00783AF8"/>
    <w:rsid w:val="00783C76"/>
    <w:rsid w:val="00783EC6"/>
    <w:rsid w:val="007842B4"/>
    <w:rsid w:val="007845F4"/>
    <w:rsid w:val="00784C59"/>
    <w:rsid w:val="00784C5D"/>
    <w:rsid w:val="00784E08"/>
    <w:rsid w:val="00784E49"/>
    <w:rsid w:val="007852B9"/>
    <w:rsid w:val="00785527"/>
    <w:rsid w:val="00785566"/>
    <w:rsid w:val="007858D6"/>
    <w:rsid w:val="0078601B"/>
    <w:rsid w:val="007864CE"/>
    <w:rsid w:val="00786726"/>
    <w:rsid w:val="00786E36"/>
    <w:rsid w:val="00787731"/>
    <w:rsid w:val="00787B45"/>
    <w:rsid w:val="00787B58"/>
    <w:rsid w:val="00787D8D"/>
    <w:rsid w:val="0079019F"/>
    <w:rsid w:val="00790203"/>
    <w:rsid w:val="0079030E"/>
    <w:rsid w:val="007905D9"/>
    <w:rsid w:val="00790809"/>
    <w:rsid w:val="00790AA2"/>
    <w:rsid w:val="00790AB3"/>
    <w:rsid w:val="00790C03"/>
    <w:rsid w:val="00790FB2"/>
    <w:rsid w:val="007912CB"/>
    <w:rsid w:val="00791381"/>
    <w:rsid w:val="00791523"/>
    <w:rsid w:val="0079199E"/>
    <w:rsid w:val="007919A6"/>
    <w:rsid w:val="00791B40"/>
    <w:rsid w:val="00791EE9"/>
    <w:rsid w:val="007920A4"/>
    <w:rsid w:val="00792101"/>
    <w:rsid w:val="00792329"/>
    <w:rsid w:val="00792B14"/>
    <w:rsid w:val="00793114"/>
    <w:rsid w:val="00793332"/>
    <w:rsid w:val="007935A4"/>
    <w:rsid w:val="00793D6F"/>
    <w:rsid w:val="00793EAC"/>
    <w:rsid w:val="00793F97"/>
    <w:rsid w:val="007942A9"/>
    <w:rsid w:val="00794312"/>
    <w:rsid w:val="00794967"/>
    <w:rsid w:val="007949B8"/>
    <w:rsid w:val="007949BA"/>
    <w:rsid w:val="00794F16"/>
    <w:rsid w:val="00794F8E"/>
    <w:rsid w:val="00794FE7"/>
    <w:rsid w:val="00794FFF"/>
    <w:rsid w:val="00795393"/>
    <w:rsid w:val="00795903"/>
    <w:rsid w:val="00795AFD"/>
    <w:rsid w:val="00796604"/>
    <w:rsid w:val="00796A78"/>
    <w:rsid w:val="00796F75"/>
    <w:rsid w:val="00796FD6"/>
    <w:rsid w:val="00797142"/>
    <w:rsid w:val="007972D9"/>
    <w:rsid w:val="007973B6"/>
    <w:rsid w:val="0079761E"/>
    <w:rsid w:val="007976F5"/>
    <w:rsid w:val="0079788B"/>
    <w:rsid w:val="00797A05"/>
    <w:rsid w:val="00797A48"/>
    <w:rsid w:val="00797C97"/>
    <w:rsid w:val="00797D7F"/>
    <w:rsid w:val="00797E36"/>
    <w:rsid w:val="00797FB9"/>
    <w:rsid w:val="007A0098"/>
    <w:rsid w:val="007A02C3"/>
    <w:rsid w:val="007A0395"/>
    <w:rsid w:val="007A0556"/>
    <w:rsid w:val="007A0663"/>
    <w:rsid w:val="007A077C"/>
    <w:rsid w:val="007A09A5"/>
    <w:rsid w:val="007A0CC9"/>
    <w:rsid w:val="007A0D30"/>
    <w:rsid w:val="007A1046"/>
    <w:rsid w:val="007A10A0"/>
    <w:rsid w:val="007A10A7"/>
    <w:rsid w:val="007A117A"/>
    <w:rsid w:val="007A145F"/>
    <w:rsid w:val="007A165E"/>
    <w:rsid w:val="007A1B1D"/>
    <w:rsid w:val="007A2344"/>
    <w:rsid w:val="007A24DC"/>
    <w:rsid w:val="007A255D"/>
    <w:rsid w:val="007A26D6"/>
    <w:rsid w:val="007A28E4"/>
    <w:rsid w:val="007A29B9"/>
    <w:rsid w:val="007A2AC9"/>
    <w:rsid w:val="007A2D76"/>
    <w:rsid w:val="007A3017"/>
    <w:rsid w:val="007A3058"/>
    <w:rsid w:val="007A3197"/>
    <w:rsid w:val="007A3372"/>
    <w:rsid w:val="007A3628"/>
    <w:rsid w:val="007A39C3"/>
    <w:rsid w:val="007A3CAF"/>
    <w:rsid w:val="007A3DE7"/>
    <w:rsid w:val="007A3E13"/>
    <w:rsid w:val="007A3F59"/>
    <w:rsid w:val="007A4054"/>
    <w:rsid w:val="007A42B2"/>
    <w:rsid w:val="007A4316"/>
    <w:rsid w:val="007A442C"/>
    <w:rsid w:val="007A4605"/>
    <w:rsid w:val="007A48A0"/>
    <w:rsid w:val="007A4B56"/>
    <w:rsid w:val="007A4DFB"/>
    <w:rsid w:val="007A4EF9"/>
    <w:rsid w:val="007A4F90"/>
    <w:rsid w:val="007A51AF"/>
    <w:rsid w:val="007A56BB"/>
    <w:rsid w:val="007A57B9"/>
    <w:rsid w:val="007A62E6"/>
    <w:rsid w:val="007A6355"/>
    <w:rsid w:val="007A64F2"/>
    <w:rsid w:val="007A6772"/>
    <w:rsid w:val="007A6E1D"/>
    <w:rsid w:val="007A6EB7"/>
    <w:rsid w:val="007A705D"/>
    <w:rsid w:val="007A71D0"/>
    <w:rsid w:val="007A73EC"/>
    <w:rsid w:val="007A7422"/>
    <w:rsid w:val="007A781C"/>
    <w:rsid w:val="007A7CBA"/>
    <w:rsid w:val="007A7CC5"/>
    <w:rsid w:val="007A7CD9"/>
    <w:rsid w:val="007A7DFE"/>
    <w:rsid w:val="007B005E"/>
    <w:rsid w:val="007B0228"/>
    <w:rsid w:val="007B02D1"/>
    <w:rsid w:val="007B02D2"/>
    <w:rsid w:val="007B0349"/>
    <w:rsid w:val="007B060A"/>
    <w:rsid w:val="007B066A"/>
    <w:rsid w:val="007B06C0"/>
    <w:rsid w:val="007B0710"/>
    <w:rsid w:val="007B07B4"/>
    <w:rsid w:val="007B0C93"/>
    <w:rsid w:val="007B0CC4"/>
    <w:rsid w:val="007B0D4E"/>
    <w:rsid w:val="007B1524"/>
    <w:rsid w:val="007B1A80"/>
    <w:rsid w:val="007B1BDE"/>
    <w:rsid w:val="007B1CE2"/>
    <w:rsid w:val="007B1D1F"/>
    <w:rsid w:val="007B2077"/>
    <w:rsid w:val="007B20D1"/>
    <w:rsid w:val="007B2208"/>
    <w:rsid w:val="007B2548"/>
    <w:rsid w:val="007B2662"/>
    <w:rsid w:val="007B2793"/>
    <w:rsid w:val="007B2B5D"/>
    <w:rsid w:val="007B2D3C"/>
    <w:rsid w:val="007B30B3"/>
    <w:rsid w:val="007B31D7"/>
    <w:rsid w:val="007B338F"/>
    <w:rsid w:val="007B3548"/>
    <w:rsid w:val="007B37AE"/>
    <w:rsid w:val="007B400B"/>
    <w:rsid w:val="007B433B"/>
    <w:rsid w:val="007B4A62"/>
    <w:rsid w:val="007B4AB9"/>
    <w:rsid w:val="007B4B18"/>
    <w:rsid w:val="007B50AD"/>
    <w:rsid w:val="007B51E1"/>
    <w:rsid w:val="007B545B"/>
    <w:rsid w:val="007B54AA"/>
    <w:rsid w:val="007B54D5"/>
    <w:rsid w:val="007B57C7"/>
    <w:rsid w:val="007B5872"/>
    <w:rsid w:val="007B588A"/>
    <w:rsid w:val="007B5963"/>
    <w:rsid w:val="007B5A60"/>
    <w:rsid w:val="007B5A6C"/>
    <w:rsid w:val="007B5B08"/>
    <w:rsid w:val="007B5B3C"/>
    <w:rsid w:val="007B5CB6"/>
    <w:rsid w:val="007B6831"/>
    <w:rsid w:val="007B6AD7"/>
    <w:rsid w:val="007B6C53"/>
    <w:rsid w:val="007B6F8B"/>
    <w:rsid w:val="007B726E"/>
    <w:rsid w:val="007B73AB"/>
    <w:rsid w:val="007B75CA"/>
    <w:rsid w:val="007B789E"/>
    <w:rsid w:val="007B7C15"/>
    <w:rsid w:val="007B7C7F"/>
    <w:rsid w:val="007B7D6F"/>
    <w:rsid w:val="007C00CD"/>
    <w:rsid w:val="007C017F"/>
    <w:rsid w:val="007C0480"/>
    <w:rsid w:val="007C07D4"/>
    <w:rsid w:val="007C07D5"/>
    <w:rsid w:val="007C09A0"/>
    <w:rsid w:val="007C0B44"/>
    <w:rsid w:val="007C0CD5"/>
    <w:rsid w:val="007C0DFF"/>
    <w:rsid w:val="007C0E83"/>
    <w:rsid w:val="007C0F13"/>
    <w:rsid w:val="007C0F5B"/>
    <w:rsid w:val="007C107C"/>
    <w:rsid w:val="007C11E6"/>
    <w:rsid w:val="007C1B04"/>
    <w:rsid w:val="007C1C7E"/>
    <w:rsid w:val="007C21F4"/>
    <w:rsid w:val="007C29C0"/>
    <w:rsid w:val="007C2E96"/>
    <w:rsid w:val="007C2FB8"/>
    <w:rsid w:val="007C3193"/>
    <w:rsid w:val="007C327B"/>
    <w:rsid w:val="007C332E"/>
    <w:rsid w:val="007C37D2"/>
    <w:rsid w:val="007C37E5"/>
    <w:rsid w:val="007C38F6"/>
    <w:rsid w:val="007C391D"/>
    <w:rsid w:val="007C3B94"/>
    <w:rsid w:val="007C3BBC"/>
    <w:rsid w:val="007C3F33"/>
    <w:rsid w:val="007C4014"/>
    <w:rsid w:val="007C4316"/>
    <w:rsid w:val="007C4450"/>
    <w:rsid w:val="007C48CA"/>
    <w:rsid w:val="007C48E7"/>
    <w:rsid w:val="007C4CC1"/>
    <w:rsid w:val="007C5364"/>
    <w:rsid w:val="007C53DF"/>
    <w:rsid w:val="007C53EE"/>
    <w:rsid w:val="007C5567"/>
    <w:rsid w:val="007C5866"/>
    <w:rsid w:val="007C58CA"/>
    <w:rsid w:val="007C5957"/>
    <w:rsid w:val="007C5BA3"/>
    <w:rsid w:val="007C5EA4"/>
    <w:rsid w:val="007C62CD"/>
    <w:rsid w:val="007C6862"/>
    <w:rsid w:val="007C698F"/>
    <w:rsid w:val="007C6E70"/>
    <w:rsid w:val="007C6F80"/>
    <w:rsid w:val="007C70B6"/>
    <w:rsid w:val="007C7161"/>
    <w:rsid w:val="007C745E"/>
    <w:rsid w:val="007C74B2"/>
    <w:rsid w:val="007C7684"/>
    <w:rsid w:val="007C76C2"/>
    <w:rsid w:val="007C78A3"/>
    <w:rsid w:val="007C7955"/>
    <w:rsid w:val="007C79A1"/>
    <w:rsid w:val="007C7A67"/>
    <w:rsid w:val="007C7B2D"/>
    <w:rsid w:val="007D03D3"/>
    <w:rsid w:val="007D04B8"/>
    <w:rsid w:val="007D04C4"/>
    <w:rsid w:val="007D0812"/>
    <w:rsid w:val="007D0849"/>
    <w:rsid w:val="007D0A0F"/>
    <w:rsid w:val="007D0ADB"/>
    <w:rsid w:val="007D0F38"/>
    <w:rsid w:val="007D0F68"/>
    <w:rsid w:val="007D0F85"/>
    <w:rsid w:val="007D1008"/>
    <w:rsid w:val="007D1283"/>
    <w:rsid w:val="007D14BE"/>
    <w:rsid w:val="007D14E3"/>
    <w:rsid w:val="007D160C"/>
    <w:rsid w:val="007D16F3"/>
    <w:rsid w:val="007D1767"/>
    <w:rsid w:val="007D1A98"/>
    <w:rsid w:val="007D207F"/>
    <w:rsid w:val="007D209C"/>
    <w:rsid w:val="007D212E"/>
    <w:rsid w:val="007D2285"/>
    <w:rsid w:val="007D244B"/>
    <w:rsid w:val="007D2848"/>
    <w:rsid w:val="007D2877"/>
    <w:rsid w:val="007D2993"/>
    <w:rsid w:val="007D2A65"/>
    <w:rsid w:val="007D2BC4"/>
    <w:rsid w:val="007D2C3D"/>
    <w:rsid w:val="007D2E78"/>
    <w:rsid w:val="007D3069"/>
    <w:rsid w:val="007D32AC"/>
    <w:rsid w:val="007D3BB1"/>
    <w:rsid w:val="007D3C1A"/>
    <w:rsid w:val="007D41E7"/>
    <w:rsid w:val="007D44A7"/>
    <w:rsid w:val="007D4509"/>
    <w:rsid w:val="007D471B"/>
    <w:rsid w:val="007D4C11"/>
    <w:rsid w:val="007D4D61"/>
    <w:rsid w:val="007D4DC6"/>
    <w:rsid w:val="007D568F"/>
    <w:rsid w:val="007D5824"/>
    <w:rsid w:val="007D58B8"/>
    <w:rsid w:val="007D58D0"/>
    <w:rsid w:val="007D5A72"/>
    <w:rsid w:val="007D613B"/>
    <w:rsid w:val="007D613D"/>
    <w:rsid w:val="007D621C"/>
    <w:rsid w:val="007D625A"/>
    <w:rsid w:val="007D630D"/>
    <w:rsid w:val="007D645D"/>
    <w:rsid w:val="007D65C8"/>
    <w:rsid w:val="007D6754"/>
    <w:rsid w:val="007D6D94"/>
    <w:rsid w:val="007D711E"/>
    <w:rsid w:val="007D7280"/>
    <w:rsid w:val="007D7349"/>
    <w:rsid w:val="007D74BB"/>
    <w:rsid w:val="007D7510"/>
    <w:rsid w:val="007D761F"/>
    <w:rsid w:val="007D77CB"/>
    <w:rsid w:val="007D78BC"/>
    <w:rsid w:val="007D7A19"/>
    <w:rsid w:val="007D7B2F"/>
    <w:rsid w:val="007D7C97"/>
    <w:rsid w:val="007D7FF8"/>
    <w:rsid w:val="007E02A8"/>
    <w:rsid w:val="007E055B"/>
    <w:rsid w:val="007E087C"/>
    <w:rsid w:val="007E0C70"/>
    <w:rsid w:val="007E18C5"/>
    <w:rsid w:val="007E1F6A"/>
    <w:rsid w:val="007E253E"/>
    <w:rsid w:val="007E279E"/>
    <w:rsid w:val="007E27CE"/>
    <w:rsid w:val="007E2C93"/>
    <w:rsid w:val="007E2CE9"/>
    <w:rsid w:val="007E33FB"/>
    <w:rsid w:val="007E3625"/>
    <w:rsid w:val="007E371D"/>
    <w:rsid w:val="007E393A"/>
    <w:rsid w:val="007E3978"/>
    <w:rsid w:val="007E3D8F"/>
    <w:rsid w:val="007E410A"/>
    <w:rsid w:val="007E4259"/>
    <w:rsid w:val="007E4368"/>
    <w:rsid w:val="007E4601"/>
    <w:rsid w:val="007E49C3"/>
    <w:rsid w:val="007E4C9B"/>
    <w:rsid w:val="007E5112"/>
    <w:rsid w:val="007E533A"/>
    <w:rsid w:val="007E5C96"/>
    <w:rsid w:val="007E5E1D"/>
    <w:rsid w:val="007E5EFA"/>
    <w:rsid w:val="007E62A5"/>
    <w:rsid w:val="007E62E3"/>
    <w:rsid w:val="007E65C3"/>
    <w:rsid w:val="007E6BAA"/>
    <w:rsid w:val="007E6DF5"/>
    <w:rsid w:val="007E6E53"/>
    <w:rsid w:val="007E6E6B"/>
    <w:rsid w:val="007E6FA8"/>
    <w:rsid w:val="007E6FB1"/>
    <w:rsid w:val="007E702A"/>
    <w:rsid w:val="007E74C0"/>
    <w:rsid w:val="007E7633"/>
    <w:rsid w:val="007E7968"/>
    <w:rsid w:val="007E7AC8"/>
    <w:rsid w:val="007F027A"/>
    <w:rsid w:val="007F027F"/>
    <w:rsid w:val="007F0538"/>
    <w:rsid w:val="007F063F"/>
    <w:rsid w:val="007F07BE"/>
    <w:rsid w:val="007F0F59"/>
    <w:rsid w:val="007F105C"/>
    <w:rsid w:val="007F144E"/>
    <w:rsid w:val="007F15A2"/>
    <w:rsid w:val="007F1785"/>
    <w:rsid w:val="007F1DC6"/>
    <w:rsid w:val="007F21D7"/>
    <w:rsid w:val="007F26C9"/>
    <w:rsid w:val="007F26ED"/>
    <w:rsid w:val="007F294F"/>
    <w:rsid w:val="007F2951"/>
    <w:rsid w:val="007F2A99"/>
    <w:rsid w:val="007F2BD6"/>
    <w:rsid w:val="007F2C8B"/>
    <w:rsid w:val="007F2DE8"/>
    <w:rsid w:val="007F2F04"/>
    <w:rsid w:val="007F3093"/>
    <w:rsid w:val="007F31DF"/>
    <w:rsid w:val="007F334D"/>
    <w:rsid w:val="007F3380"/>
    <w:rsid w:val="007F39A0"/>
    <w:rsid w:val="007F3A35"/>
    <w:rsid w:val="007F3F61"/>
    <w:rsid w:val="007F4140"/>
    <w:rsid w:val="007F4257"/>
    <w:rsid w:val="007F48AC"/>
    <w:rsid w:val="007F4AF1"/>
    <w:rsid w:val="007F4B76"/>
    <w:rsid w:val="007F4DBF"/>
    <w:rsid w:val="007F52AC"/>
    <w:rsid w:val="007F53FB"/>
    <w:rsid w:val="007F5434"/>
    <w:rsid w:val="007F54AE"/>
    <w:rsid w:val="007F566E"/>
    <w:rsid w:val="007F570E"/>
    <w:rsid w:val="007F5DC6"/>
    <w:rsid w:val="007F607C"/>
    <w:rsid w:val="007F60AE"/>
    <w:rsid w:val="007F6349"/>
    <w:rsid w:val="007F6F00"/>
    <w:rsid w:val="007F720D"/>
    <w:rsid w:val="007F728C"/>
    <w:rsid w:val="007F733E"/>
    <w:rsid w:val="007F747D"/>
    <w:rsid w:val="007F74F2"/>
    <w:rsid w:val="007F78F8"/>
    <w:rsid w:val="007F7B70"/>
    <w:rsid w:val="007F7FFE"/>
    <w:rsid w:val="008006E0"/>
    <w:rsid w:val="00800ABE"/>
    <w:rsid w:val="00800B67"/>
    <w:rsid w:val="00800DB8"/>
    <w:rsid w:val="00800F4B"/>
    <w:rsid w:val="008010F5"/>
    <w:rsid w:val="00801132"/>
    <w:rsid w:val="00801861"/>
    <w:rsid w:val="00801AED"/>
    <w:rsid w:val="00801E6C"/>
    <w:rsid w:val="00801FD0"/>
    <w:rsid w:val="008022A4"/>
    <w:rsid w:val="00802BF2"/>
    <w:rsid w:val="00802FF4"/>
    <w:rsid w:val="00803108"/>
    <w:rsid w:val="008035E4"/>
    <w:rsid w:val="008037C8"/>
    <w:rsid w:val="00803D88"/>
    <w:rsid w:val="00803F74"/>
    <w:rsid w:val="00803FED"/>
    <w:rsid w:val="008040D8"/>
    <w:rsid w:val="0080412E"/>
    <w:rsid w:val="00804374"/>
    <w:rsid w:val="0080441C"/>
    <w:rsid w:val="0080453F"/>
    <w:rsid w:val="008047E3"/>
    <w:rsid w:val="00804A87"/>
    <w:rsid w:val="00804A97"/>
    <w:rsid w:val="00804DEC"/>
    <w:rsid w:val="0080521D"/>
    <w:rsid w:val="008053E0"/>
    <w:rsid w:val="00805600"/>
    <w:rsid w:val="0080568D"/>
    <w:rsid w:val="00805690"/>
    <w:rsid w:val="0080590F"/>
    <w:rsid w:val="00805935"/>
    <w:rsid w:val="008059CA"/>
    <w:rsid w:val="0080632E"/>
    <w:rsid w:val="0080684D"/>
    <w:rsid w:val="0080767C"/>
    <w:rsid w:val="00807754"/>
    <w:rsid w:val="008078F4"/>
    <w:rsid w:val="00807A76"/>
    <w:rsid w:val="00807ED3"/>
    <w:rsid w:val="0081005A"/>
    <w:rsid w:val="0081021C"/>
    <w:rsid w:val="00810293"/>
    <w:rsid w:val="0081042C"/>
    <w:rsid w:val="00810688"/>
    <w:rsid w:val="0081069D"/>
    <w:rsid w:val="00810AB5"/>
    <w:rsid w:val="00810CFE"/>
    <w:rsid w:val="00810DE0"/>
    <w:rsid w:val="008114CA"/>
    <w:rsid w:val="0081165C"/>
    <w:rsid w:val="00811756"/>
    <w:rsid w:val="00811776"/>
    <w:rsid w:val="008118D0"/>
    <w:rsid w:val="008118D2"/>
    <w:rsid w:val="0081192F"/>
    <w:rsid w:val="00811F13"/>
    <w:rsid w:val="00812279"/>
    <w:rsid w:val="00812441"/>
    <w:rsid w:val="008124B3"/>
    <w:rsid w:val="00812674"/>
    <w:rsid w:val="00812778"/>
    <w:rsid w:val="0081279D"/>
    <w:rsid w:val="0081282B"/>
    <w:rsid w:val="008129D5"/>
    <w:rsid w:val="00812A9F"/>
    <w:rsid w:val="00812EDE"/>
    <w:rsid w:val="00812F55"/>
    <w:rsid w:val="008135E9"/>
    <w:rsid w:val="0081385D"/>
    <w:rsid w:val="008138A1"/>
    <w:rsid w:val="00813A90"/>
    <w:rsid w:val="00813BDB"/>
    <w:rsid w:val="00814219"/>
    <w:rsid w:val="00814510"/>
    <w:rsid w:val="0081474C"/>
    <w:rsid w:val="00814C23"/>
    <w:rsid w:val="00814C61"/>
    <w:rsid w:val="00814D7B"/>
    <w:rsid w:val="00814D8B"/>
    <w:rsid w:val="00814F20"/>
    <w:rsid w:val="00815062"/>
    <w:rsid w:val="008150B9"/>
    <w:rsid w:val="008150D8"/>
    <w:rsid w:val="00815244"/>
    <w:rsid w:val="008156A5"/>
    <w:rsid w:val="008159C5"/>
    <w:rsid w:val="00815C98"/>
    <w:rsid w:val="00815F47"/>
    <w:rsid w:val="00815FC0"/>
    <w:rsid w:val="00816308"/>
    <w:rsid w:val="00816838"/>
    <w:rsid w:val="00816874"/>
    <w:rsid w:val="00816964"/>
    <w:rsid w:val="00816C89"/>
    <w:rsid w:val="00816FD6"/>
    <w:rsid w:val="00817326"/>
    <w:rsid w:val="00817346"/>
    <w:rsid w:val="008173F5"/>
    <w:rsid w:val="008175FC"/>
    <w:rsid w:val="00817A38"/>
    <w:rsid w:val="00817A4E"/>
    <w:rsid w:val="00817C58"/>
    <w:rsid w:val="0082030E"/>
    <w:rsid w:val="0082094B"/>
    <w:rsid w:val="00821141"/>
    <w:rsid w:val="0082169A"/>
    <w:rsid w:val="008216CE"/>
    <w:rsid w:val="0082188D"/>
    <w:rsid w:val="00821B7E"/>
    <w:rsid w:val="00821D5B"/>
    <w:rsid w:val="00821DC2"/>
    <w:rsid w:val="00821FC0"/>
    <w:rsid w:val="0082206F"/>
    <w:rsid w:val="008227C0"/>
    <w:rsid w:val="00822951"/>
    <w:rsid w:val="00822CA4"/>
    <w:rsid w:val="00822D9D"/>
    <w:rsid w:val="0082307E"/>
    <w:rsid w:val="00823269"/>
    <w:rsid w:val="008232C7"/>
    <w:rsid w:val="008235E2"/>
    <w:rsid w:val="00823793"/>
    <w:rsid w:val="0082394C"/>
    <w:rsid w:val="0082397D"/>
    <w:rsid w:val="00823C82"/>
    <w:rsid w:val="0082414D"/>
    <w:rsid w:val="008242E3"/>
    <w:rsid w:val="0082443A"/>
    <w:rsid w:val="00824494"/>
    <w:rsid w:val="00824642"/>
    <w:rsid w:val="0082472D"/>
    <w:rsid w:val="00824827"/>
    <w:rsid w:val="008255A8"/>
    <w:rsid w:val="00825C51"/>
    <w:rsid w:val="00825F0A"/>
    <w:rsid w:val="0082611D"/>
    <w:rsid w:val="008261EC"/>
    <w:rsid w:val="00826247"/>
    <w:rsid w:val="00826411"/>
    <w:rsid w:val="008264D6"/>
    <w:rsid w:val="008268AC"/>
    <w:rsid w:val="00826C8E"/>
    <w:rsid w:val="00826D53"/>
    <w:rsid w:val="00826D9F"/>
    <w:rsid w:val="008274DD"/>
    <w:rsid w:val="008276B8"/>
    <w:rsid w:val="0082776C"/>
    <w:rsid w:val="00827793"/>
    <w:rsid w:val="00827A33"/>
    <w:rsid w:val="00827B52"/>
    <w:rsid w:val="00827E28"/>
    <w:rsid w:val="00827E88"/>
    <w:rsid w:val="00827FCD"/>
    <w:rsid w:val="008300B3"/>
    <w:rsid w:val="00830194"/>
    <w:rsid w:val="00830831"/>
    <w:rsid w:val="008308F9"/>
    <w:rsid w:val="00830A75"/>
    <w:rsid w:val="0083111F"/>
    <w:rsid w:val="008312AC"/>
    <w:rsid w:val="0083135E"/>
    <w:rsid w:val="0083141A"/>
    <w:rsid w:val="0083149B"/>
    <w:rsid w:val="0083150B"/>
    <w:rsid w:val="008318F6"/>
    <w:rsid w:val="0083198A"/>
    <w:rsid w:val="00831BE3"/>
    <w:rsid w:val="00831C65"/>
    <w:rsid w:val="00831CDE"/>
    <w:rsid w:val="00831ED3"/>
    <w:rsid w:val="00831F02"/>
    <w:rsid w:val="00831FC9"/>
    <w:rsid w:val="00832108"/>
    <w:rsid w:val="00832776"/>
    <w:rsid w:val="00832950"/>
    <w:rsid w:val="00832AD0"/>
    <w:rsid w:val="00832B55"/>
    <w:rsid w:val="00832E65"/>
    <w:rsid w:val="00833459"/>
    <w:rsid w:val="00833500"/>
    <w:rsid w:val="00833623"/>
    <w:rsid w:val="00833796"/>
    <w:rsid w:val="00833B96"/>
    <w:rsid w:val="00833BDF"/>
    <w:rsid w:val="00833E00"/>
    <w:rsid w:val="0083411D"/>
    <w:rsid w:val="00834562"/>
    <w:rsid w:val="0083459D"/>
    <w:rsid w:val="008345F2"/>
    <w:rsid w:val="008346F0"/>
    <w:rsid w:val="008347B0"/>
    <w:rsid w:val="00834833"/>
    <w:rsid w:val="00834886"/>
    <w:rsid w:val="00834A64"/>
    <w:rsid w:val="00834C48"/>
    <w:rsid w:val="0083502A"/>
    <w:rsid w:val="008350EF"/>
    <w:rsid w:val="00835215"/>
    <w:rsid w:val="00835776"/>
    <w:rsid w:val="0083590E"/>
    <w:rsid w:val="00835B92"/>
    <w:rsid w:val="00835D09"/>
    <w:rsid w:val="00835FC7"/>
    <w:rsid w:val="0083602D"/>
    <w:rsid w:val="008360F5"/>
    <w:rsid w:val="00836B95"/>
    <w:rsid w:val="00836F5A"/>
    <w:rsid w:val="00836F84"/>
    <w:rsid w:val="0083759C"/>
    <w:rsid w:val="008401A3"/>
    <w:rsid w:val="008402B6"/>
    <w:rsid w:val="00840439"/>
    <w:rsid w:val="0084059E"/>
    <w:rsid w:val="00840635"/>
    <w:rsid w:val="0084069E"/>
    <w:rsid w:val="008407EB"/>
    <w:rsid w:val="008411FC"/>
    <w:rsid w:val="00841526"/>
    <w:rsid w:val="0084179B"/>
    <w:rsid w:val="00841C07"/>
    <w:rsid w:val="0084205C"/>
    <w:rsid w:val="008422CA"/>
    <w:rsid w:val="0084248E"/>
    <w:rsid w:val="00842691"/>
    <w:rsid w:val="008429E3"/>
    <w:rsid w:val="00842A2F"/>
    <w:rsid w:val="00842A9B"/>
    <w:rsid w:val="00842AB4"/>
    <w:rsid w:val="00842B7C"/>
    <w:rsid w:val="00842BB5"/>
    <w:rsid w:val="00842F50"/>
    <w:rsid w:val="0084312C"/>
    <w:rsid w:val="0084337B"/>
    <w:rsid w:val="00843388"/>
    <w:rsid w:val="00843851"/>
    <w:rsid w:val="008439DC"/>
    <w:rsid w:val="00843B3A"/>
    <w:rsid w:val="00843CCD"/>
    <w:rsid w:val="00843D06"/>
    <w:rsid w:val="00844033"/>
    <w:rsid w:val="00844302"/>
    <w:rsid w:val="008443C5"/>
    <w:rsid w:val="008443D8"/>
    <w:rsid w:val="008446C2"/>
    <w:rsid w:val="0084478C"/>
    <w:rsid w:val="008447A5"/>
    <w:rsid w:val="008448A6"/>
    <w:rsid w:val="00844B85"/>
    <w:rsid w:val="00844D2A"/>
    <w:rsid w:val="00844F73"/>
    <w:rsid w:val="00845154"/>
    <w:rsid w:val="0084515A"/>
    <w:rsid w:val="00845172"/>
    <w:rsid w:val="008453CD"/>
    <w:rsid w:val="008457F0"/>
    <w:rsid w:val="008458F1"/>
    <w:rsid w:val="00845978"/>
    <w:rsid w:val="00845C6F"/>
    <w:rsid w:val="00846075"/>
    <w:rsid w:val="0084613F"/>
    <w:rsid w:val="008462AB"/>
    <w:rsid w:val="008463F4"/>
    <w:rsid w:val="008465D4"/>
    <w:rsid w:val="0084663E"/>
    <w:rsid w:val="008466ED"/>
    <w:rsid w:val="00846749"/>
    <w:rsid w:val="008467F3"/>
    <w:rsid w:val="00846CB4"/>
    <w:rsid w:val="00846DB2"/>
    <w:rsid w:val="00846F0E"/>
    <w:rsid w:val="00847059"/>
    <w:rsid w:val="008470F4"/>
    <w:rsid w:val="00847213"/>
    <w:rsid w:val="008472D4"/>
    <w:rsid w:val="008475C4"/>
    <w:rsid w:val="00847666"/>
    <w:rsid w:val="00847D32"/>
    <w:rsid w:val="00847EAA"/>
    <w:rsid w:val="00847F96"/>
    <w:rsid w:val="0085084D"/>
    <w:rsid w:val="008508E6"/>
    <w:rsid w:val="00850A85"/>
    <w:rsid w:val="00851005"/>
    <w:rsid w:val="008510DF"/>
    <w:rsid w:val="00851930"/>
    <w:rsid w:val="0085195B"/>
    <w:rsid w:val="00851C15"/>
    <w:rsid w:val="00851CF9"/>
    <w:rsid w:val="00851DB9"/>
    <w:rsid w:val="00851F84"/>
    <w:rsid w:val="00851FD2"/>
    <w:rsid w:val="00852226"/>
    <w:rsid w:val="00852586"/>
    <w:rsid w:val="008526C4"/>
    <w:rsid w:val="008526F3"/>
    <w:rsid w:val="0085274C"/>
    <w:rsid w:val="0085281D"/>
    <w:rsid w:val="008529C4"/>
    <w:rsid w:val="00852F5E"/>
    <w:rsid w:val="008532FB"/>
    <w:rsid w:val="00853C9D"/>
    <w:rsid w:val="00853FFF"/>
    <w:rsid w:val="00854294"/>
    <w:rsid w:val="00854558"/>
    <w:rsid w:val="00854674"/>
    <w:rsid w:val="00854D82"/>
    <w:rsid w:val="008552DD"/>
    <w:rsid w:val="00855345"/>
    <w:rsid w:val="008553F2"/>
    <w:rsid w:val="00855518"/>
    <w:rsid w:val="0085553D"/>
    <w:rsid w:val="008559DC"/>
    <w:rsid w:val="00855A20"/>
    <w:rsid w:val="00855B42"/>
    <w:rsid w:val="00855F72"/>
    <w:rsid w:val="008562BF"/>
    <w:rsid w:val="00856F15"/>
    <w:rsid w:val="00857150"/>
    <w:rsid w:val="00857541"/>
    <w:rsid w:val="00857758"/>
    <w:rsid w:val="00857869"/>
    <w:rsid w:val="00857DB4"/>
    <w:rsid w:val="0086060C"/>
    <w:rsid w:val="00860728"/>
    <w:rsid w:val="00860927"/>
    <w:rsid w:val="008609A8"/>
    <w:rsid w:val="00860AC9"/>
    <w:rsid w:val="00860BBF"/>
    <w:rsid w:val="00860DD6"/>
    <w:rsid w:val="00860FDA"/>
    <w:rsid w:val="008612A2"/>
    <w:rsid w:val="008616D5"/>
    <w:rsid w:val="0086173E"/>
    <w:rsid w:val="00861E7A"/>
    <w:rsid w:val="00861F71"/>
    <w:rsid w:val="00862246"/>
    <w:rsid w:val="00862477"/>
    <w:rsid w:val="0086247E"/>
    <w:rsid w:val="008627F6"/>
    <w:rsid w:val="008628C4"/>
    <w:rsid w:val="00862AF8"/>
    <w:rsid w:val="00862B4C"/>
    <w:rsid w:val="008631AC"/>
    <w:rsid w:val="0086329F"/>
    <w:rsid w:val="00863578"/>
    <w:rsid w:val="0086363A"/>
    <w:rsid w:val="00863689"/>
    <w:rsid w:val="0086369C"/>
    <w:rsid w:val="00863711"/>
    <w:rsid w:val="00863870"/>
    <w:rsid w:val="008639DD"/>
    <w:rsid w:val="00863A8B"/>
    <w:rsid w:val="00863C29"/>
    <w:rsid w:val="00863E92"/>
    <w:rsid w:val="00863F85"/>
    <w:rsid w:val="0086400B"/>
    <w:rsid w:val="0086408B"/>
    <w:rsid w:val="008643A1"/>
    <w:rsid w:val="0086470F"/>
    <w:rsid w:val="0086474E"/>
    <w:rsid w:val="00864C69"/>
    <w:rsid w:val="00864C86"/>
    <w:rsid w:val="00864DE1"/>
    <w:rsid w:val="00864E19"/>
    <w:rsid w:val="00864EA9"/>
    <w:rsid w:val="00864EB5"/>
    <w:rsid w:val="0086506D"/>
    <w:rsid w:val="008652DD"/>
    <w:rsid w:val="008658FE"/>
    <w:rsid w:val="00865CF6"/>
    <w:rsid w:val="00865F6A"/>
    <w:rsid w:val="008662F5"/>
    <w:rsid w:val="00866328"/>
    <w:rsid w:val="00866433"/>
    <w:rsid w:val="00866828"/>
    <w:rsid w:val="008668AD"/>
    <w:rsid w:val="008668EF"/>
    <w:rsid w:val="008669F6"/>
    <w:rsid w:val="00866A99"/>
    <w:rsid w:val="00866CF4"/>
    <w:rsid w:val="00866DD6"/>
    <w:rsid w:val="00867030"/>
    <w:rsid w:val="00867540"/>
    <w:rsid w:val="0086757F"/>
    <w:rsid w:val="008678FB"/>
    <w:rsid w:val="00867C96"/>
    <w:rsid w:val="00867EB8"/>
    <w:rsid w:val="00870007"/>
    <w:rsid w:val="008700A1"/>
    <w:rsid w:val="008700FD"/>
    <w:rsid w:val="0087017B"/>
    <w:rsid w:val="008704A3"/>
    <w:rsid w:val="0087056F"/>
    <w:rsid w:val="00870685"/>
    <w:rsid w:val="008709CF"/>
    <w:rsid w:val="00870C7D"/>
    <w:rsid w:val="00870F42"/>
    <w:rsid w:val="008716A8"/>
    <w:rsid w:val="00871855"/>
    <w:rsid w:val="00871CA5"/>
    <w:rsid w:val="0087222E"/>
    <w:rsid w:val="008728F3"/>
    <w:rsid w:val="00872AF2"/>
    <w:rsid w:val="00872C11"/>
    <w:rsid w:val="00873549"/>
    <w:rsid w:val="008737D5"/>
    <w:rsid w:val="00873BC5"/>
    <w:rsid w:val="008740D4"/>
    <w:rsid w:val="008740E1"/>
    <w:rsid w:val="008740F9"/>
    <w:rsid w:val="00874210"/>
    <w:rsid w:val="00874401"/>
    <w:rsid w:val="008748B0"/>
    <w:rsid w:val="00874945"/>
    <w:rsid w:val="008749EB"/>
    <w:rsid w:val="00874B80"/>
    <w:rsid w:val="00874C68"/>
    <w:rsid w:val="00874F3C"/>
    <w:rsid w:val="00875328"/>
    <w:rsid w:val="008753D9"/>
    <w:rsid w:val="008757BF"/>
    <w:rsid w:val="00875B12"/>
    <w:rsid w:val="00875CC6"/>
    <w:rsid w:val="00875D4B"/>
    <w:rsid w:val="00875E09"/>
    <w:rsid w:val="00875ECE"/>
    <w:rsid w:val="0087629F"/>
    <w:rsid w:val="0087637F"/>
    <w:rsid w:val="00876634"/>
    <w:rsid w:val="0087698F"/>
    <w:rsid w:val="00876A3E"/>
    <w:rsid w:val="00876E35"/>
    <w:rsid w:val="00876F67"/>
    <w:rsid w:val="00877063"/>
    <w:rsid w:val="0087710A"/>
    <w:rsid w:val="00877ADD"/>
    <w:rsid w:val="00877C78"/>
    <w:rsid w:val="00877DF6"/>
    <w:rsid w:val="0088011B"/>
    <w:rsid w:val="00880184"/>
    <w:rsid w:val="00880459"/>
    <w:rsid w:val="0088074D"/>
    <w:rsid w:val="008809C5"/>
    <w:rsid w:val="00880B47"/>
    <w:rsid w:val="00880D88"/>
    <w:rsid w:val="00880DFD"/>
    <w:rsid w:val="00881022"/>
    <w:rsid w:val="00881239"/>
    <w:rsid w:val="00881305"/>
    <w:rsid w:val="00881366"/>
    <w:rsid w:val="00881427"/>
    <w:rsid w:val="008818C1"/>
    <w:rsid w:val="00881BD9"/>
    <w:rsid w:val="00881CA6"/>
    <w:rsid w:val="00881DBE"/>
    <w:rsid w:val="008821C1"/>
    <w:rsid w:val="0088220C"/>
    <w:rsid w:val="008824C8"/>
    <w:rsid w:val="00882CC8"/>
    <w:rsid w:val="00882CDB"/>
    <w:rsid w:val="00882DFB"/>
    <w:rsid w:val="00882E41"/>
    <w:rsid w:val="00882F97"/>
    <w:rsid w:val="00883105"/>
    <w:rsid w:val="00883198"/>
    <w:rsid w:val="00883440"/>
    <w:rsid w:val="00883464"/>
    <w:rsid w:val="008834E0"/>
    <w:rsid w:val="00883941"/>
    <w:rsid w:val="008839BC"/>
    <w:rsid w:val="00883F08"/>
    <w:rsid w:val="00883F83"/>
    <w:rsid w:val="00884149"/>
    <w:rsid w:val="008845C2"/>
    <w:rsid w:val="0088476E"/>
    <w:rsid w:val="008847D7"/>
    <w:rsid w:val="008848B3"/>
    <w:rsid w:val="00884A03"/>
    <w:rsid w:val="00884A59"/>
    <w:rsid w:val="00884ABF"/>
    <w:rsid w:val="00884ECF"/>
    <w:rsid w:val="00885044"/>
    <w:rsid w:val="0088527C"/>
    <w:rsid w:val="0088534E"/>
    <w:rsid w:val="00885787"/>
    <w:rsid w:val="0088592D"/>
    <w:rsid w:val="00885A29"/>
    <w:rsid w:val="00886689"/>
    <w:rsid w:val="00886CB1"/>
    <w:rsid w:val="0088721B"/>
    <w:rsid w:val="0088723A"/>
    <w:rsid w:val="008875FF"/>
    <w:rsid w:val="00887625"/>
    <w:rsid w:val="008900E1"/>
    <w:rsid w:val="00890660"/>
    <w:rsid w:val="00890BDB"/>
    <w:rsid w:val="00890E50"/>
    <w:rsid w:val="0089104A"/>
    <w:rsid w:val="008914EB"/>
    <w:rsid w:val="00891720"/>
    <w:rsid w:val="00891942"/>
    <w:rsid w:val="00891A68"/>
    <w:rsid w:val="00891AEC"/>
    <w:rsid w:val="00891B76"/>
    <w:rsid w:val="00891B8D"/>
    <w:rsid w:val="00891C4D"/>
    <w:rsid w:val="00891C83"/>
    <w:rsid w:val="00891EC5"/>
    <w:rsid w:val="00892363"/>
    <w:rsid w:val="008923E5"/>
    <w:rsid w:val="00892674"/>
    <w:rsid w:val="00892739"/>
    <w:rsid w:val="00892766"/>
    <w:rsid w:val="00892821"/>
    <w:rsid w:val="00892ABB"/>
    <w:rsid w:val="00892BA6"/>
    <w:rsid w:val="00892FBC"/>
    <w:rsid w:val="00893094"/>
    <w:rsid w:val="0089310F"/>
    <w:rsid w:val="0089316E"/>
    <w:rsid w:val="008931ED"/>
    <w:rsid w:val="00893423"/>
    <w:rsid w:val="00893467"/>
    <w:rsid w:val="008934A0"/>
    <w:rsid w:val="00893923"/>
    <w:rsid w:val="008939C6"/>
    <w:rsid w:val="00894075"/>
    <w:rsid w:val="0089415C"/>
    <w:rsid w:val="008942E2"/>
    <w:rsid w:val="0089436F"/>
    <w:rsid w:val="008943A0"/>
    <w:rsid w:val="008943AE"/>
    <w:rsid w:val="008943B2"/>
    <w:rsid w:val="008943F1"/>
    <w:rsid w:val="0089443C"/>
    <w:rsid w:val="0089454D"/>
    <w:rsid w:val="008945CC"/>
    <w:rsid w:val="008945EB"/>
    <w:rsid w:val="008946A1"/>
    <w:rsid w:val="00894BF6"/>
    <w:rsid w:val="00894D33"/>
    <w:rsid w:val="00895075"/>
    <w:rsid w:val="00895287"/>
    <w:rsid w:val="0089554F"/>
    <w:rsid w:val="0089583F"/>
    <w:rsid w:val="00895A35"/>
    <w:rsid w:val="00895C31"/>
    <w:rsid w:val="00895DC1"/>
    <w:rsid w:val="00895E30"/>
    <w:rsid w:val="00895ED5"/>
    <w:rsid w:val="00896091"/>
    <w:rsid w:val="0089654A"/>
    <w:rsid w:val="00896CEB"/>
    <w:rsid w:val="00896DAF"/>
    <w:rsid w:val="00896EA4"/>
    <w:rsid w:val="008970DA"/>
    <w:rsid w:val="0089761D"/>
    <w:rsid w:val="0089776A"/>
    <w:rsid w:val="00897B69"/>
    <w:rsid w:val="00897D1D"/>
    <w:rsid w:val="008A02F1"/>
    <w:rsid w:val="008A0810"/>
    <w:rsid w:val="008A0A35"/>
    <w:rsid w:val="008A0AFD"/>
    <w:rsid w:val="008A0E16"/>
    <w:rsid w:val="008A0E4C"/>
    <w:rsid w:val="008A0FAE"/>
    <w:rsid w:val="008A17A0"/>
    <w:rsid w:val="008A17D1"/>
    <w:rsid w:val="008A1A07"/>
    <w:rsid w:val="008A1BDA"/>
    <w:rsid w:val="008A218F"/>
    <w:rsid w:val="008A21CC"/>
    <w:rsid w:val="008A231B"/>
    <w:rsid w:val="008A2577"/>
    <w:rsid w:val="008A27F8"/>
    <w:rsid w:val="008A29EE"/>
    <w:rsid w:val="008A2AA8"/>
    <w:rsid w:val="008A2B55"/>
    <w:rsid w:val="008A2B61"/>
    <w:rsid w:val="008A2C11"/>
    <w:rsid w:val="008A2E5C"/>
    <w:rsid w:val="008A327F"/>
    <w:rsid w:val="008A379A"/>
    <w:rsid w:val="008A3ABF"/>
    <w:rsid w:val="008A3DC2"/>
    <w:rsid w:val="008A427D"/>
    <w:rsid w:val="008A43BA"/>
    <w:rsid w:val="008A4911"/>
    <w:rsid w:val="008A4B5C"/>
    <w:rsid w:val="008A5054"/>
    <w:rsid w:val="008A54E7"/>
    <w:rsid w:val="008A56CC"/>
    <w:rsid w:val="008A57E0"/>
    <w:rsid w:val="008A5937"/>
    <w:rsid w:val="008A5E12"/>
    <w:rsid w:val="008A5E75"/>
    <w:rsid w:val="008A618C"/>
    <w:rsid w:val="008A61F4"/>
    <w:rsid w:val="008A6218"/>
    <w:rsid w:val="008A6422"/>
    <w:rsid w:val="008A659F"/>
    <w:rsid w:val="008A65A5"/>
    <w:rsid w:val="008A6764"/>
    <w:rsid w:val="008A67E6"/>
    <w:rsid w:val="008A6F0A"/>
    <w:rsid w:val="008A719A"/>
    <w:rsid w:val="008A7CFF"/>
    <w:rsid w:val="008B020D"/>
    <w:rsid w:val="008B03DF"/>
    <w:rsid w:val="008B0703"/>
    <w:rsid w:val="008B0736"/>
    <w:rsid w:val="008B0991"/>
    <w:rsid w:val="008B0E40"/>
    <w:rsid w:val="008B1136"/>
    <w:rsid w:val="008B1144"/>
    <w:rsid w:val="008B1501"/>
    <w:rsid w:val="008B17DF"/>
    <w:rsid w:val="008B1C54"/>
    <w:rsid w:val="008B22AE"/>
    <w:rsid w:val="008B2344"/>
    <w:rsid w:val="008B2B0E"/>
    <w:rsid w:val="008B2C18"/>
    <w:rsid w:val="008B2EF8"/>
    <w:rsid w:val="008B2F61"/>
    <w:rsid w:val="008B32B2"/>
    <w:rsid w:val="008B3667"/>
    <w:rsid w:val="008B4076"/>
    <w:rsid w:val="008B41DF"/>
    <w:rsid w:val="008B421F"/>
    <w:rsid w:val="008B42B1"/>
    <w:rsid w:val="008B4462"/>
    <w:rsid w:val="008B4805"/>
    <w:rsid w:val="008B4A70"/>
    <w:rsid w:val="008B4C5C"/>
    <w:rsid w:val="008B4EF0"/>
    <w:rsid w:val="008B50F3"/>
    <w:rsid w:val="008B5346"/>
    <w:rsid w:val="008B55E6"/>
    <w:rsid w:val="008B5928"/>
    <w:rsid w:val="008B5942"/>
    <w:rsid w:val="008B68EB"/>
    <w:rsid w:val="008B6ABB"/>
    <w:rsid w:val="008B71A9"/>
    <w:rsid w:val="008B732C"/>
    <w:rsid w:val="008B756A"/>
    <w:rsid w:val="008B7598"/>
    <w:rsid w:val="008B768A"/>
    <w:rsid w:val="008B770B"/>
    <w:rsid w:val="008B794D"/>
    <w:rsid w:val="008B7A7B"/>
    <w:rsid w:val="008C015E"/>
    <w:rsid w:val="008C02D1"/>
    <w:rsid w:val="008C0362"/>
    <w:rsid w:val="008C04F9"/>
    <w:rsid w:val="008C061C"/>
    <w:rsid w:val="008C08C0"/>
    <w:rsid w:val="008C0A9B"/>
    <w:rsid w:val="008C0C70"/>
    <w:rsid w:val="008C0E4E"/>
    <w:rsid w:val="008C1108"/>
    <w:rsid w:val="008C132A"/>
    <w:rsid w:val="008C14BD"/>
    <w:rsid w:val="008C18B0"/>
    <w:rsid w:val="008C19D1"/>
    <w:rsid w:val="008C1A20"/>
    <w:rsid w:val="008C1BCC"/>
    <w:rsid w:val="008C1CC6"/>
    <w:rsid w:val="008C244E"/>
    <w:rsid w:val="008C2744"/>
    <w:rsid w:val="008C297D"/>
    <w:rsid w:val="008C2984"/>
    <w:rsid w:val="008C2A1F"/>
    <w:rsid w:val="008C2A45"/>
    <w:rsid w:val="008C3276"/>
    <w:rsid w:val="008C343C"/>
    <w:rsid w:val="008C370D"/>
    <w:rsid w:val="008C38FA"/>
    <w:rsid w:val="008C3CF3"/>
    <w:rsid w:val="008C4138"/>
    <w:rsid w:val="008C420B"/>
    <w:rsid w:val="008C42DA"/>
    <w:rsid w:val="008C4895"/>
    <w:rsid w:val="008C4980"/>
    <w:rsid w:val="008C4A75"/>
    <w:rsid w:val="008C4B87"/>
    <w:rsid w:val="008C4D50"/>
    <w:rsid w:val="008C4FEB"/>
    <w:rsid w:val="008C58AF"/>
    <w:rsid w:val="008C5949"/>
    <w:rsid w:val="008C5C56"/>
    <w:rsid w:val="008C5E2C"/>
    <w:rsid w:val="008C5EF7"/>
    <w:rsid w:val="008C618B"/>
    <w:rsid w:val="008C63A0"/>
    <w:rsid w:val="008C6475"/>
    <w:rsid w:val="008C64C7"/>
    <w:rsid w:val="008C6559"/>
    <w:rsid w:val="008C65E3"/>
    <w:rsid w:val="008C6945"/>
    <w:rsid w:val="008C69FE"/>
    <w:rsid w:val="008C6A8F"/>
    <w:rsid w:val="008C6AF9"/>
    <w:rsid w:val="008C6B1F"/>
    <w:rsid w:val="008C6CDE"/>
    <w:rsid w:val="008C6D7A"/>
    <w:rsid w:val="008C6F55"/>
    <w:rsid w:val="008C72F9"/>
    <w:rsid w:val="008C73B0"/>
    <w:rsid w:val="008C75A9"/>
    <w:rsid w:val="008C7B45"/>
    <w:rsid w:val="008C7B92"/>
    <w:rsid w:val="008C7E39"/>
    <w:rsid w:val="008C7F07"/>
    <w:rsid w:val="008D06AB"/>
    <w:rsid w:val="008D0752"/>
    <w:rsid w:val="008D07A9"/>
    <w:rsid w:val="008D0C5C"/>
    <w:rsid w:val="008D0D9F"/>
    <w:rsid w:val="008D0EAE"/>
    <w:rsid w:val="008D1768"/>
    <w:rsid w:val="008D17CA"/>
    <w:rsid w:val="008D17DB"/>
    <w:rsid w:val="008D18A5"/>
    <w:rsid w:val="008D1BE7"/>
    <w:rsid w:val="008D1EB3"/>
    <w:rsid w:val="008D1F0E"/>
    <w:rsid w:val="008D1F94"/>
    <w:rsid w:val="008D2128"/>
    <w:rsid w:val="008D22E2"/>
    <w:rsid w:val="008D27C6"/>
    <w:rsid w:val="008D2EC2"/>
    <w:rsid w:val="008D2F35"/>
    <w:rsid w:val="008D2F9C"/>
    <w:rsid w:val="008D373B"/>
    <w:rsid w:val="008D3A6D"/>
    <w:rsid w:val="008D3C03"/>
    <w:rsid w:val="008D4377"/>
    <w:rsid w:val="008D456F"/>
    <w:rsid w:val="008D459D"/>
    <w:rsid w:val="008D47D2"/>
    <w:rsid w:val="008D4ACC"/>
    <w:rsid w:val="008D4D3E"/>
    <w:rsid w:val="008D4D5E"/>
    <w:rsid w:val="008D4DD0"/>
    <w:rsid w:val="008D4DF9"/>
    <w:rsid w:val="008D5101"/>
    <w:rsid w:val="008D570E"/>
    <w:rsid w:val="008D5A91"/>
    <w:rsid w:val="008D6935"/>
    <w:rsid w:val="008D697D"/>
    <w:rsid w:val="008D69BA"/>
    <w:rsid w:val="008D6D9C"/>
    <w:rsid w:val="008D70FE"/>
    <w:rsid w:val="008D749F"/>
    <w:rsid w:val="008D784B"/>
    <w:rsid w:val="008D799D"/>
    <w:rsid w:val="008D7A49"/>
    <w:rsid w:val="008D7F3F"/>
    <w:rsid w:val="008D7F81"/>
    <w:rsid w:val="008D7FF5"/>
    <w:rsid w:val="008E03C9"/>
    <w:rsid w:val="008E048A"/>
    <w:rsid w:val="008E04DB"/>
    <w:rsid w:val="008E076C"/>
    <w:rsid w:val="008E090E"/>
    <w:rsid w:val="008E0BE9"/>
    <w:rsid w:val="008E0D4E"/>
    <w:rsid w:val="008E137A"/>
    <w:rsid w:val="008E142C"/>
    <w:rsid w:val="008E1590"/>
    <w:rsid w:val="008E15C2"/>
    <w:rsid w:val="008E177F"/>
    <w:rsid w:val="008E18A3"/>
    <w:rsid w:val="008E1B4D"/>
    <w:rsid w:val="008E1E45"/>
    <w:rsid w:val="008E2180"/>
    <w:rsid w:val="008E22A2"/>
    <w:rsid w:val="008E238B"/>
    <w:rsid w:val="008E2472"/>
    <w:rsid w:val="008E2528"/>
    <w:rsid w:val="008E26D3"/>
    <w:rsid w:val="008E28ED"/>
    <w:rsid w:val="008E2B34"/>
    <w:rsid w:val="008E2C16"/>
    <w:rsid w:val="008E2CDF"/>
    <w:rsid w:val="008E32C3"/>
    <w:rsid w:val="008E3359"/>
    <w:rsid w:val="008E358E"/>
    <w:rsid w:val="008E36E1"/>
    <w:rsid w:val="008E377A"/>
    <w:rsid w:val="008E3B5E"/>
    <w:rsid w:val="008E3F0C"/>
    <w:rsid w:val="008E3F40"/>
    <w:rsid w:val="008E3FA5"/>
    <w:rsid w:val="008E4134"/>
    <w:rsid w:val="008E43D9"/>
    <w:rsid w:val="008E4791"/>
    <w:rsid w:val="008E4C50"/>
    <w:rsid w:val="008E4C52"/>
    <w:rsid w:val="008E4E04"/>
    <w:rsid w:val="008E4F5B"/>
    <w:rsid w:val="008E512D"/>
    <w:rsid w:val="008E52B5"/>
    <w:rsid w:val="008E53F4"/>
    <w:rsid w:val="008E5A78"/>
    <w:rsid w:val="008E5BCE"/>
    <w:rsid w:val="008E60E7"/>
    <w:rsid w:val="008E6302"/>
    <w:rsid w:val="008E650B"/>
    <w:rsid w:val="008E674D"/>
    <w:rsid w:val="008E698F"/>
    <w:rsid w:val="008E6B75"/>
    <w:rsid w:val="008E6BC7"/>
    <w:rsid w:val="008E76A5"/>
    <w:rsid w:val="008E76E2"/>
    <w:rsid w:val="008E78C8"/>
    <w:rsid w:val="008E7C18"/>
    <w:rsid w:val="008E7F47"/>
    <w:rsid w:val="008F0099"/>
    <w:rsid w:val="008F0ABD"/>
    <w:rsid w:val="008F0CEC"/>
    <w:rsid w:val="008F0F84"/>
    <w:rsid w:val="008F0FC3"/>
    <w:rsid w:val="008F12FE"/>
    <w:rsid w:val="008F1472"/>
    <w:rsid w:val="008F17D4"/>
    <w:rsid w:val="008F18CB"/>
    <w:rsid w:val="008F1AF8"/>
    <w:rsid w:val="008F1B32"/>
    <w:rsid w:val="008F1B59"/>
    <w:rsid w:val="008F1BB2"/>
    <w:rsid w:val="008F1E53"/>
    <w:rsid w:val="008F1F02"/>
    <w:rsid w:val="008F274E"/>
    <w:rsid w:val="008F2806"/>
    <w:rsid w:val="008F2BFD"/>
    <w:rsid w:val="008F2C89"/>
    <w:rsid w:val="008F2D62"/>
    <w:rsid w:val="008F2F0B"/>
    <w:rsid w:val="008F2F82"/>
    <w:rsid w:val="008F31F0"/>
    <w:rsid w:val="008F323C"/>
    <w:rsid w:val="008F372A"/>
    <w:rsid w:val="008F37DC"/>
    <w:rsid w:val="008F3829"/>
    <w:rsid w:val="008F3831"/>
    <w:rsid w:val="008F3D2A"/>
    <w:rsid w:val="008F3F48"/>
    <w:rsid w:val="008F4585"/>
    <w:rsid w:val="008F45D7"/>
    <w:rsid w:val="008F4812"/>
    <w:rsid w:val="008F4858"/>
    <w:rsid w:val="008F4BB8"/>
    <w:rsid w:val="008F4BD4"/>
    <w:rsid w:val="008F4BDD"/>
    <w:rsid w:val="008F4EBC"/>
    <w:rsid w:val="008F4F1B"/>
    <w:rsid w:val="008F51C2"/>
    <w:rsid w:val="008F54BB"/>
    <w:rsid w:val="008F556B"/>
    <w:rsid w:val="008F567F"/>
    <w:rsid w:val="008F5949"/>
    <w:rsid w:val="008F5AC8"/>
    <w:rsid w:val="008F5B87"/>
    <w:rsid w:val="008F5BF5"/>
    <w:rsid w:val="008F5FFD"/>
    <w:rsid w:val="008F60B5"/>
    <w:rsid w:val="008F618C"/>
    <w:rsid w:val="008F6462"/>
    <w:rsid w:val="008F65A2"/>
    <w:rsid w:val="008F6895"/>
    <w:rsid w:val="008F6AEA"/>
    <w:rsid w:val="008F6BC1"/>
    <w:rsid w:val="008F6D50"/>
    <w:rsid w:val="008F74C3"/>
    <w:rsid w:val="008F7A0C"/>
    <w:rsid w:val="008F7AB3"/>
    <w:rsid w:val="008F7AE4"/>
    <w:rsid w:val="008F7B69"/>
    <w:rsid w:val="008F7F7C"/>
    <w:rsid w:val="0090005E"/>
    <w:rsid w:val="009005F0"/>
    <w:rsid w:val="00900649"/>
    <w:rsid w:val="009007FE"/>
    <w:rsid w:val="00900A71"/>
    <w:rsid w:val="00900A9C"/>
    <w:rsid w:val="00900BDA"/>
    <w:rsid w:val="00900E03"/>
    <w:rsid w:val="00900E38"/>
    <w:rsid w:val="009010F2"/>
    <w:rsid w:val="00901581"/>
    <w:rsid w:val="00901BC2"/>
    <w:rsid w:val="0090203B"/>
    <w:rsid w:val="00902776"/>
    <w:rsid w:val="009029B9"/>
    <w:rsid w:val="009032C6"/>
    <w:rsid w:val="009033CB"/>
    <w:rsid w:val="009037CF"/>
    <w:rsid w:val="00903898"/>
    <w:rsid w:val="00903B07"/>
    <w:rsid w:val="009042CD"/>
    <w:rsid w:val="009042ED"/>
    <w:rsid w:val="00904498"/>
    <w:rsid w:val="00904C7E"/>
    <w:rsid w:val="00904D9F"/>
    <w:rsid w:val="00904FA3"/>
    <w:rsid w:val="009051A8"/>
    <w:rsid w:val="0090523E"/>
    <w:rsid w:val="00905361"/>
    <w:rsid w:val="0090551D"/>
    <w:rsid w:val="009057CB"/>
    <w:rsid w:val="009059DA"/>
    <w:rsid w:val="00905CAC"/>
    <w:rsid w:val="00906462"/>
    <w:rsid w:val="0090692B"/>
    <w:rsid w:val="00906CA8"/>
    <w:rsid w:val="00906E22"/>
    <w:rsid w:val="00906F92"/>
    <w:rsid w:val="00907229"/>
    <w:rsid w:val="009073DF"/>
    <w:rsid w:val="0090753F"/>
    <w:rsid w:val="009075AC"/>
    <w:rsid w:val="00907685"/>
    <w:rsid w:val="00910406"/>
    <w:rsid w:val="00910464"/>
    <w:rsid w:val="009106DC"/>
    <w:rsid w:val="00910702"/>
    <w:rsid w:val="009107F3"/>
    <w:rsid w:val="00910975"/>
    <w:rsid w:val="00910FCA"/>
    <w:rsid w:val="009113CF"/>
    <w:rsid w:val="0091144A"/>
    <w:rsid w:val="009114B2"/>
    <w:rsid w:val="00911F2A"/>
    <w:rsid w:val="00911F8D"/>
    <w:rsid w:val="00912035"/>
    <w:rsid w:val="009122C7"/>
    <w:rsid w:val="009122FA"/>
    <w:rsid w:val="00912428"/>
    <w:rsid w:val="00912495"/>
    <w:rsid w:val="00912A27"/>
    <w:rsid w:val="009130F6"/>
    <w:rsid w:val="0091349F"/>
    <w:rsid w:val="0091362E"/>
    <w:rsid w:val="00913973"/>
    <w:rsid w:val="00913A03"/>
    <w:rsid w:val="00913B04"/>
    <w:rsid w:val="00913FFC"/>
    <w:rsid w:val="009142A5"/>
    <w:rsid w:val="009149B3"/>
    <w:rsid w:val="00914CF7"/>
    <w:rsid w:val="00914D33"/>
    <w:rsid w:val="0091508F"/>
    <w:rsid w:val="00915091"/>
    <w:rsid w:val="0091512D"/>
    <w:rsid w:val="009156D2"/>
    <w:rsid w:val="0091580A"/>
    <w:rsid w:val="0091584F"/>
    <w:rsid w:val="00915903"/>
    <w:rsid w:val="00915D01"/>
    <w:rsid w:val="009161C4"/>
    <w:rsid w:val="00916420"/>
    <w:rsid w:val="009164FF"/>
    <w:rsid w:val="00916B8C"/>
    <w:rsid w:val="00916ECA"/>
    <w:rsid w:val="00916F6C"/>
    <w:rsid w:val="00917107"/>
    <w:rsid w:val="009172CE"/>
    <w:rsid w:val="00920061"/>
    <w:rsid w:val="00920065"/>
    <w:rsid w:val="009200B1"/>
    <w:rsid w:val="009200EC"/>
    <w:rsid w:val="0092034D"/>
    <w:rsid w:val="009206B8"/>
    <w:rsid w:val="00920A9B"/>
    <w:rsid w:val="00920D35"/>
    <w:rsid w:val="00920E44"/>
    <w:rsid w:val="00921033"/>
    <w:rsid w:val="00921034"/>
    <w:rsid w:val="00921279"/>
    <w:rsid w:val="00921453"/>
    <w:rsid w:val="009214F2"/>
    <w:rsid w:val="009216E1"/>
    <w:rsid w:val="009218F3"/>
    <w:rsid w:val="009219BF"/>
    <w:rsid w:val="00921D4B"/>
    <w:rsid w:val="00921E4D"/>
    <w:rsid w:val="009228EA"/>
    <w:rsid w:val="00922A1D"/>
    <w:rsid w:val="00922A9C"/>
    <w:rsid w:val="00922DBB"/>
    <w:rsid w:val="00922DE9"/>
    <w:rsid w:val="0092310E"/>
    <w:rsid w:val="00923421"/>
    <w:rsid w:val="00924038"/>
    <w:rsid w:val="00924135"/>
    <w:rsid w:val="0092420E"/>
    <w:rsid w:val="00924BAD"/>
    <w:rsid w:val="00924EFA"/>
    <w:rsid w:val="00925125"/>
    <w:rsid w:val="0092516B"/>
    <w:rsid w:val="009253A4"/>
    <w:rsid w:val="009257CE"/>
    <w:rsid w:val="00925F8E"/>
    <w:rsid w:val="009261E1"/>
    <w:rsid w:val="0092644F"/>
    <w:rsid w:val="009266C0"/>
    <w:rsid w:val="00926A1F"/>
    <w:rsid w:val="00926F86"/>
    <w:rsid w:val="00927049"/>
    <w:rsid w:val="00927264"/>
    <w:rsid w:val="00927405"/>
    <w:rsid w:val="009275D4"/>
    <w:rsid w:val="0092760D"/>
    <w:rsid w:val="0092793D"/>
    <w:rsid w:val="009279A0"/>
    <w:rsid w:val="00927C9F"/>
    <w:rsid w:val="00927EB4"/>
    <w:rsid w:val="0093009E"/>
    <w:rsid w:val="009306D7"/>
    <w:rsid w:val="00930737"/>
    <w:rsid w:val="009307D7"/>
    <w:rsid w:val="00930925"/>
    <w:rsid w:val="00930932"/>
    <w:rsid w:val="00930D36"/>
    <w:rsid w:val="00930FE9"/>
    <w:rsid w:val="009310D2"/>
    <w:rsid w:val="00931299"/>
    <w:rsid w:val="00931536"/>
    <w:rsid w:val="00931565"/>
    <w:rsid w:val="009316ED"/>
    <w:rsid w:val="00931773"/>
    <w:rsid w:val="009325B4"/>
    <w:rsid w:val="0093275D"/>
    <w:rsid w:val="009327E6"/>
    <w:rsid w:val="00932838"/>
    <w:rsid w:val="00932FBE"/>
    <w:rsid w:val="009332F5"/>
    <w:rsid w:val="0093334A"/>
    <w:rsid w:val="00933410"/>
    <w:rsid w:val="00933442"/>
    <w:rsid w:val="00933B59"/>
    <w:rsid w:val="00933B5A"/>
    <w:rsid w:val="00933C47"/>
    <w:rsid w:val="00933D1E"/>
    <w:rsid w:val="00933DE4"/>
    <w:rsid w:val="00933FDF"/>
    <w:rsid w:val="00933FED"/>
    <w:rsid w:val="00934012"/>
    <w:rsid w:val="00934314"/>
    <w:rsid w:val="0093494F"/>
    <w:rsid w:val="00934D4A"/>
    <w:rsid w:val="0093535F"/>
    <w:rsid w:val="00935765"/>
    <w:rsid w:val="00936057"/>
    <w:rsid w:val="0093635A"/>
    <w:rsid w:val="00936681"/>
    <w:rsid w:val="009367A8"/>
    <w:rsid w:val="00936841"/>
    <w:rsid w:val="0093691E"/>
    <w:rsid w:val="00937109"/>
    <w:rsid w:val="009371DE"/>
    <w:rsid w:val="009373B3"/>
    <w:rsid w:val="0093777B"/>
    <w:rsid w:val="00937998"/>
    <w:rsid w:val="00937B64"/>
    <w:rsid w:val="00937EB3"/>
    <w:rsid w:val="00940062"/>
    <w:rsid w:val="009400ED"/>
    <w:rsid w:val="009406BA"/>
    <w:rsid w:val="00940A16"/>
    <w:rsid w:val="00940BAA"/>
    <w:rsid w:val="00940C74"/>
    <w:rsid w:val="00940CD3"/>
    <w:rsid w:val="00940D17"/>
    <w:rsid w:val="00940D39"/>
    <w:rsid w:val="00940D44"/>
    <w:rsid w:val="00940F4F"/>
    <w:rsid w:val="009410AD"/>
    <w:rsid w:val="00941275"/>
    <w:rsid w:val="00941464"/>
    <w:rsid w:val="009415AF"/>
    <w:rsid w:val="00941736"/>
    <w:rsid w:val="00941984"/>
    <w:rsid w:val="00941C83"/>
    <w:rsid w:val="00941D1D"/>
    <w:rsid w:val="00941E31"/>
    <w:rsid w:val="0094206E"/>
    <w:rsid w:val="00942519"/>
    <w:rsid w:val="00942629"/>
    <w:rsid w:val="00942790"/>
    <w:rsid w:val="009429A7"/>
    <w:rsid w:val="00942B34"/>
    <w:rsid w:val="00942D32"/>
    <w:rsid w:val="0094316C"/>
    <w:rsid w:val="00943179"/>
    <w:rsid w:val="009432D1"/>
    <w:rsid w:val="009432DF"/>
    <w:rsid w:val="00943367"/>
    <w:rsid w:val="009434E3"/>
    <w:rsid w:val="0094352B"/>
    <w:rsid w:val="00943530"/>
    <w:rsid w:val="00943894"/>
    <w:rsid w:val="00943A9E"/>
    <w:rsid w:val="00943AEB"/>
    <w:rsid w:val="00943C89"/>
    <w:rsid w:val="00943F53"/>
    <w:rsid w:val="00944094"/>
    <w:rsid w:val="00944186"/>
    <w:rsid w:val="00944353"/>
    <w:rsid w:val="00944507"/>
    <w:rsid w:val="0094457A"/>
    <w:rsid w:val="00944619"/>
    <w:rsid w:val="0094463D"/>
    <w:rsid w:val="00944926"/>
    <w:rsid w:val="00944CF2"/>
    <w:rsid w:val="00945112"/>
    <w:rsid w:val="00945638"/>
    <w:rsid w:val="009457FE"/>
    <w:rsid w:val="009458E5"/>
    <w:rsid w:val="00945AAC"/>
    <w:rsid w:val="00945C22"/>
    <w:rsid w:val="00945C5A"/>
    <w:rsid w:val="009460DF"/>
    <w:rsid w:val="009461F1"/>
    <w:rsid w:val="009461F2"/>
    <w:rsid w:val="00946261"/>
    <w:rsid w:val="009462F5"/>
    <w:rsid w:val="00946324"/>
    <w:rsid w:val="00946926"/>
    <w:rsid w:val="00946BDA"/>
    <w:rsid w:val="00946C33"/>
    <w:rsid w:val="00946D03"/>
    <w:rsid w:val="00946F98"/>
    <w:rsid w:val="00947072"/>
    <w:rsid w:val="009470F1"/>
    <w:rsid w:val="0094724E"/>
    <w:rsid w:val="00947777"/>
    <w:rsid w:val="009477D0"/>
    <w:rsid w:val="009479A3"/>
    <w:rsid w:val="00947E7D"/>
    <w:rsid w:val="00947FC6"/>
    <w:rsid w:val="00950408"/>
    <w:rsid w:val="00950882"/>
    <w:rsid w:val="00950E13"/>
    <w:rsid w:val="00950EBF"/>
    <w:rsid w:val="009513BB"/>
    <w:rsid w:val="009513E0"/>
    <w:rsid w:val="0095145A"/>
    <w:rsid w:val="009514F4"/>
    <w:rsid w:val="00951675"/>
    <w:rsid w:val="0095167E"/>
    <w:rsid w:val="00951703"/>
    <w:rsid w:val="009517C6"/>
    <w:rsid w:val="00951893"/>
    <w:rsid w:val="0095189C"/>
    <w:rsid w:val="00951EEC"/>
    <w:rsid w:val="009520A8"/>
    <w:rsid w:val="00952320"/>
    <w:rsid w:val="00952A77"/>
    <w:rsid w:val="00952BA9"/>
    <w:rsid w:val="00952CB4"/>
    <w:rsid w:val="00952F2E"/>
    <w:rsid w:val="00953331"/>
    <w:rsid w:val="009534C1"/>
    <w:rsid w:val="009534DD"/>
    <w:rsid w:val="0095352F"/>
    <w:rsid w:val="009539F7"/>
    <w:rsid w:val="009539FC"/>
    <w:rsid w:val="00953A84"/>
    <w:rsid w:val="00953CDB"/>
    <w:rsid w:val="00954048"/>
    <w:rsid w:val="00954F2D"/>
    <w:rsid w:val="00954F84"/>
    <w:rsid w:val="00955765"/>
    <w:rsid w:val="00955814"/>
    <w:rsid w:val="00955A45"/>
    <w:rsid w:val="00955B06"/>
    <w:rsid w:val="00955BEB"/>
    <w:rsid w:val="0095625E"/>
    <w:rsid w:val="009563E6"/>
    <w:rsid w:val="00956660"/>
    <w:rsid w:val="00956A1A"/>
    <w:rsid w:val="00956B5A"/>
    <w:rsid w:val="00956E61"/>
    <w:rsid w:val="00957100"/>
    <w:rsid w:val="009572DC"/>
    <w:rsid w:val="0095749E"/>
    <w:rsid w:val="00957926"/>
    <w:rsid w:val="00957CD3"/>
    <w:rsid w:val="00957E41"/>
    <w:rsid w:val="0096003D"/>
    <w:rsid w:val="009600AC"/>
    <w:rsid w:val="00960265"/>
    <w:rsid w:val="00960307"/>
    <w:rsid w:val="00960472"/>
    <w:rsid w:val="009604B2"/>
    <w:rsid w:val="00960581"/>
    <w:rsid w:val="00960607"/>
    <w:rsid w:val="009607E2"/>
    <w:rsid w:val="00960B15"/>
    <w:rsid w:val="00960B73"/>
    <w:rsid w:val="00960D56"/>
    <w:rsid w:val="0096128A"/>
    <w:rsid w:val="00961376"/>
    <w:rsid w:val="0096159F"/>
    <w:rsid w:val="0096161D"/>
    <w:rsid w:val="00961620"/>
    <w:rsid w:val="009617A5"/>
    <w:rsid w:val="00961C03"/>
    <w:rsid w:val="00961EBC"/>
    <w:rsid w:val="009624A6"/>
    <w:rsid w:val="00962B8A"/>
    <w:rsid w:val="00962F11"/>
    <w:rsid w:val="00963016"/>
    <w:rsid w:val="00963036"/>
    <w:rsid w:val="009633A0"/>
    <w:rsid w:val="009633B3"/>
    <w:rsid w:val="009634FF"/>
    <w:rsid w:val="00963A2A"/>
    <w:rsid w:val="00963C5F"/>
    <w:rsid w:val="00963E68"/>
    <w:rsid w:val="00963F21"/>
    <w:rsid w:val="00963F74"/>
    <w:rsid w:val="0096445D"/>
    <w:rsid w:val="00964533"/>
    <w:rsid w:val="00964669"/>
    <w:rsid w:val="00964886"/>
    <w:rsid w:val="00964932"/>
    <w:rsid w:val="00964DF2"/>
    <w:rsid w:val="00964E88"/>
    <w:rsid w:val="00964FD9"/>
    <w:rsid w:val="00965031"/>
    <w:rsid w:val="0096523B"/>
    <w:rsid w:val="00965344"/>
    <w:rsid w:val="0096545F"/>
    <w:rsid w:val="0096580E"/>
    <w:rsid w:val="0096585F"/>
    <w:rsid w:val="009658E1"/>
    <w:rsid w:val="00965A0F"/>
    <w:rsid w:val="00965FBE"/>
    <w:rsid w:val="00966286"/>
    <w:rsid w:val="00966402"/>
    <w:rsid w:val="009664EC"/>
    <w:rsid w:val="00966A53"/>
    <w:rsid w:val="00966DB7"/>
    <w:rsid w:val="00966E92"/>
    <w:rsid w:val="00966F8D"/>
    <w:rsid w:val="00967366"/>
    <w:rsid w:val="009676CA"/>
    <w:rsid w:val="0096786C"/>
    <w:rsid w:val="00967DAD"/>
    <w:rsid w:val="009701A8"/>
    <w:rsid w:val="00970626"/>
    <w:rsid w:val="0097074D"/>
    <w:rsid w:val="00970A2F"/>
    <w:rsid w:val="00970C71"/>
    <w:rsid w:val="00970CA4"/>
    <w:rsid w:val="00971191"/>
    <w:rsid w:val="00971373"/>
    <w:rsid w:val="00971B65"/>
    <w:rsid w:val="00971CF2"/>
    <w:rsid w:val="00972067"/>
    <w:rsid w:val="00972113"/>
    <w:rsid w:val="00972139"/>
    <w:rsid w:val="009727BB"/>
    <w:rsid w:val="00972A48"/>
    <w:rsid w:val="00972C79"/>
    <w:rsid w:val="00972D36"/>
    <w:rsid w:val="00972D3E"/>
    <w:rsid w:val="00972E22"/>
    <w:rsid w:val="0097337E"/>
    <w:rsid w:val="009735DE"/>
    <w:rsid w:val="00973645"/>
    <w:rsid w:val="00973794"/>
    <w:rsid w:val="009739E9"/>
    <w:rsid w:val="00973A99"/>
    <w:rsid w:val="00973D7E"/>
    <w:rsid w:val="00973ED0"/>
    <w:rsid w:val="00973EF5"/>
    <w:rsid w:val="009742BB"/>
    <w:rsid w:val="00974606"/>
    <w:rsid w:val="009746A3"/>
    <w:rsid w:val="00974A78"/>
    <w:rsid w:val="00974A81"/>
    <w:rsid w:val="00974EB1"/>
    <w:rsid w:val="00974F7B"/>
    <w:rsid w:val="00974F9F"/>
    <w:rsid w:val="00975441"/>
    <w:rsid w:val="00975854"/>
    <w:rsid w:val="009758CC"/>
    <w:rsid w:val="00975CAE"/>
    <w:rsid w:val="00975EF3"/>
    <w:rsid w:val="0097613B"/>
    <w:rsid w:val="00976452"/>
    <w:rsid w:val="00976716"/>
    <w:rsid w:val="00976751"/>
    <w:rsid w:val="0097689A"/>
    <w:rsid w:val="00976B50"/>
    <w:rsid w:val="00976C20"/>
    <w:rsid w:val="00976D91"/>
    <w:rsid w:val="00976DB2"/>
    <w:rsid w:val="00976E30"/>
    <w:rsid w:val="009771C8"/>
    <w:rsid w:val="0097733A"/>
    <w:rsid w:val="0097757A"/>
    <w:rsid w:val="00977E81"/>
    <w:rsid w:val="0098004B"/>
    <w:rsid w:val="009807D0"/>
    <w:rsid w:val="00980BBC"/>
    <w:rsid w:val="00980D5E"/>
    <w:rsid w:val="00980FDA"/>
    <w:rsid w:val="00980FFB"/>
    <w:rsid w:val="009811BA"/>
    <w:rsid w:val="009811DC"/>
    <w:rsid w:val="00981611"/>
    <w:rsid w:val="00981B67"/>
    <w:rsid w:val="00981EE9"/>
    <w:rsid w:val="0098204F"/>
    <w:rsid w:val="00982852"/>
    <w:rsid w:val="00982916"/>
    <w:rsid w:val="00982B5B"/>
    <w:rsid w:val="00982C72"/>
    <w:rsid w:val="00982DC3"/>
    <w:rsid w:val="0098312F"/>
    <w:rsid w:val="009831E9"/>
    <w:rsid w:val="009833E5"/>
    <w:rsid w:val="00983411"/>
    <w:rsid w:val="00984195"/>
    <w:rsid w:val="009844BB"/>
    <w:rsid w:val="009846CE"/>
    <w:rsid w:val="00984AC4"/>
    <w:rsid w:val="00985258"/>
    <w:rsid w:val="0098539F"/>
    <w:rsid w:val="00985411"/>
    <w:rsid w:val="0098566D"/>
    <w:rsid w:val="009856D6"/>
    <w:rsid w:val="00985962"/>
    <w:rsid w:val="00985A0F"/>
    <w:rsid w:val="00985FAD"/>
    <w:rsid w:val="0098602E"/>
    <w:rsid w:val="0098607A"/>
    <w:rsid w:val="00986483"/>
    <w:rsid w:val="009864B2"/>
    <w:rsid w:val="009864B5"/>
    <w:rsid w:val="009864E4"/>
    <w:rsid w:val="0098656F"/>
    <w:rsid w:val="00987280"/>
    <w:rsid w:val="00987325"/>
    <w:rsid w:val="0098747C"/>
    <w:rsid w:val="00987801"/>
    <w:rsid w:val="0098798D"/>
    <w:rsid w:val="00987B9D"/>
    <w:rsid w:val="0099018F"/>
    <w:rsid w:val="00990448"/>
    <w:rsid w:val="00990594"/>
    <w:rsid w:val="0099079F"/>
    <w:rsid w:val="00990ADC"/>
    <w:rsid w:val="00990EA4"/>
    <w:rsid w:val="00991353"/>
    <w:rsid w:val="00991388"/>
    <w:rsid w:val="00991426"/>
    <w:rsid w:val="0099149D"/>
    <w:rsid w:val="00991637"/>
    <w:rsid w:val="00991737"/>
    <w:rsid w:val="00991812"/>
    <w:rsid w:val="009919A8"/>
    <w:rsid w:val="00991C48"/>
    <w:rsid w:val="00991D03"/>
    <w:rsid w:val="00991DC9"/>
    <w:rsid w:val="00992319"/>
    <w:rsid w:val="00992396"/>
    <w:rsid w:val="009923A7"/>
    <w:rsid w:val="00992E7D"/>
    <w:rsid w:val="009932C0"/>
    <w:rsid w:val="00993566"/>
    <w:rsid w:val="0099364C"/>
    <w:rsid w:val="0099390D"/>
    <w:rsid w:val="00993A1D"/>
    <w:rsid w:val="00993AEE"/>
    <w:rsid w:val="00993B66"/>
    <w:rsid w:val="00993C3E"/>
    <w:rsid w:val="00993CDF"/>
    <w:rsid w:val="00993DAE"/>
    <w:rsid w:val="00994050"/>
    <w:rsid w:val="00994161"/>
    <w:rsid w:val="0099430F"/>
    <w:rsid w:val="00994B24"/>
    <w:rsid w:val="00994E6B"/>
    <w:rsid w:val="00995143"/>
    <w:rsid w:val="009951C6"/>
    <w:rsid w:val="009955F6"/>
    <w:rsid w:val="00995652"/>
    <w:rsid w:val="0099584D"/>
    <w:rsid w:val="009959AC"/>
    <w:rsid w:val="00995A17"/>
    <w:rsid w:val="00995B8C"/>
    <w:rsid w:val="00995D23"/>
    <w:rsid w:val="00995F83"/>
    <w:rsid w:val="00995FFD"/>
    <w:rsid w:val="009964E8"/>
    <w:rsid w:val="00996732"/>
    <w:rsid w:val="00996AE0"/>
    <w:rsid w:val="00996B50"/>
    <w:rsid w:val="00996C6B"/>
    <w:rsid w:val="00996CC0"/>
    <w:rsid w:val="00996DFB"/>
    <w:rsid w:val="0099700E"/>
    <w:rsid w:val="009970D8"/>
    <w:rsid w:val="009972CF"/>
    <w:rsid w:val="009973C8"/>
    <w:rsid w:val="009977BB"/>
    <w:rsid w:val="00997957"/>
    <w:rsid w:val="00997A7C"/>
    <w:rsid w:val="00997BEF"/>
    <w:rsid w:val="00997F86"/>
    <w:rsid w:val="009A00F1"/>
    <w:rsid w:val="009A01D0"/>
    <w:rsid w:val="009A03FE"/>
    <w:rsid w:val="009A09C0"/>
    <w:rsid w:val="009A0A48"/>
    <w:rsid w:val="009A0BB0"/>
    <w:rsid w:val="009A0BE2"/>
    <w:rsid w:val="009A185D"/>
    <w:rsid w:val="009A1D55"/>
    <w:rsid w:val="009A2270"/>
    <w:rsid w:val="009A273C"/>
    <w:rsid w:val="009A2978"/>
    <w:rsid w:val="009A2C77"/>
    <w:rsid w:val="009A314F"/>
    <w:rsid w:val="009A31D3"/>
    <w:rsid w:val="009A36F3"/>
    <w:rsid w:val="009A376B"/>
    <w:rsid w:val="009A3847"/>
    <w:rsid w:val="009A3A54"/>
    <w:rsid w:val="009A3A84"/>
    <w:rsid w:val="009A3DDA"/>
    <w:rsid w:val="009A3F22"/>
    <w:rsid w:val="009A40D6"/>
    <w:rsid w:val="009A42EE"/>
    <w:rsid w:val="009A4659"/>
    <w:rsid w:val="009A4661"/>
    <w:rsid w:val="009A4823"/>
    <w:rsid w:val="009A4965"/>
    <w:rsid w:val="009A4AA7"/>
    <w:rsid w:val="009A4C08"/>
    <w:rsid w:val="009A4C0A"/>
    <w:rsid w:val="009A4D5A"/>
    <w:rsid w:val="009A4DD6"/>
    <w:rsid w:val="009A518F"/>
    <w:rsid w:val="009A51F6"/>
    <w:rsid w:val="009A540F"/>
    <w:rsid w:val="009A54E4"/>
    <w:rsid w:val="009A586D"/>
    <w:rsid w:val="009A5E1F"/>
    <w:rsid w:val="009A61BD"/>
    <w:rsid w:val="009A6241"/>
    <w:rsid w:val="009A6249"/>
    <w:rsid w:val="009A650E"/>
    <w:rsid w:val="009A68EC"/>
    <w:rsid w:val="009A691A"/>
    <w:rsid w:val="009A691C"/>
    <w:rsid w:val="009A6F0D"/>
    <w:rsid w:val="009A7047"/>
    <w:rsid w:val="009A7156"/>
    <w:rsid w:val="009A725D"/>
    <w:rsid w:val="009A7765"/>
    <w:rsid w:val="009A7935"/>
    <w:rsid w:val="009A7BBF"/>
    <w:rsid w:val="009A7C32"/>
    <w:rsid w:val="009A7E16"/>
    <w:rsid w:val="009A7F75"/>
    <w:rsid w:val="009B01C2"/>
    <w:rsid w:val="009B0287"/>
    <w:rsid w:val="009B055B"/>
    <w:rsid w:val="009B061B"/>
    <w:rsid w:val="009B089A"/>
    <w:rsid w:val="009B0939"/>
    <w:rsid w:val="009B0C13"/>
    <w:rsid w:val="009B0CDA"/>
    <w:rsid w:val="009B0F75"/>
    <w:rsid w:val="009B11E5"/>
    <w:rsid w:val="009B12A0"/>
    <w:rsid w:val="009B1B9A"/>
    <w:rsid w:val="009B1D8F"/>
    <w:rsid w:val="009B1F9A"/>
    <w:rsid w:val="009B1FA3"/>
    <w:rsid w:val="009B2019"/>
    <w:rsid w:val="009B21FE"/>
    <w:rsid w:val="009B2408"/>
    <w:rsid w:val="009B25DF"/>
    <w:rsid w:val="009B25F4"/>
    <w:rsid w:val="009B2950"/>
    <w:rsid w:val="009B2BC7"/>
    <w:rsid w:val="009B2C20"/>
    <w:rsid w:val="009B2C40"/>
    <w:rsid w:val="009B2CC5"/>
    <w:rsid w:val="009B2D82"/>
    <w:rsid w:val="009B2E95"/>
    <w:rsid w:val="009B3009"/>
    <w:rsid w:val="009B3169"/>
    <w:rsid w:val="009B361E"/>
    <w:rsid w:val="009B3DBE"/>
    <w:rsid w:val="009B3EF8"/>
    <w:rsid w:val="009B5248"/>
    <w:rsid w:val="009B5445"/>
    <w:rsid w:val="009B566D"/>
    <w:rsid w:val="009B56B1"/>
    <w:rsid w:val="009B56F3"/>
    <w:rsid w:val="009B5EFA"/>
    <w:rsid w:val="009B5F84"/>
    <w:rsid w:val="009B617A"/>
    <w:rsid w:val="009B6265"/>
    <w:rsid w:val="009B64D0"/>
    <w:rsid w:val="009B664C"/>
    <w:rsid w:val="009B6687"/>
    <w:rsid w:val="009B67E6"/>
    <w:rsid w:val="009B6A2D"/>
    <w:rsid w:val="009B6B2E"/>
    <w:rsid w:val="009B6CCD"/>
    <w:rsid w:val="009B6E89"/>
    <w:rsid w:val="009B6F40"/>
    <w:rsid w:val="009B7031"/>
    <w:rsid w:val="009B7745"/>
    <w:rsid w:val="009B7838"/>
    <w:rsid w:val="009B7D39"/>
    <w:rsid w:val="009B7F47"/>
    <w:rsid w:val="009C009D"/>
    <w:rsid w:val="009C0401"/>
    <w:rsid w:val="009C0663"/>
    <w:rsid w:val="009C083B"/>
    <w:rsid w:val="009C0C93"/>
    <w:rsid w:val="009C0CC1"/>
    <w:rsid w:val="009C0CF1"/>
    <w:rsid w:val="009C0D73"/>
    <w:rsid w:val="009C0D81"/>
    <w:rsid w:val="009C0D9C"/>
    <w:rsid w:val="009C0DD4"/>
    <w:rsid w:val="009C0E43"/>
    <w:rsid w:val="009C12A2"/>
    <w:rsid w:val="009C1353"/>
    <w:rsid w:val="009C157C"/>
    <w:rsid w:val="009C163E"/>
    <w:rsid w:val="009C1EDC"/>
    <w:rsid w:val="009C1F48"/>
    <w:rsid w:val="009C1F63"/>
    <w:rsid w:val="009C204C"/>
    <w:rsid w:val="009C2697"/>
    <w:rsid w:val="009C2965"/>
    <w:rsid w:val="009C2A74"/>
    <w:rsid w:val="009C2A94"/>
    <w:rsid w:val="009C2AB2"/>
    <w:rsid w:val="009C3022"/>
    <w:rsid w:val="009C369A"/>
    <w:rsid w:val="009C3776"/>
    <w:rsid w:val="009C3D42"/>
    <w:rsid w:val="009C406B"/>
    <w:rsid w:val="009C40A6"/>
    <w:rsid w:val="009C4233"/>
    <w:rsid w:val="009C4ED1"/>
    <w:rsid w:val="009C4FC6"/>
    <w:rsid w:val="009C5184"/>
    <w:rsid w:val="009C535B"/>
    <w:rsid w:val="009C5656"/>
    <w:rsid w:val="009C5C38"/>
    <w:rsid w:val="009C5D1B"/>
    <w:rsid w:val="009C6001"/>
    <w:rsid w:val="009C60F3"/>
    <w:rsid w:val="009C625C"/>
    <w:rsid w:val="009C642C"/>
    <w:rsid w:val="009C659B"/>
    <w:rsid w:val="009C66A3"/>
    <w:rsid w:val="009C6704"/>
    <w:rsid w:val="009C6B2D"/>
    <w:rsid w:val="009C6D60"/>
    <w:rsid w:val="009C6DB8"/>
    <w:rsid w:val="009C6DF3"/>
    <w:rsid w:val="009C72D4"/>
    <w:rsid w:val="009C742B"/>
    <w:rsid w:val="009C7EC3"/>
    <w:rsid w:val="009D011C"/>
    <w:rsid w:val="009D0416"/>
    <w:rsid w:val="009D065F"/>
    <w:rsid w:val="009D07E8"/>
    <w:rsid w:val="009D0BCD"/>
    <w:rsid w:val="009D0D50"/>
    <w:rsid w:val="009D0EB4"/>
    <w:rsid w:val="009D1011"/>
    <w:rsid w:val="009D11F7"/>
    <w:rsid w:val="009D12E5"/>
    <w:rsid w:val="009D1931"/>
    <w:rsid w:val="009D1A28"/>
    <w:rsid w:val="009D1B7D"/>
    <w:rsid w:val="009D22B5"/>
    <w:rsid w:val="009D242E"/>
    <w:rsid w:val="009D2503"/>
    <w:rsid w:val="009D283B"/>
    <w:rsid w:val="009D2ADC"/>
    <w:rsid w:val="009D2F64"/>
    <w:rsid w:val="009D31A4"/>
    <w:rsid w:val="009D3B54"/>
    <w:rsid w:val="009D3C6C"/>
    <w:rsid w:val="009D3C8E"/>
    <w:rsid w:val="009D40A8"/>
    <w:rsid w:val="009D455F"/>
    <w:rsid w:val="009D4603"/>
    <w:rsid w:val="009D467F"/>
    <w:rsid w:val="009D4D42"/>
    <w:rsid w:val="009D4E9F"/>
    <w:rsid w:val="009D5053"/>
    <w:rsid w:val="009D5105"/>
    <w:rsid w:val="009D537E"/>
    <w:rsid w:val="009D5559"/>
    <w:rsid w:val="009D570D"/>
    <w:rsid w:val="009D5C83"/>
    <w:rsid w:val="009D5CA2"/>
    <w:rsid w:val="009D6027"/>
    <w:rsid w:val="009D615A"/>
    <w:rsid w:val="009D641C"/>
    <w:rsid w:val="009D646E"/>
    <w:rsid w:val="009D64BF"/>
    <w:rsid w:val="009D671C"/>
    <w:rsid w:val="009D6893"/>
    <w:rsid w:val="009D6A4C"/>
    <w:rsid w:val="009D72DD"/>
    <w:rsid w:val="009D7B9C"/>
    <w:rsid w:val="009D7BCC"/>
    <w:rsid w:val="009D7D1C"/>
    <w:rsid w:val="009D7F0A"/>
    <w:rsid w:val="009E03A2"/>
    <w:rsid w:val="009E08A1"/>
    <w:rsid w:val="009E0950"/>
    <w:rsid w:val="009E0D5A"/>
    <w:rsid w:val="009E0D75"/>
    <w:rsid w:val="009E10AF"/>
    <w:rsid w:val="009E13B9"/>
    <w:rsid w:val="009E1631"/>
    <w:rsid w:val="009E178C"/>
    <w:rsid w:val="009E17CF"/>
    <w:rsid w:val="009E17EF"/>
    <w:rsid w:val="009E1CAA"/>
    <w:rsid w:val="009E2207"/>
    <w:rsid w:val="009E22F6"/>
    <w:rsid w:val="009E2463"/>
    <w:rsid w:val="009E2921"/>
    <w:rsid w:val="009E2A18"/>
    <w:rsid w:val="009E3258"/>
    <w:rsid w:val="009E3486"/>
    <w:rsid w:val="009E35C0"/>
    <w:rsid w:val="009E379B"/>
    <w:rsid w:val="009E3B55"/>
    <w:rsid w:val="009E3FF3"/>
    <w:rsid w:val="009E4064"/>
    <w:rsid w:val="009E4135"/>
    <w:rsid w:val="009E4367"/>
    <w:rsid w:val="009E4487"/>
    <w:rsid w:val="009E45A2"/>
    <w:rsid w:val="009E45A5"/>
    <w:rsid w:val="009E46BB"/>
    <w:rsid w:val="009E4729"/>
    <w:rsid w:val="009E47A4"/>
    <w:rsid w:val="009E4981"/>
    <w:rsid w:val="009E49EC"/>
    <w:rsid w:val="009E4A58"/>
    <w:rsid w:val="009E4ED2"/>
    <w:rsid w:val="009E4ED9"/>
    <w:rsid w:val="009E4F17"/>
    <w:rsid w:val="009E4F33"/>
    <w:rsid w:val="009E540B"/>
    <w:rsid w:val="009E5916"/>
    <w:rsid w:val="009E59AA"/>
    <w:rsid w:val="009E5B88"/>
    <w:rsid w:val="009E5BCA"/>
    <w:rsid w:val="009E5FEA"/>
    <w:rsid w:val="009E62C7"/>
    <w:rsid w:val="009E6B60"/>
    <w:rsid w:val="009E700E"/>
    <w:rsid w:val="009E714B"/>
    <w:rsid w:val="009E77C5"/>
    <w:rsid w:val="009E783B"/>
    <w:rsid w:val="009E7ABD"/>
    <w:rsid w:val="009E7E0A"/>
    <w:rsid w:val="009E7E11"/>
    <w:rsid w:val="009E7F11"/>
    <w:rsid w:val="009F0214"/>
    <w:rsid w:val="009F033D"/>
    <w:rsid w:val="009F05B4"/>
    <w:rsid w:val="009F06D2"/>
    <w:rsid w:val="009F0753"/>
    <w:rsid w:val="009F0842"/>
    <w:rsid w:val="009F0891"/>
    <w:rsid w:val="009F08C1"/>
    <w:rsid w:val="009F0BFF"/>
    <w:rsid w:val="009F0D99"/>
    <w:rsid w:val="009F1080"/>
    <w:rsid w:val="009F1742"/>
    <w:rsid w:val="009F19C1"/>
    <w:rsid w:val="009F1A13"/>
    <w:rsid w:val="009F1F29"/>
    <w:rsid w:val="009F214A"/>
    <w:rsid w:val="009F2253"/>
    <w:rsid w:val="009F2791"/>
    <w:rsid w:val="009F2991"/>
    <w:rsid w:val="009F29C0"/>
    <w:rsid w:val="009F2E18"/>
    <w:rsid w:val="009F2ECC"/>
    <w:rsid w:val="009F35DC"/>
    <w:rsid w:val="009F386B"/>
    <w:rsid w:val="009F39A8"/>
    <w:rsid w:val="009F3A55"/>
    <w:rsid w:val="009F3A56"/>
    <w:rsid w:val="009F3AA4"/>
    <w:rsid w:val="009F3EC9"/>
    <w:rsid w:val="009F4161"/>
    <w:rsid w:val="009F4292"/>
    <w:rsid w:val="009F460D"/>
    <w:rsid w:val="009F466A"/>
    <w:rsid w:val="009F4736"/>
    <w:rsid w:val="009F49F0"/>
    <w:rsid w:val="009F4C5D"/>
    <w:rsid w:val="009F4D5C"/>
    <w:rsid w:val="009F522F"/>
    <w:rsid w:val="009F525E"/>
    <w:rsid w:val="009F53C4"/>
    <w:rsid w:val="009F5589"/>
    <w:rsid w:val="009F56E0"/>
    <w:rsid w:val="009F58CB"/>
    <w:rsid w:val="009F5C21"/>
    <w:rsid w:val="009F5CEB"/>
    <w:rsid w:val="009F61CE"/>
    <w:rsid w:val="009F6321"/>
    <w:rsid w:val="009F685F"/>
    <w:rsid w:val="009F68C9"/>
    <w:rsid w:val="009F6B45"/>
    <w:rsid w:val="009F6D72"/>
    <w:rsid w:val="009F705B"/>
    <w:rsid w:val="009F706A"/>
    <w:rsid w:val="009F7191"/>
    <w:rsid w:val="009F7325"/>
    <w:rsid w:val="009F74EC"/>
    <w:rsid w:val="009F7605"/>
    <w:rsid w:val="009F764E"/>
    <w:rsid w:val="009F7719"/>
    <w:rsid w:val="009F7B48"/>
    <w:rsid w:val="009F7C60"/>
    <w:rsid w:val="009F7E4D"/>
    <w:rsid w:val="009F7EC2"/>
    <w:rsid w:val="009F7F85"/>
    <w:rsid w:val="00A00073"/>
    <w:rsid w:val="00A00165"/>
    <w:rsid w:val="00A0028F"/>
    <w:rsid w:val="00A004B0"/>
    <w:rsid w:val="00A005BB"/>
    <w:rsid w:val="00A005FF"/>
    <w:rsid w:val="00A006A1"/>
    <w:rsid w:val="00A01061"/>
    <w:rsid w:val="00A01063"/>
    <w:rsid w:val="00A0113C"/>
    <w:rsid w:val="00A01177"/>
    <w:rsid w:val="00A0119B"/>
    <w:rsid w:val="00A0127E"/>
    <w:rsid w:val="00A0165F"/>
    <w:rsid w:val="00A016A5"/>
    <w:rsid w:val="00A018F2"/>
    <w:rsid w:val="00A01D51"/>
    <w:rsid w:val="00A01D91"/>
    <w:rsid w:val="00A01E91"/>
    <w:rsid w:val="00A0240A"/>
    <w:rsid w:val="00A02A3B"/>
    <w:rsid w:val="00A02A6C"/>
    <w:rsid w:val="00A02B1A"/>
    <w:rsid w:val="00A02ECE"/>
    <w:rsid w:val="00A03107"/>
    <w:rsid w:val="00A03146"/>
    <w:rsid w:val="00A031C4"/>
    <w:rsid w:val="00A03263"/>
    <w:rsid w:val="00A0352A"/>
    <w:rsid w:val="00A035CE"/>
    <w:rsid w:val="00A0369B"/>
    <w:rsid w:val="00A03AC3"/>
    <w:rsid w:val="00A03D0F"/>
    <w:rsid w:val="00A03DC9"/>
    <w:rsid w:val="00A03DD1"/>
    <w:rsid w:val="00A03E5D"/>
    <w:rsid w:val="00A041F2"/>
    <w:rsid w:val="00A0461E"/>
    <w:rsid w:val="00A04723"/>
    <w:rsid w:val="00A04A8D"/>
    <w:rsid w:val="00A04B00"/>
    <w:rsid w:val="00A04C30"/>
    <w:rsid w:val="00A04E4D"/>
    <w:rsid w:val="00A04EDD"/>
    <w:rsid w:val="00A050CC"/>
    <w:rsid w:val="00A05488"/>
    <w:rsid w:val="00A05489"/>
    <w:rsid w:val="00A05749"/>
    <w:rsid w:val="00A059A3"/>
    <w:rsid w:val="00A059E7"/>
    <w:rsid w:val="00A05C51"/>
    <w:rsid w:val="00A05CAD"/>
    <w:rsid w:val="00A05EC4"/>
    <w:rsid w:val="00A06785"/>
    <w:rsid w:val="00A06883"/>
    <w:rsid w:val="00A06954"/>
    <w:rsid w:val="00A069D6"/>
    <w:rsid w:val="00A06B15"/>
    <w:rsid w:val="00A06B58"/>
    <w:rsid w:val="00A06F66"/>
    <w:rsid w:val="00A0727E"/>
    <w:rsid w:val="00A07516"/>
    <w:rsid w:val="00A07FA7"/>
    <w:rsid w:val="00A1002B"/>
    <w:rsid w:val="00A100AB"/>
    <w:rsid w:val="00A1034F"/>
    <w:rsid w:val="00A10553"/>
    <w:rsid w:val="00A10727"/>
    <w:rsid w:val="00A10AFF"/>
    <w:rsid w:val="00A10D5E"/>
    <w:rsid w:val="00A10E45"/>
    <w:rsid w:val="00A10EE3"/>
    <w:rsid w:val="00A11188"/>
    <w:rsid w:val="00A1126A"/>
    <w:rsid w:val="00A115AA"/>
    <w:rsid w:val="00A11B9A"/>
    <w:rsid w:val="00A11C93"/>
    <w:rsid w:val="00A11E3A"/>
    <w:rsid w:val="00A11EB0"/>
    <w:rsid w:val="00A1221B"/>
    <w:rsid w:val="00A12424"/>
    <w:rsid w:val="00A12492"/>
    <w:rsid w:val="00A124F8"/>
    <w:rsid w:val="00A126B9"/>
    <w:rsid w:val="00A12715"/>
    <w:rsid w:val="00A12BA4"/>
    <w:rsid w:val="00A12CBA"/>
    <w:rsid w:val="00A12EEE"/>
    <w:rsid w:val="00A13646"/>
    <w:rsid w:val="00A1379C"/>
    <w:rsid w:val="00A14078"/>
    <w:rsid w:val="00A141D5"/>
    <w:rsid w:val="00A1433B"/>
    <w:rsid w:val="00A14CDD"/>
    <w:rsid w:val="00A14F75"/>
    <w:rsid w:val="00A150C7"/>
    <w:rsid w:val="00A15135"/>
    <w:rsid w:val="00A152B4"/>
    <w:rsid w:val="00A1550A"/>
    <w:rsid w:val="00A15617"/>
    <w:rsid w:val="00A157CE"/>
    <w:rsid w:val="00A15852"/>
    <w:rsid w:val="00A1586B"/>
    <w:rsid w:val="00A15B8B"/>
    <w:rsid w:val="00A15DAA"/>
    <w:rsid w:val="00A1630B"/>
    <w:rsid w:val="00A16672"/>
    <w:rsid w:val="00A16704"/>
    <w:rsid w:val="00A1682D"/>
    <w:rsid w:val="00A16A51"/>
    <w:rsid w:val="00A16E7A"/>
    <w:rsid w:val="00A17037"/>
    <w:rsid w:val="00A1719F"/>
    <w:rsid w:val="00A17C8B"/>
    <w:rsid w:val="00A2012D"/>
    <w:rsid w:val="00A2027B"/>
    <w:rsid w:val="00A202E9"/>
    <w:rsid w:val="00A20362"/>
    <w:rsid w:val="00A207B5"/>
    <w:rsid w:val="00A20807"/>
    <w:rsid w:val="00A2080B"/>
    <w:rsid w:val="00A20CE4"/>
    <w:rsid w:val="00A21264"/>
    <w:rsid w:val="00A21618"/>
    <w:rsid w:val="00A21692"/>
    <w:rsid w:val="00A216D3"/>
    <w:rsid w:val="00A21C80"/>
    <w:rsid w:val="00A21F8C"/>
    <w:rsid w:val="00A223CE"/>
    <w:rsid w:val="00A22837"/>
    <w:rsid w:val="00A228EC"/>
    <w:rsid w:val="00A22B0C"/>
    <w:rsid w:val="00A22BB3"/>
    <w:rsid w:val="00A22DE1"/>
    <w:rsid w:val="00A23008"/>
    <w:rsid w:val="00A23298"/>
    <w:rsid w:val="00A234C3"/>
    <w:rsid w:val="00A2384F"/>
    <w:rsid w:val="00A239B9"/>
    <w:rsid w:val="00A23FB0"/>
    <w:rsid w:val="00A241DB"/>
    <w:rsid w:val="00A241E0"/>
    <w:rsid w:val="00A24232"/>
    <w:rsid w:val="00A242A5"/>
    <w:rsid w:val="00A245B0"/>
    <w:rsid w:val="00A24715"/>
    <w:rsid w:val="00A249B7"/>
    <w:rsid w:val="00A24A4D"/>
    <w:rsid w:val="00A24B65"/>
    <w:rsid w:val="00A24DEF"/>
    <w:rsid w:val="00A24EF9"/>
    <w:rsid w:val="00A2530D"/>
    <w:rsid w:val="00A25A05"/>
    <w:rsid w:val="00A25B75"/>
    <w:rsid w:val="00A25D4B"/>
    <w:rsid w:val="00A25E44"/>
    <w:rsid w:val="00A26072"/>
    <w:rsid w:val="00A2626C"/>
    <w:rsid w:val="00A263B9"/>
    <w:rsid w:val="00A26466"/>
    <w:rsid w:val="00A265CA"/>
    <w:rsid w:val="00A266A7"/>
    <w:rsid w:val="00A2679F"/>
    <w:rsid w:val="00A269A3"/>
    <w:rsid w:val="00A26BA2"/>
    <w:rsid w:val="00A26BE2"/>
    <w:rsid w:val="00A26CB6"/>
    <w:rsid w:val="00A26E29"/>
    <w:rsid w:val="00A26E65"/>
    <w:rsid w:val="00A2717A"/>
    <w:rsid w:val="00A27392"/>
    <w:rsid w:val="00A27DB0"/>
    <w:rsid w:val="00A27DE6"/>
    <w:rsid w:val="00A27E0A"/>
    <w:rsid w:val="00A27E8C"/>
    <w:rsid w:val="00A305B7"/>
    <w:rsid w:val="00A305E1"/>
    <w:rsid w:val="00A3061F"/>
    <w:rsid w:val="00A30818"/>
    <w:rsid w:val="00A30989"/>
    <w:rsid w:val="00A30DB1"/>
    <w:rsid w:val="00A311F4"/>
    <w:rsid w:val="00A3123B"/>
    <w:rsid w:val="00A31964"/>
    <w:rsid w:val="00A3197F"/>
    <w:rsid w:val="00A319BF"/>
    <w:rsid w:val="00A31AD3"/>
    <w:rsid w:val="00A31E8A"/>
    <w:rsid w:val="00A324BD"/>
    <w:rsid w:val="00A32784"/>
    <w:rsid w:val="00A3286E"/>
    <w:rsid w:val="00A329C5"/>
    <w:rsid w:val="00A32F40"/>
    <w:rsid w:val="00A3303C"/>
    <w:rsid w:val="00A33125"/>
    <w:rsid w:val="00A332D8"/>
    <w:rsid w:val="00A33476"/>
    <w:rsid w:val="00A3371A"/>
    <w:rsid w:val="00A33ABE"/>
    <w:rsid w:val="00A33FB6"/>
    <w:rsid w:val="00A344DD"/>
    <w:rsid w:val="00A345C3"/>
    <w:rsid w:val="00A34622"/>
    <w:rsid w:val="00A347E3"/>
    <w:rsid w:val="00A347F5"/>
    <w:rsid w:val="00A34D80"/>
    <w:rsid w:val="00A34F7D"/>
    <w:rsid w:val="00A3513E"/>
    <w:rsid w:val="00A353B4"/>
    <w:rsid w:val="00A353E9"/>
    <w:rsid w:val="00A35732"/>
    <w:rsid w:val="00A35DF9"/>
    <w:rsid w:val="00A35E21"/>
    <w:rsid w:val="00A35F63"/>
    <w:rsid w:val="00A35FBF"/>
    <w:rsid w:val="00A36465"/>
    <w:rsid w:val="00A366DF"/>
    <w:rsid w:val="00A36B1D"/>
    <w:rsid w:val="00A36BB1"/>
    <w:rsid w:val="00A36D44"/>
    <w:rsid w:val="00A36E88"/>
    <w:rsid w:val="00A36F75"/>
    <w:rsid w:val="00A371C3"/>
    <w:rsid w:val="00A37227"/>
    <w:rsid w:val="00A37252"/>
    <w:rsid w:val="00A374AD"/>
    <w:rsid w:val="00A374B8"/>
    <w:rsid w:val="00A37537"/>
    <w:rsid w:val="00A376C7"/>
    <w:rsid w:val="00A37873"/>
    <w:rsid w:val="00A37BAF"/>
    <w:rsid w:val="00A37DBE"/>
    <w:rsid w:val="00A37FA9"/>
    <w:rsid w:val="00A400DE"/>
    <w:rsid w:val="00A405D2"/>
    <w:rsid w:val="00A40A6D"/>
    <w:rsid w:val="00A40B9D"/>
    <w:rsid w:val="00A40BA4"/>
    <w:rsid w:val="00A40CCB"/>
    <w:rsid w:val="00A40D8D"/>
    <w:rsid w:val="00A40FB2"/>
    <w:rsid w:val="00A410EE"/>
    <w:rsid w:val="00A4139D"/>
    <w:rsid w:val="00A41557"/>
    <w:rsid w:val="00A41573"/>
    <w:rsid w:val="00A41B1A"/>
    <w:rsid w:val="00A41BCA"/>
    <w:rsid w:val="00A41BCD"/>
    <w:rsid w:val="00A421D8"/>
    <w:rsid w:val="00A42331"/>
    <w:rsid w:val="00A424C9"/>
    <w:rsid w:val="00A42A22"/>
    <w:rsid w:val="00A42BC8"/>
    <w:rsid w:val="00A4314B"/>
    <w:rsid w:val="00A43203"/>
    <w:rsid w:val="00A43377"/>
    <w:rsid w:val="00A4371F"/>
    <w:rsid w:val="00A439F5"/>
    <w:rsid w:val="00A43A59"/>
    <w:rsid w:val="00A43CBD"/>
    <w:rsid w:val="00A43E44"/>
    <w:rsid w:val="00A43EE6"/>
    <w:rsid w:val="00A43F42"/>
    <w:rsid w:val="00A43FCA"/>
    <w:rsid w:val="00A44268"/>
    <w:rsid w:val="00A44669"/>
    <w:rsid w:val="00A44932"/>
    <w:rsid w:val="00A44BEE"/>
    <w:rsid w:val="00A44F2B"/>
    <w:rsid w:val="00A45153"/>
    <w:rsid w:val="00A451CF"/>
    <w:rsid w:val="00A45C54"/>
    <w:rsid w:val="00A45EAE"/>
    <w:rsid w:val="00A46396"/>
    <w:rsid w:val="00A466AC"/>
    <w:rsid w:val="00A468CF"/>
    <w:rsid w:val="00A46CC3"/>
    <w:rsid w:val="00A46D10"/>
    <w:rsid w:val="00A46DAF"/>
    <w:rsid w:val="00A46DDC"/>
    <w:rsid w:val="00A46DF4"/>
    <w:rsid w:val="00A46F06"/>
    <w:rsid w:val="00A46F3D"/>
    <w:rsid w:val="00A46FFE"/>
    <w:rsid w:val="00A471BE"/>
    <w:rsid w:val="00A4723D"/>
    <w:rsid w:val="00A47709"/>
    <w:rsid w:val="00A47A91"/>
    <w:rsid w:val="00A47A9B"/>
    <w:rsid w:val="00A47D36"/>
    <w:rsid w:val="00A47E92"/>
    <w:rsid w:val="00A5007B"/>
    <w:rsid w:val="00A500E1"/>
    <w:rsid w:val="00A50BD8"/>
    <w:rsid w:val="00A50C07"/>
    <w:rsid w:val="00A50DDF"/>
    <w:rsid w:val="00A51059"/>
    <w:rsid w:val="00A510B6"/>
    <w:rsid w:val="00A5143F"/>
    <w:rsid w:val="00A51C49"/>
    <w:rsid w:val="00A51C6F"/>
    <w:rsid w:val="00A521B0"/>
    <w:rsid w:val="00A52212"/>
    <w:rsid w:val="00A52B14"/>
    <w:rsid w:val="00A53431"/>
    <w:rsid w:val="00A53666"/>
    <w:rsid w:val="00A537E4"/>
    <w:rsid w:val="00A538E5"/>
    <w:rsid w:val="00A5398F"/>
    <w:rsid w:val="00A53ABF"/>
    <w:rsid w:val="00A53D2D"/>
    <w:rsid w:val="00A540D4"/>
    <w:rsid w:val="00A5418F"/>
    <w:rsid w:val="00A54361"/>
    <w:rsid w:val="00A545A0"/>
    <w:rsid w:val="00A546B9"/>
    <w:rsid w:val="00A547ED"/>
    <w:rsid w:val="00A54D67"/>
    <w:rsid w:val="00A54E22"/>
    <w:rsid w:val="00A550EC"/>
    <w:rsid w:val="00A55601"/>
    <w:rsid w:val="00A55630"/>
    <w:rsid w:val="00A55CAE"/>
    <w:rsid w:val="00A55D56"/>
    <w:rsid w:val="00A55D84"/>
    <w:rsid w:val="00A56053"/>
    <w:rsid w:val="00A560D3"/>
    <w:rsid w:val="00A562DB"/>
    <w:rsid w:val="00A5639D"/>
    <w:rsid w:val="00A56571"/>
    <w:rsid w:val="00A566DC"/>
    <w:rsid w:val="00A56736"/>
    <w:rsid w:val="00A56A99"/>
    <w:rsid w:val="00A56E8E"/>
    <w:rsid w:val="00A56E9A"/>
    <w:rsid w:val="00A571DA"/>
    <w:rsid w:val="00A57657"/>
    <w:rsid w:val="00A57846"/>
    <w:rsid w:val="00A5789E"/>
    <w:rsid w:val="00A579C8"/>
    <w:rsid w:val="00A57D8D"/>
    <w:rsid w:val="00A57DDC"/>
    <w:rsid w:val="00A57F25"/>
    <w:rsid w:val="00A602B8"/>
    <w:rsid w:val="00A60305"/>
    <w:rsid w:val="00A6045F"/>
    <w:rsid w:val="00A604D3"/>
    <w:rsid w:val="00A60754"/>
    <w:rsid w:val="00A608F8"/>
    <w:rsid w:val="00A60BB0"/>
    <w:rsid w:val="00A60C0A"/>
    <w:rsid w:val="00A61154"/>
    <w:rsid w:val="00A61281"/>
    <w:rsid w:val="00A6149C"/>
    <w:rsid w:val="00A61547"/>
    <w:rsid w:val="00A6158D"/>
    <w:rsid w:val="00A61AC2"/>
    <w:rsid w:val="00A61D02"/>
    <w:rsid w:val="00A61DC7"/>
    <w:rsid w:val="00A61F94"/>
    <w:rsid w:val="00A6251F"/>
    <w:rsid w:val="00A62886"/>
    <w:rsid w:val="00A62961"/>
    <w:rsid w:val="00A63156"/>
    <w:rsid w:val="00A632B5"/>
    <w:rsid w:val="00A6345B"/>
    <w:rsid w:val="00A63B93"/>
    <w:rsid w:val="00A63F7E"/>
    <w:rsid w:val="00A645B8"/>
    <w:rsid w:val="00A6511A"/>
    <w:rsid w:val="00A6539B"/>
    <w:rsid w:val="00A6544F"/>
    <w:rsid w:val="00A65695"/>
    <w:rsid w:val="00A657BB"/>
    <w:rsid w:val="00A657D4"/>
    <w:rsid w:val="00A65EA2"/>
    <w:rsid w:val="00A66A03"/>
    <w:rsid w:val="00A66B63"/>
    <w:rsid w:val="00A66E8A"/>
    <w:rsid w:val="00A66E92"/>
    <w:rsid w:val="00A6735C"/>
    <w:rsid w:val="00A677C8"/>
    <w:rsid w:val="00A677E5"/>
    <w:rsid w:val="00A67982"/>
    <w:rsid w:val="00A67BEC"/>
    <w:rsid w:val="00A67C3A"/>
    <w:rsid w:val="00A67E82"/>
    <w:rsid w:val="00A67F56"/>
    <w:rsid w:val="00A67FC0"/>
    <w:rsid w:val="00A67FE3"/>
    <w:rsid w:val="00A700DE"/>
    <w:rsid w:val="00A7020F"/>
    <w:rsid w:val="00A70287"/>
    <w:rsid w:val="00A702D9"/>
    <w:rsid w:val="00A70314"/>
    <w:rsid w:val="00A7051E"/>
    <w:rsid w:val="00A70592"/>
    <w:rsid w:val="00A70904"/>
    <w:rsid w:val="00A70D1D"/>
    <w:rsid w:val="00A70EA6"/>
    <w:rsid w:val="00A7119D"/>
    <w:rsid w:val="00A71924"/>
    <w:rsid w:val="00A71A71"/>
    <w:rsid w:val="00A71C96"/>
    <w:rsid w:val="00A720F8"/>
    <w:rsid w:val="00A72149"/>
    <w:rsid w:val="00A724D5"/>
    <w:rsid w:val="00A72837"/>
    <w:rsid w:val="00A72873"/>
    <w:rsid w:val="00A72B32"/>
    <w:rsid w:val="00A72E25"/>
    <w:rsid w:val="00A73010"/>
    <w:rsid w:val="00A73A07"/>
    <w:rsid w:val="00A73BEA"/>
    <w:rsid w:val="00A73DE9"/>
    <w:rsid w:val="00A73F03"/>
    <w:rsid w:val="00A743EE"/>
    <w:rsid w:val="00A7444A"/>
    <w:rsid w:val="00A74475"/>
    <w:rsid w:val="00A7469A"/>
    <w:rsid w:val="00A74815"/>
    <w:rsid w:val="00A748BB"/>
    <w:rsid w:val="00A74997"/>
    <w:rsid w:val="00A74C8A"/>
    <w:rsid w:val="00A74F96"/>
    <w:rsid w:val="00A75098"/>
    <w:rsid w:val="00A753E6"/>
    <w:rsid w:val="00A756E8"/>
    <w:rsid w:val="00A75A6B"/>
    <w:rsid w:val="00A75E05"/>
    <w:rsid w:val="00A75EA5"/>
    <w:rsid w:val="00A75F78"/>
    <w:rsid w:val="00A76514"/>
    <w:rsid w:val="00A766AD"/>
    <w:rsid w:val="00A766D6"/>
    <w:rsid w:val="00A76760"/>
    <w:rsid w:val="00A76A70"/>
    <w:rsid w:val="00A77192"/>
    <w:rsid w:val="00A77427"/>
    <w:rsid w:val="00A77483"/>
    <w:rsid w:val="00A77498"/>
    <w:rsid w:val="00A7776F"/>
    <w:rsid w:val="00A80063"/>
    <w:rsid w:val="00A802E1"/>
    <w:rsid w:val="00A8040E"/>
    <w:rsid w:val="00A804AC"/>
    <w:rsid w:val="00A805EC"/>
    <w:rsid w:val="00A80938"/>
    <w:rsid w:val="00A80C84"/>
    <w:rsid w:val="00A80CC7"/>
    <w:rsid w:val="00A80E29"/>
    <w:rsid w:val="00A80E67"/>
    <w:rsid w:val="00A80F93"/>
    <w:rsid w:val="00A81059"/>
    <w:rsid w:val="00A810AB"/>
    <w:rsid w:val="00A8158C"/>
    <w:rsid w:val="00A817C1"/>
    <w:rsid w:val="00A81FB2"/>
    <w:rsid w:val="00A82283"/>
    <w:rsid w:val="00A824F7"/>
    <w:rsid w:val="00A827A0"/>
    <w:rsid w:val="00A828F9"/>
    <w:rsid w:val="00A82F66"/>
    <w:rsid w:val="00A8317B"/>
    <w:rsid w:val="00A83226"/>
    <w:rsid w:val="00A8364B"/>
    <w:rsid w:val="00A8375E"/>
    <w:rsid w:val="00A83766"/>
    <w:rsid w:val="00A83808"/>
    <w:rsid w:val="00A83A60"/>
    <w:rsid w:val="00A83BEF"/>
    <w:rsid w:val="00A83BFA"/>
    <w:rsid w:val="00A83D18"/>
    <w:rsid w:val="00A83F85"/>
    <w:rsid w:val="00A84677"/>
    <w:rsid w:val="00A84EE0"/>
    <w:rsid w:val="00A853D8"/>
    <w:rsid w:val="00A85516"/>
    <w:rsid w:val="00A85585"/>
    <w:rsid w:val="00A856B1"/>
    <w:rsid w:val="00A8574D"/>
    <w:rsid w:val="00A85A11"/>
    <w:rsid w:val="00A85A3F"/>
    <w:rsid w:val="00A85D2A"/>
    <w:rsid w:val="00A86310"/>
    <w:rsid w:val="00A864FA"/>
    <w:rsid w:val="00A86AAE"/>
    <w:rsid w:val="00A86CCD"/>
    <w:rsid w:val="00A87835"/>
    <w:rsid w:val="00A878E1"/>
    <w:rsid w:val="00A87B5E"/>
    <w:rsid w:val="00A87C54"/>
    <w:rsid w:val="00A87CD5"/>
    <w:rsid w:val="00A87F54"/>
    <w:rsid w:val="00A90207"/>
    <w:rsid w:val="00A90297"/>
    <w:rsid w:val="00A903FC"/>
    <w:rsid w:val="00A90885"/>
    <w:rsid w:val="00A90D62"/>
    <w:rsid w:val="00A90D88"/>
    <w:rsid w:val="00A90DAB"/>
    <w:rsid w:val="00A90E13"/>
    <w:rsid w:val="00A90EEC"/>
    <w:rsid w:val="00A90F8E"/>
    <w:rsid w:val="00A912A3"/>
    <w:rsid w:val="00A91396"/>
    <w:rsid w:val="00A918EF"/>
    <w:rsid w:val="00A91BBB"/>
    <w:rsid w:val="00A91C55"/>
    <w:rsid w:val="00A920D8"/>
    <w:rsid w:val="00A92369"/>
    <w:rsid w:val="00A926F8"/>
    <w:rsid w:val="00A9310E"/>
    <w:rsid w:val="00A93B77"/>
    <w:rsid w:val="00A93D8D"/>
    <w:rsid w:val="00A93E4C"/>
    <w:rsid w:val="00A941A8"/>
    <w:rsid w:val="00A94609"/>
    <w:rsid w:val="00A9498F"/>
    <w:rsid w:val="00A952E1"/>
    <w:rsid w:val="00A956DA"/>
    <w:rsid w:val="00A9581A"/>
    <w:rsid w:val="00A95908"/>
    <w:rsid w:val="00A959FB"/>
    <w:rsid w:val="00A95D06"/>
    <w:rsid w:val="00A95D0B"/>
    <w:rsid w:val="00A960DD"/>
    <w:rsid w:val="00A960E2"/>
    <w:rsid w:val="00A96261"/>
    <w:rsid w:val="00A964C4"/>
    <w:rsid w:val="00A96538"/>
    <w:rsid w:val="00A9667F"/>
    <w:rsid w:val="00A96978"/>
    <w:rsid w:val="00A96AE1"/>
    <w:rsid w:val="00A96BD8"/>
    <w:rsid w:val="00A96BE2"/>
    <w:rsid w:val="00A96E24"/>
    <w:rsid w:val="00A96E71"/>
    <w:rsid w:val="00A96FA2"/>
    <w:rsid w:val="00A970E8"/>
    <w:rsid w:val="00A97127"/>
    <w:rsid w:val="00A971F2"/>
    <w:rsid w:val="00A9739F"/>
    <w:rsid w:val="00A97493"/>
    <w:rsid w:val="00A976DB"/>
    <w:rsid w:val="00A978F4"/>
    <w:rsid w:val="00A97A45"/>
    <w:rsid w:val="00A97CB6"/>
    <w:rsid w:val="00AA0018"/>
    <w:rsid w:val="00AA00EE"/>
    <w:rsid w:val="00AA0355"/>
    <w:rsid w:val="00AA0751"/>
    <w:rsid w:val="00AA0793"/>
    <w:rsid w:val="00AA0898"/>
    <w:rsid w:val="00AA0C47"/>
    <w:rsid w:val="00AA10CA"/>
    <w:rsid w:val="00AA1413"/>
    <w:rsid w:val="00AA14B1"/>
    <w:rsid w:val="00AA14D3"/>
    <w:rsid w:val="00AA1559"/>
    <w:rsid w:val="00AA1DBC"/>
    <w:rsid w:val="00AA1DD1"/>
    <w:rsid w:val="00AA1E35"/>
    <w:rsid w:val="00AA1E65"/>
    <w:rsid w:val="00AA1F1A"/>
    <w:rsid w:val="00AA1F4F"/>
    <w:rsid w:val="00AA1FAD"/>
    <w:rsid w:val="00AA205F"/>
    <w:rsid w:val="00AA2210"/>
    <w:rsid w:val="00AA2215"/>
    <w:rsid w:val="00AA27E1"/>
    <w:rsid w:val="00AA28BF"/>
    <w:rsid w:val="00AA2D81"/>
    <w:rsid w:val="00AA2DA9"/>
    <w:rsid w:val="00AA2E75"/>
    <w:rsid w:val="00AA2EF7"/>
    <w:rsid w:val="00AA2FD2"/>
    <w:rsid w:val="00AA30DF"/>
    <w:rsid w:val="00AA3778"/>
    <w:rsid w:val="00AA38CD"/>
    <w:rsid w:val="00AA38F5"/>
    <w:rsid w:val="00AA3C26"/>
    <w:rsid w:val="00AA4287"/>
    <w:rsid w:val="00AA455D"/>
    <w:rsid w:val="00AA460F"/>
    <w:rsid w:val="00AA4A7F"/>
    <w:rsid w:val="00AA59D0"/>
    <w:rsid w:val="00AA5A0A"/>
    <w:rsid w:val="00AA5A69"/>
    <w:rsid w:val="00AA5FD7"/>
    <w:rsid w:val="00AA6150"/>
    <w:rsid w:val="00AA6A25"/>
    <w:rsid w:val="00AA6E53"/>
    <w:rsid w:val="00AA714C"/>
    <w:rsid w:val="00AA71C1"/>
    <w:rsid w:val="00AA73B2"/>
    <w:rsid w:val="00AA73EA"/>
    <w:rsid w:val="00AA7773"/>
    <w:rsid w:val="00AA77AC"/>
    <w:rsid w:val="00AA7C7D"/>
    <w:rsid w:val="00AA7C82"/>
    <w:rsid w:val="00AA7CAD"/>
    <w:rsid w:val="00AA7CBF"/>
    <w:rsid w:val="00AA7D9C"/>
    <w:rsid w:val="00AA7FEA"/>
    <w:rsid w:val="00AB024A"/>
    <w:rsid w:val="00AB02EC"/>
    <w:rsid w:val="00AB0338"/>
    <w:rsid w:val="00AB0418"/>
    <w:rsid w:val="00AB0551"/>
    <w:rsid w:val="00AB0801"/>
    <w:rsid w:val="00AB0A75"/>
    <w:rsid w:val="00AB0AED"/>
    <w:rsid w:val="00AB0F51"/>
    <w:rsid w:val="00AB0FDE"/>
    <w:rsid w:val="00AB13B7"/>
    <w:rsid w:val="00AB154E"/>
    <w:rsid w:val="00AB16DC"/>
    <w:rsid w:val="00AB190D"/>
    <w:rsid w:val="00AB195A"/>
    <w:rsid w:val="00AB1D9C"/>
    <w:rsid w:val="00AB2070"/>
    <w:rsid w:val="00AB2456"/>
    <w:rsid w:val="00AB2471"/>
    <w:rsid w:val="00AB259D"/>
    <w:rsid w:val="00AB2A32"/>
    <w:rsid w:val="00AB2A4B"/>
    <w:rsid w:val="00AB2B1D"/>
    <w:rsid w:val="00AB2D37"/>
    <w:rsid w:val="00AB2D66"/>
    <w:rsid w:val="00AB2F1D"/>
    <w:rsid w:val="00AB2FB5"/>
    <w:rsid w:val="00AB31E4"/>
    <w:rsid w:val="00AB3390"/>
    <w:rsid w:val="00AB36F4"/>
    <w:rsid w:val="00AB3E92"/>
    <w:rsid w:val="00AB3FC5"/>
    <w:rsid w:val="00AB4024"/>
    <w:rsid w:val="00AB450E"/>
    <w:rsid w:val="00AB4940"/>
    <w:rsid w:val="00AB49C7"/>
    <w:rsid w:val="00AB4A9B"/>
    <w:rsid w:val="00AB523A"/>
    <w:rsid w:val="00AB55A4"/>
    <w:rsid w:val="00AB55FC"/>
    <w:rsid w:val="00AB5715"/>
    <w:rsid w:val="00AB591E"/>
    <w:rsid w:val="00AB5A07"/>
    <w:rsid w:val="00AB5E32"/>
    <w:rsid w:val="00AB5E62"/>
    <w:rsid w:val="00AB6015"/>
    <w:rsid w:val="00AB60B7"/>
    <w:rsid w:val="00AB69A6"/>
    <w:rsid w:val="00AB6B45"/>
    <w:rsid w:val="00AB6BF3"/>
    <w:rsid w:val="00AB7040"/>
    <w:rsid w:val="00AB746D"/>
    <w:rsid w:val="00AB7647"/>
    <w:rsid w:val="00AB7ACD"/>
    <w:rsid w:val="00AC0A06"/>
    <w:rsid w:val="00AC0CDF"/>
    <w:rsid w:val="00AC1580"/>
    <w:rsid w:val="00AC164F"/>
    <w:rsid w:val="00AC17E1"/>
    <w:rsid w:val="00AC18E0"/>
    <w:rsid w:val="00AC195F"/>
    <w:rsid w:val="00AC1AE6"/>
    <w:rsid w:val="00AC2106"/>
    <w:rsid w:val="00AC23C8"/>
    <w:rsid w:val="00AC2460"/>
    <w:rsid w:val="00AC2671"/>
    <w:rsid w:val="00AC2925"/>
    <w:rsid w:val="00AC2C20"/>
    <w:rsid w:val="00AC2D0E"/>
    <w:rsid w:val="00AC3018"/>
    <w:rsid w:val="00AC3412"/>
    <w:rsid w:val="00AC3551"/>
    <w:rsid w:val="00AC3D34"/>
    <w:rsid w:val="00AC4383"/>
    <w:rsid w:val="00AC48B4"/>
    <w:rsid w:val="00AC4D30"/>
    <w:rsid w:val="00AC4F85"/>
    <w:rsid w:val="00AC5074"/>
    <w:rsid w:val="00AC5319"/>
    <w:rsid w:val="00AC56FA"/>
    <w:rsid w:val="00AC57A9"/>
    <w:rsid w:val="00AC5821"/>
    <w:rsid w:val="00AC59A3"/>
    <w:rsid w:val="00AC5B1D"/>
    <w:rsid w:val="00AC5C57"/>
    <w:rsid w:val="00AC5F4D"/>
    <w:rsid w:val="00AC5F61"/>
    <w:rsid w:val="00AC5FF4"/>
    <w:rsid w:val="00AC6472"/>
    <w:rsid w:val="00AC65AE"/>
    <w:rsid w:val="00AC6F12"/>
    <w:rsid w:val="00AC713A"/>
    <w:rsid w:val="00AC7400"/>
    <w:rsid w:val="00AC7A24"/>
    <w:rsid w:val="00AD018B"/>
    <w:rsid w:val="00AD02C7"/>
    <w:rsid w:val="00AD041D"/>
    <w:rsid w:val="00AD042B"/>
    <w:rsid w:val="00AD0680"/>
    <w:rsid w:val="00AD084E"/>
    <w:rsid w:val="00AD0910"/>
    <w:rsid w:val="00AD09C6"/>
    <w:rsid w:val="00AD09CB"/>
    <w:rsid w:val="00AD09F5"/>
    <w:rsid w:val="00AD0AF7"/>
    <w:rsid w:val="00AD0F8E"/>
    <w:rsid w:val="00AD0F96"/>
    <w:rsid w:val="00AD1294"/>
    <w:rsid w:val="00AD1366"/>
    <w:rsid w:val="00AD16F4"/>
    <w:rsid w:val="00AD17B3"/>
    <w:rsid w:val="00AD17CF"/>
    <w:rsid w:val="00AD185E"/>
    <w:rsid w:val="00AD1CC3"/>
    <w:rsid w:val="00AD1F97"/>
    <w:rsid w:val="00AD21BE"/>
    <w:rsid w:val="00AD2435"/>
    <w:rsid w:val="00AD24A9"/>
    <w:rsid w:val="00AD27E7"/>
    <w:rsid w:val="00AD2AB8"/>
    <w:rsid w:val="00AD2C92"/>
    <w:rsid w:val="00AD2E6F"/>
    <w:rsid w:val="00AD2E98"/>
    <w:rsid w:val="00AD2F3B"/>
    <w:rsid w:val="00AD2FFD"/>
    <w:rsid w:val="00AD31BC"/>
    <w:rsid w:val="00AD3207"/>
    <w:rsid w:val="00AD3313"/>
    <w:rsid w:val="00AD34BF"/>
    <w:rsid w:val="00AD3593"/>
    <w:rsid w:val="00AD37B1"/>
    <w:rsid w:val="00AD38CB"/>
    <w:rsid w:val="00AD39F7"/>
    <w:rsid w:val="00AD3AA0"/>
    <w:rsid w:val="00AD3AF9"/>
    <w:rsid w:val="00AD4042"/>
    <w:rsid w:val="00AD4B89"/>
    <w:rsid w:val="00AD4C80"/>
    <w:rsid w:val="00AD5204"/>
    <w:rsid w:val="00AD5313"/>
    <w:rsid w:val="00AD5803"/>
    <w:rsid w:val="00AD5948"/>
    <w:rsid w:val="00AD5A13"/>
    <w:rsid w:val="00AD5BAF"/>
    <w:rsid w:val="00AD5E0B"/>
    <w:rsid w:val="00AD5F01"/>
    <w:rsid w:val="00AD5F16"/>
    <w:rsid w:val="00AD61D5"/>
    <w:rsid w:val="00AD6584"/>
    <w:rsid w:val="00AD6602"/>
    <w:rsid w:val="00AD6BD1"/>
    <w:rsid w:val="00AD6BE7"/>
    <w:rsid w:val="00AD6C17"/>
    <w:rsid w:val="00AD6CC5"/>
    <w:rsid w:val="00AD6EF3"/>
    <w:rsid w:val="00AD70BE"/>
    <w:rsid w:val="00AD71DB"/>
    <w:rsid w:val="00AD7273"/>
    <w:rsid w:val="00AD73A8"/>
    <w:rsid w:val="00AD76C3"/>
    <w:rsid w:val="00AD7839"/>
    <w:rsid w:val="00AD79F2"/>
    <w:rsid w:val="00AD7AC8"/>
    <w:rsid w:val="00AD7C4B"/>
    <w:rsid w:val="00AD7CA1"/>
    <w:rsid w:val="00AD7DDE"/>
    <w:rsid w:val="00AD7E59"/>
    <w:rsid w:val="00AD7F99"/>
    <w:rsid w:val="00AE0078"/>
    <w:rsid w:val="00AE0246"/>
    <w:rsid w:val="00AE027F"/>
    <w:rsid w:val="00AE02CC"/>
    <w:rsid w:val="00AE075C"/>
    <w:rsid w:val="00AE0817"/>
    <w:rsid w:val="00AE086F"/>
    <w:rsid w:val="00AE0A2C"/>
    <w:rsid w:val="00AE0B97"/>
    <w:rsid w:val="00AE0CD1"/>
    <w:rsid w:val="00AE0D29"/>
    <w:rsid w:val="00AE11B7"/>
    <w:rsid w:val="00AE135F"/>
    <w:rsid w:val="00AE136D"/>
    <w:rsid w:val="00AE143F"/>
    <w:rsid w:val="00AE176D"/>
    <w:rsid w:val="00AE17C9"/>
    <w:rsid w:val="00AE1816"/>
    <w:rsid w:val="00AE1821"/>
    <w:rsid w:val="00AE19B8"/>
    <w:rsid w:val="00AE1D73"/>
    <w:rsid w:val="00AE1E67"/>
    <w:rsid w:val="00AE24E0"/>
    <w:rsid w:val="00AE24E9"/>
    <w:rsid w:val="00AE2727"/>
    <w:rsid w:val="00AE2B7D"/>
    <w:rsid w:val="00AE30EA"/>
    <w:rsid w:val="00AE33A3"/>
    <w:rsid w:val="00AE3539"/>
    <w:rsid w:val="00AE37C2"/>
    <w:rsid w:val="00AE3864"/>
    <w:rsid w:val="00AE3916"/>
    <w:rsid w:val="00AE3956"/>
    <w:rsid w:val="00AE3BC8"/>
    <w:rsid w:val="00AE4C4E"/>
    <w:rsid w:val="00AE4CC1"/>
    <w:rsid w:val="00AE4E0D"/>
    <w:rsid w:val="00AE5328"/>
    <w:rsid w:val="00AE57D8"/>
    <w:rsid w:val="00AE57F5"/>
    <w:rsid w:val="00AE59F8"/>
    <w:rsid w:val="00AE5AE1"/>
    <w:rsid w:val="00AE5B55"/>
    <w:rsid w:val="00AE6264"/>
    <w:rsid w:val="00AE6337"/>
    <w:rsid w:val="00AE64EA"/>
    <w:rsid w:val="00AE666B"/>
    <w:rsid w:val="00AE66A4"/>
    <w:rsid w:val="00AE6A68"/>
    <w:rsid w:val="00AE6DFC"/>
    <w:rsid w:val="00AE7285"/>
    <w:rsid w:val="00AE73A7"/>
    <w:rsid w:val="00AE782D"/>
    <w:rsid w:val="00AE7896"/>
    <w:rsid w:val="00AE7B43"/>
    <w:rsid w:val="00AE7BA8"/>
    <w:rsid w:val="00AE7C3A"/>
    <w:rsid w:val="00AE7CC4"/>
    <w:rsid w:val="00AE7D8F"/>
    <w:rsid w:val="00AE7D90"/>
    <w:rsid w:val="00AE7F57"/>
    <w:rsid w:val="00AE7FBE"/>
    <w:rsid w:val="00AF0083"/>
    <w:rsid w:val="00AF05E7"/>
    <w:rsid w:val="00AF063E"/>
    <w:rsid w:val="00AF0886"/>
    <w:rsid w:val="00AF0920"/>
    <w:rsid w:val="00AF0956"/>
    <w:rsid w:val="00AF0DCA"/>
    <w:rsid w:val="00AF0DDC"/>
    <w:rsid w:val="00AF0FB6"/>
    <w:rsid w:val="00AF115D"/>
    <w:rsid w:val="00AF1502"/>
    <w:rsid w:val="00AF1675"/>
    <w:rsid w:val="00AF16C7"/>
    <w:rsid w:val="00AF1729"/>
    <w:rsid w:val="00AF190C"/>
    <w:rsid w:val="00AF1C90"/>
    <w:rsid w:val="00AF24C6"/>
    <w:rsid w:val="00AF2889"/>
    <w:rsid w:val="00AF28AC"/>
    <w:rsid w:val="00AF2B9B"/>
    <w:rsid w:val="00AF2DCB"/>
    <w:rsid w:val="00AF3645"/>
    <w:rsid w:val="00AF36AB"/>
    <w:rsid w:val="00AF37BD"/>
    <w:rsid w:val="00AF3861"/>
    <w:rsid w:val="00AF3AD8"/>
    <w:rsid w:val="00AF3D3B"/>
    <w:rsid w:val="00AF3E06"/>
    <w:rsid w:val="00AF40CC"/>
    <w:rsid w:val="00AF41C3"/>
    <w:rsid w:val="00AF4320"/>
    <w:rsid w:val="00AF4438"/>
    <w:rsid w:val="00AF4563"/>
    <w:rsid w:val="00AF4598"/>
    <w:rsid w:val="00AF476F"/>
    <w:rsid w:val="00AF47F7"/>
    <w:rsid w:val="00AF4DAB"/>
    <w:rsid w:val="00AF4F79"/>
    <w:rsid w:val="00AF5707"/>
    <w:rsid w:val="00AF5B56"/>
    <w:rsid w:val="00AF5EF4"/>
    <w:rsid w:val="00AF6075"/>
    <w:rsid w:val="00AF621F"/>
    <w:rsid w:val="00AF65B3"/>
    <w:rsid w:val="00AF68EE"/>
    <w:rsid w:val="00AF6A50"/>
    <w:rsid w:val="00AF6D02"/>
    <w:rsid w:val="00AF6D42"/>
    <w:rsid w:val="00AF6F48"/>
    <w:rsid w:val="00AF7337"/>
    <w:rsid w:val="00AF7465"/>
    <w:rsid w:val="00AF7566"/>
    <w:rsid w:val="00AF79B6"/>
    <w:rsid w:val="00AF7ACD"/>
    <w:rsid w:val="00AF7BA4"/>
    <w:rsid w:val="00AF7EA2"/>
    <w:rsid w:val="00B000AE"/>
    <w:rsid w:val="00B00A03"/>
    <w:rsid w:val="00B00AB3"/>
    <w:rsid w:val="00B00B94"/>
    <w:rsid w:val="00B00FC6"/>
    <w:rsid w:val="00B0102D"/>
    <w:rsid w:val="00B0118C"/>
    <w:rsid w:val="00B01352"/>
    <w:rsid w:val="00B0135A"/>
    <w:rsid w:val="00B0167B"/>
    <w:rsid w:val="00B01B20"/>
    <w:rsid w:val="00B01D4E"/>
    <w:rsid w:val="00B022E5"/>
    <w:rsid w:val="00B02697"/>
    <w:rsid w:val="00B02CF7"/>
    <w:rsid w:val="00B02FC7"/>
    <w:rsid w:val="00B0305A"/>
    <w:rsid w:val="00B030B8"/>
    <w:rsid w:val="00B031BB"/>
    <w:rsid w:val="00B03222"/>
    <w:rsid w:val="00B03395"/>
    <w:rsid w:val="00B03CAA"/>
    <w:rsid w:val="00B03D45"/>
    <w:rsid w:val="00B03E1C"/>
    <w:rsid w:val="00B03F86"/>
    <w:rsid w:val="00B04314"/>
    <w:rsid w:val="00B0440A"/>
    <w:rsid w:val="00B04447"/>
    <w:rsid w:val="00B04916"/>
    <w:rsid w:val="00B04917"/>
    <w:rsid w:val="00B04B02"/>
    <w:rsid w:val="00B04BD8"/>
    <w:rsid w:val="00B04D06"/>
    <w:rsid w:val="00B04D27"/>
    <w:rsid w:val="00B052A6"/>
    <w:rsid w:val="00B05905"/>
    <w:rsid w:val="00B05946"/>
    <w:rsid w:val="00B0597A"/>
    <w:rsid w:val="00B05C48"/>
    <w:rsid w:val="00B05C95"/>
    <w:rsid w:val="00B05FB9"/>
    <w:rsid w:val="00B06217"/>
    <w:rsid w:val="00B0627D"/>
    <w:rsid w:val="00B0668A"/>
    <w:rsid w:val="00B0684C"/>
    <w:rsid w:val="00B06AA7"/>
    <w:rsid w:val="00B06F81"/>
    <w:rsid w:val="00B07077"/>
    <w:rsid w:val="00B072E9"/>
    <w:rsid w:val="00B07426"/>
    <w:rsid w:val="00B07A05"/>
    <w:rsid w:val="00B07AD0"/>
    <w:rsid w:val="00B07BAE"/>
    <w:rsid w:val="00B07BC9"/>
    <w:rsid w:val="00B07C33"/>
    <w:rsid w:val="00B07D9A"/>
    <w:rsid w:val="00B07E66"/>
    <w:rsid w:val="00B07E9C"/>
    <w:rsid w:val="00B102BA"/>
    <w:rsid w:val="00B105B0"/>
    <w:rsid w:val="00B1067F"/>
    <w:rsid w:val="00B10745"/>
    <w:rsid w:val="00B10A2E"/>
    <w:rsid w:val="00B10D5A"/>
    <w:rsid w:val="00B10EA7"/>
    <w:rsid w:val="00B1104A"/>
    <w:rsid w:val="00B1115D"/>
    <w:rsid w:val="00B112C3"/>
    <w:rsid w:val="00B11336"/>
    <w:rsid w:val="00B11821"/>
    <w:rsid w:val="00B11BE1"/>
    <w:rsid w:val="00B11C97"/>
    <w:rsid w:val="00B11EF8"/>
    <w:rsid w:val="00B12226"/>
    <w:rsid w:val="00B1266F"/>
    <w:rsid w:val="00B12947"/>
    <w:rsid w:val="00B12A67"/>
    <w:rsid w:val="00B1343E"/>
    <w:rsid w:val="00B136AD"/>
    <w:rsid w:val="00B13A1C"/>
    <w:rsid w:val="00B13B2E"/>
    <w:rsid w:val="00B141D4"/>
    <w:rsid w:val="00B143EB"/>
    <w:rsid w:val="00B14646"/>
    <w:rsid w:val="00B146CD"/>
    <w:rsid w:val="00B14AF6"/>
    <w:rsid w:val="00B1537B"/>
    <w:rsid w:val="00B154E6"/>
    <w:rsid w:val="00B1556E"/>
    <w:rsid w:val="00B156D9"/>
    <w:rsid w:val="00B156E1"/>
    <w:rsid w:val="00B15C1F"/>
    <w:rsid w:val="00B15DA3"/>
    <w:rsid w:val="00B16020"/>
    <w:rsid w:val="00B16087"/>
    <w:rsid w:val="00B1654B"/>
    <w:rsid w:val="00B16D36"/>
    <w:rsid w:val="00B17300"/>
    <w:rsid w:val="00B17389"/>
    <w:rsid w:val="00B1758D"/>
    <w:rsid w:val="00B1762A"/>
    <w:rsid w:val="00B178C8"/>
    <w:rsid w:val="00B17915"/>
    <w:rsid w:val="00B17A4F"/>
    <w:rsid w:val="00B17DDD"/>
    <w:rsid w:val="00B20091"/>
    <w:rsid w:val="00B20504"/>
    <w:rsid w:val="00B20562"/>
    <w:rsid w:val="00B2086F"/>
    <w:rsid w:val="00B2093C"/>
    <w:rsid w:val="00B20B25"/>
    <w:rsid w:val="00B20C1C"/>
    <w:rsid w:val="00B20CD7"/>
    <w:rsid w:val="00B20DC7"/>
    <w:rsid w:val="00B20E8B"/>
    <w:rsid w:val="00B20F48"/>
    <w:rsid w:val="00B21174"/>
    <w:rsid w:val="00B213BC"/>
    <w:rsid w:val="00B213E5"/>
    <w:rsid w:val="00B214EF"/>
    <w:rsid w:val="00B21AC4"/>
    <w:rsid w:val="00B21B07"/>
    <w:rsid w:val="00B21C09"/>
    <w:rsid w:val="00B21D5F"/>
    <w:rsid w:val="00B22002"/>
    <w:rsid w:val="00B22082"/>
    <w:rsid w:val="00B222BB"/>
    <w:rsid w:val="00B22374"/>
    <w:rsid w:val="00B2272C"/>
    <w:rsid w:val="00B22737"/>
    <w:rsid w:val="00B2279B"/>
    <w:rsid w:val="00B228B4"/>
    <w:rsid w:val="00B22A15"/>
    <w:rsid w:val="00B22BC3"/>
    <w:rsid w:val="00B23167"/>
    <w:rsid w:val="00B23580"/>
    <w:rsid w:val="00B2360A"/>
    <w:rsid w:val="00B23BBC"/>
    <w:rsid w:val="00B240D4"/>
    <w:rsid w:val="00B242FC"/>
    <w:rsid w:val="00B2453C"/>
    <w:rsid w:val="00B2474B"/>
    <w:rsid w:val="00B24757"/>
    <w:rsid w:val="00B247AF"/>
    <w:rsid w:val="00B24F86"/>
    <w:rsid w:val="00B25376"/>
    <w:rsid w:val="00B25433"/>
    <w:rsid w:val="00B25542"/>
    <w:rsid w:val="00B256AE"/>
    <w:rsid w:val="00B257C7"/>
    <w:rsid w:val="00B258E7"/>
    <w:rsid w:val="00B259DD"/>
    <w:rsid w:val="00B25A53"/>
    <w:rsid w:val="00B25D28"/>
    <w:rsid w:val="00B26817"/>
    <w:rsid w:val="00B26982"/>
    <w:rsid w:val="00B26F2C"/>
    <w:rsid w:val="00B2730D"/>
    <w:rsid w:val="00B27560"/>
    <w:rsid w:val="00B27569"/>
    <w:rsid w:val="00B277D2"/>
    <w:rsid w:val="00B27C18"/>
    <w:rsid w:val="00B27C22"/>
    <w:rsid w:val="00B3002E"/>
    <w:rsid w:val="00B30223"/>
    <w:rsid w:val="00B30280"/>
    <w:rsid w:val="00B30900"/>
    <w:rsid w:val="00B30C61"/>
    <w:rsid w:val="00B30CAA"/>
    <w:rsid w:val="00B30EBC"/>
    <w:rsid w:val="00B31106"/>
    <w:rsid w:val="00B315A2"/>
    <w:rsid w:val="00B315C1"/>
    <w:rsid w:val="00B31835"/>
    <w:rsid w:val="00B31A1A"/>
    <w:rsid w:val="00B31A51"/>
    <w:rsid w:val="00B31A84"/>
    <w:rsid w:val="00B31CA8"/>
    <w:rsid w:val="00B31F73"/>
    <w:rsid w:val="00B3218E"/>
    <w:rsid w:val="00B321F3"/>
    <w:rsid w:val="00B32723"/>
    <w:rsid w:val="00B327FD"/>
    <w:rsid w:val="00B32C13"/>
    <w:rsid w:val="00B32FEA"/>
    <w:rsid w:val="00B33061"/>
    <w:rsid w:val="00B330A3"/>
    <w:rsid w:val="00B3312E"/>
    <w:rsid w:val="00B33173"/>
    <w:rsid w:val="00B3318F"/>
    <w:rsid w:val="00B3346F"/>
    <w:rsid w:val="00B33847"/>
    <w:rsid w:val="00B33A5D"/>
    <w:rsid w:val="00B33E08"/>
    <w:rsid w:val="00B340FB"/>
    <w:rsid w:val="00B34136"/>
    <w:rsid w:val="00B34425"/>
    <w:rsid w:val="00B346DF"/>
    <w:rsid w:val="00B34B93"/>
    <w:rsid w:val="00B35428"/>
    <w:rsid w:val="00B35618"/>
    <w:rsid w:val="00B35E0D"/>
    <w:rsid w:val="00B35EA3"/>
    <w:rsid w:val="00B3625D"/>
    <w:rsid w:val="00B3688F"/>
    <w:rsid w:val="00B36A25"/>
    <w:rsid w:val="00B3720A"/>
    <w:rsid w:val="00B37238"/>
    <w:rsid w:val="00B37336"/>
    <w:rsid w:val="00B375A6"/>
    <w:rsid w:val="00B37643"/>
    <w:rsid w:val="00B37CCA"/>
    <w:rsid w:val="00B37CEE"/>
    <w:rsid w:val="00B37D44"/>
    <w:rsid w:val="00B37ED1"/>
    <w:rsid w:val="00B40194"/>
    <w:rsid w:val="00B401B9"/>
    <w:rsid w:val="00B4020C"/>
    <w:rsid w:val="00B40686"/>
    <w:rsid w:val="00B40687"/>
    <w:rsid w:val="00B407C7"/>
    <w:rsid w:val="00B409F1"/>
    <w:rsid w:val="00B40B2F"/>
    <w:rsid w:val="00B40BAF"/>
    <w:rsid w:val="00B40C3E"/>
    <w:rsid w:val="00B40D1A"/>
    <w:rsid w:val="00B4103D"/>
    <w:rsid w:val="00B4104F"/>
    <w:rsid w:val="00B41603"/>
    <w:rsid w:val="00B416DB"/>
    <w:rsid w:val="00B417D2"/>
    <w:rsid w:val="00B41882"/>
    <w:rsid w:val="00B41FDC"/>
    <w:rsid w:val="00B421E8"/>
    <w:rsid w:val="00B422C1"/>
    <w:rsid w:val="00B424B3"/>
    <w:rsid w:val="00B428A8"/>
    <w:rsid w:val="00B42C1F"/>
    <w:rsid w:val="00B42DDA"/>
    <w:rsid w:val="00B42E7C"/>
    <w:rsid w:val="00B42FC8"/>
    <w:rsid w:val="00B43105"/>
    <w:rsid w:val="00B43519"/>
    <w:rsid w:val="00B43AB7"/>
    <w:rsid w:val="00B43DEF"/>
    <w:rsid w:val="00B440F5"/>
    <w:rsid w:val="00B4412B"/>
    <w:rsid w:val="00B444E3"/>
    <w:rsid w:val="00B447CD"/>
    <w:rsid w:val="00B448C0"/>
    <w:rsid w:val="00B44DE3"/>
    <w:rsid w:val="00B44E2F"/>
    <w:rsid w:val="00B45072"/>
    <w:rsid w:val="00B4518C"/>
    <w:rsid w:val="00B45724"/>
    <w:rsid w:val="00B45828"/>
    <w:rsid w:val="00B458D9"/>
    <w:rsid w:val="00B45D0F"/>
    <w:rsid w:val="00B45D20"/>
    <w:rsid w:val="00B45ED1"/>
    <w:rsid w:val="00B45F4A"/>
    <w:rsid w:val="00B460A2"/>
    <w:rsid w:val="00B46106"/>
    <w:rsid w:val="00B46263"/>
    <w:rsid w:val="00B4680F"/>
    <w:rsid w:val="00B46B98"/>
    <w:rsid w:val="00B46C8F"/>
    <w:rsid w:val="00B4701D"/>
    <w:rsid w:val="00B4701F"/>
    <w:rsid w:val="00B471C8"/>
    <w:rsid w:val="00B477C9"/>
    <w:rsid w:val="00B477F4"/>
    <w:rsid w:val="00B479A0"/>
    <w:rsid w:val="00B47A16"/>
    <w:rsid w:val="00B47ECB"/>
    <w:rsid w:val="00B47F2B"/>
    <w:rsid w:val="00B5010E"/>
    <w:rsid w:val="00B50328"/>
    <w:rsid w:val="00B5033B"/>
    <w:rsid w:val="00B503EE"/>
    <w:rsid w:val="00B5047F"/>
    <w:rsid w:val="00B50A26"/>
    <w:rsid w:val="00B51164"/>
    <w:rsid w:val="00B51332"/>
    <w:rsid w:val="00B51611"/>
    <w:rsid w:val="00B516D3"/>
    <w:rsid w:val="00B51A91"/>
    <w:rsid w:val="00B51AE7"/>
    <w:rsid w:val="00B51DDC"/>
    <w:rsid w:val="00B51E54"/>
    <w:rsid w:val="00B5271C"/>
    <w:rsid w:val="00B52823"/>
    <w:rsid w:val="00B52DE8"/>
    <w:rsid w:val="00B52DFE"/>
    <w:rsid w:val="00B5312E"/>
    <w:rsid w:val="00B5376A"/>
    <w:rsid w:val="00B53DB8"/>
    <w:rsid w:val="00B53E28"/>
    <w:rsid w:val="00B53F2A"/>
    <w:rsid w:val="00B541E2"/>
    <w:rsid w:val="00B5460E"/>
    <w:rsid w:val="00B54696"/>
    <w:rsid w:val="00B54945"/>
    <w:rsid w:val="00B54A11"/>
    <w:rsid w:val="00B54A55"/>
    <w:rsid w:val="00B54DB0"/>
    <w:rsid w:val="00B55341"/>
    <w:rsid w:val="00B55428"/>
    <w:rsid w:val="00B55534"/>
    <w:rsid w:val="00B55857"/>
    <w:rsid w:val="00B55D14"/>
    <w:rsid w:val="00B55D93"/>
    <w:rsid w:val="00B561A9"/>
    <w:rsid w:val="00B5650D"/>
    <w:rsid w:val="00B5659B"/>
    <w:rsid w:val="00B5660E"/>
    <w:rsid w:val="00B56757"/>
    <w:rsid w:val="00B567A6"/>
    <w:rsid w:val="00B569EB"/>
    <w:rsid w:val="00B56B2C"/>
    <w:rsid w:val="00B56DE8"/>
    <w:rsid w:val="00B570D0"/>
    <w:rsid w:val="00B57638"/>
    <w:rsid w:val="00B57831"/>
    <w:rsid w:val="00B57870"/>
    <w:rsid w:val="00B57890"/>
    <w:rsid w:val="00B5789F"/>
    <w:rsid w:val="00B579EA"/>
    <w:rsid w:val="00B57D49"/>
    <w:rsid w:val="00B57D6A"/>
    <w:rsid w:val="00B60017"/>
    <w:rsid w:val="00B6028A"/>
    <w:rsid w:val="00B605D0"/>
    <w:rsid w:val="00B6061A"/>
    <w:rsid w:val="00B60651"/>
    <w:rsid w:val="00B60BC6"/>
    <w:rsid w:val="00B60CC0"/>
    <w:rsid w:val="00B60D3E"/>
    <w:rsid w:val="00B60F35"/>
    <w:rsid w:val="00B60FC0"/>
    <w:rsid w:val="00B61126"/>
    <w:rsid w:val="00B612A3"/>
    <w:rsid w:val="00B6142B"/>
    <w:rsid w:val="00B618CF"/>
    <w:rsid w:val="00B618EA"/>
    <w:rsid w:val="00B619D2"/>
    <w:rsid w:val="00B61A52"/>
    <w:rsid w:val="00B61BBD"/>
    <w:rsid w:val="00B61F36"/>
    <w:rsid w:val="00B61F6F"/>
    <w:rsid w:val="00B62001"/>
    <w:rsid w:val="00B62379"/>
    <w:rsid w:val="00B6240C"/>
    <w:rsid w:val="00B62457"/>
    <w:rsid w:val="00B624CF"/>
    <w:rsid w:val="00B626D3"/>
    <w:rsid w:val="00B62854"/>
    <w:rsid w:val="00B62D29"/>
    <w:rsid w:val="00B62F13"/>
    <w:rsid w:val="00B62FF5"/>
    <w:rsid w:val="00B630DA"/>
    <w:rsid w:val="00B63607"/>
    <w:rsid w:val="00B6366F"/>
    <w:rsid w:val="00B637E3"/>
    <w:rsid w:val="00B6391B"/>
    <w:rsid w:val="00B63CB5"/>
    <w:rsid w:val="00B640A0"/>
    <w:rsid w:val="00B64400"/>
    <w:rsid w:val="00B645EC"/>
    <w:rsid w:val="00B6464D"/>
    <w:rsid w:val="00B6473A"/>
    <w:rsid w:val="00B64874"/>
    <w:rsid w:val="00B6487B"/>
    <w:rsid w:val="00B64A6A"/>
    <w:rsid w:val="00B64BFD"/>
    <w:rsid w:val="00B64C88"/>
    <w:rsid w:val="00B65003"/>
    <w:rsid w:val="00B6512B"/>
    <w:rsid w:val="00B6516D"/>
    <w:rsid w:val="00B653C1"/>
    <w:rsid w:val="00B6551E"/>
    <w:rsid w:val="00B65529"/>
    <w:rsid w:val="00B65560"/>
    <w:rsid w:val="00B6558E"/>
    <w:rsid w:val="00B655A2"/>
    <w:rsid w:val="00B656AB"/>
    <w:rsid w:val="00B659EA"/>
    <w:rsid w:val="00B65E4B"/>
    <w:rsid w:val="00B66432"/>
    <w:rsid w:val="00B66679"/>
    <w:rsid w:val="00B669D4"/>
    <w:rsid w:val="00B66A1D"/>
    <w:rsid w:val="00B66B17"/>
    <w:rsid w:val="00B66C4C"/>
    <w:rsid w:val="00B66CFE"/>
    <w:rsid w:val="00B66F2A"/>
    <w:rsid w:val="00B67222"/>
    <w:rsid w:val="00B6788E"/>
    <w:rsid w:val="00B67EA5"/>
    <w:rsid w:val="00B67EF9"/>
    <w:rsid w:val="00B70258"/>
    <w:rsid w:val="00B70305"/>
    <w:rsid w:val="00B704FB"/>
    <w:rsid w:val="00B705EB"/>
    <w:rsid w:val="00B708C1"/>
    <w:rsid w:val="00B70CEE"/>
    <w:rsid w:val="00B71043"/>
    <w:rsid w:val="00B71363"/>
    <w:rsid w:val="00B714B5"/>
    <w:rsid w:val="00B714DA"/>
    <w:rsid w:val="00B71629"/>
    <w:rsid w:val="00B7181B"/>
    <w:rsid w:val="00B71C48"/>
    <w:rsid w:val="00B71D97"/>
    <w:rsid w:val="00B720FD"/>
    <w:rsid w:val="00B72248"/>
    <w:rsid w:val="00B72273"/>
    <w:rsid w:val="00B725AC"/>
    <w:rsid w:val="00B7273A"/>
    <w:rsid w:val="00B72DD5"/>
    <w:rsid w:val="00B72EF7"/>
    <w:rsid w:val="00B730BD"/>
    <w:rsid w:val="00B7325E"/>
    <w:rsid w:val="00B73495"/>
    <w:rsid w:val="00B73795"/>
    <w:rsid w:val="00B737EB"/>
    <w:rsid w:val="00B73834"/>
    <w:rsid w:val="00B73910"/>
    <w:rsid w:val="00B7393C"/>
    <w:rsid w:val="00B73BAF"/>
    <w:rsid w:val="00B7450F"/>
    <w:rsid w:val="00B74543"/>
    <w:rsid w:val="00B74569"/>
    <w:rsid w:val="00B74618"/>
    <w:rsid w:val="00B74994"/>
    <w:rsid w:val="00B74FCD"/>
    <w:rsid w:val="00B74FEC"/>
    <w:rsid w:val="00B75095"/>
    <w:rsid w:val="00B75749"/>
    <w:rsid w:val="00B7590C"/>
    <w:rsid w:val="00B75AF3"/>
    <w:rsid w:val="00B75B6E"/>
    <w:rsid w:val="00B75EF9"/>
    <w:rsid w:val="00B761AD"/>
    <w:rsid w:val="00B76879"/>
    <w:rsid w:val="00B76AC1"/>
    <w:rsid w:val="00B76C46"/>
    <w:rsid w:val="00B76C8F"/>
    <w:rsid w:val="00B770F3"/>
    <w:rsid w:val="00B77105"/>
    <w:rsid w:val="00B77184"/>
    <w:rsid w:val="00B77212"/>
    <w:rsid w:val="00B77506"/>
    <w:rsid w:val="00B7750D"/>
    <w:rsid w:val="00B777FC"/>
    <w:rsid w:val="00B7797F"/>
    <w:rsid w:val="00B77B7F"/>
    <w:rsid w:val="00B77E8C"/>
    <w:rsid w:val="00B77F41"/>
    <w:rsid w:val="00B80028"/>
    <w:rsid w:val="00B800C4"/>
    <w:rsid w:val="00B8040C"/>
    <w:rsid w:val="00B806F6"/>
    <w:rsid w:val="00B80C3E"/>
    <w:rsid w:val="00B814F7"/>
    <w:rsid w:val="00B8154C"/>
    <w:rsid w:val="00B81600"/>
    <w:rsid w:val="00B81AFF"/>
    <w:rsid w:val="00B81B00"/>
    <w:rsid w:val="00B81DC9"/>
    <w:rsid w:val="00B81E5D"/>
    <w:rsid w:val="00B82300"/>
    <w:rsid w:val="00B82AD5"/>
    <w:rsid w:val="00B82BC1"/>
    <w:rsid w:val="00B82CBA"/>
    <w:rsid w:val="00B82F33"/>
    <w:rsid w:val="00B83010"/>
    <w:rsid w:val="00B830F5"/>
    <w:rsid w:val="00B83121"/>
    <w:rsid w:val="00B83370"/>
    <w:rsid w:val="00B8345F"/>
    <w:rsid w:val="00B837A8"/>
    <w:rsid w:val="00B837E6"/>
    <w:rsid w:val="00B83B88"/>
    <w:rsid w:val="00B83B9E"/>
    <w:rsid w:val="00B83BDC"/>
    <w:rsid w:val="00B83D13"/>
    <w:rsid w:val="00B844A9"/>
    <w:rsid w:val="00B847EC"/>
    <w:rsid w:val="00B84EE9"/>
    <w:rsid w:val="00B84F20"/>
    <w:rsid w:val="00B85167"/>
    <w:rsid w:val="00B85337"/>
    <w:rsid w:val="00B85497"/>
    <w:rsid w:val="00B857A9"/>
    <w:rsid w:val="00B85B06"/>
    <w:rsid w:val="00B85F65"/>
    <w:rsid w:val="00B8602C"/>
    <w:rsid w:val="00B861C9"/>
    <w:rsid w:val="00B8627C"/>
    <w:rsid w:val="00B863A8"/>
    <w:rsid w:val="00B866D1"/>
    <w:rsid w:val="00B86AB3"/>
    <w:rsid w:val="00B86C17"/>
    <w:rsid w:val="00B86D74"/>
    <w:rsid w:val="00B86E64"/>
    <w:rsid w:val="00B8762D"/>
    <w:rsid w:val="00B876BB"/>
    <w:rsid w:val="00B87921"/>
    <w:rsid w:val="00B87B19"/>
    <w:rsid w:val="00B87F9C"/>
    <w:rsid w:val="00B90024"/>
    <w:rsid w:val="00B905F1"/>
    <w:rsid w:val="00B911BC"/>
    <w:rsid w:val="00B91260"/>
    <w:rsid w:val="00B91358"/>
    <w:rsid w:val="00B913B3"/>
    <w:rsid w:val="00B91410"/>
    <w:rsid w:val="00B914CF"/>
    <w:rsid w:val="00B91685"/>
    <w:rsid w:val="00B91C2A"/>
    <w:rsid w:val="00B91CAD"/>
    <w:rsid w:val="00B91FF0"/>
    <w:rsid w:val="00B9268F"/>
    <w:rsid w:val="00B927D5"/>
    <w:rsid w:val="00B927EC"/>
    <w:rsid w:val="00B92978"/>
    <w:rsid w:val="00B92A86"/>
    <w:rsid w:val="00B92DBB"/>
    <w:rsid w:val="00B92DDB"/>
    <w:rsid w:val="00B92E6F"/>
    <w:rsid w:val="00B93464"/>
    <w:rsid w:val="00B93691"/>
    <w:rsid w:val="00B93B6B"/>
    <w:rsid w:val="00B93B6F"/>
    <w:rsid w:val="00B93DE1"/>
    <w:rsid w:val="00B93E54"/>
    <w:rsid w:val="00B940BC"/>
    <w:rsid w:val="00B944A8"/>
    <w:rsid w:val="00B94586"/>
    <w:rsid w:val="00B94AEF"/>
    <w:rsid w:val="00B94C35"/>
    <w:rsid w:val="00B94C37"/>
    <w:rsid w:val="00B94C45"/>
    <w:rsid w:val="00B95170"/>
    <w:rsid w:val="00B95301"/>
    <w:rsid w:val="00B954D5"/>
    <w:rsid w:val="00B95735"/>
    <w:rsid w:val="00B963B5"/>
    <w:rsid w:val="00B9656E"/>
    <w:rsid w:val="00B965DF"/>
    <w:rsid w:val="00B965F7"/>
    <w:rsid w:val="00B965F9"/>
    <w:rsid w:val="00B96846"/>
    <w:rsid w:val="00B96B67"/>
    <w:rsid w:val="00B96CE2"/>
    <w:rsid w:val="00B96EC0"/>
    <w:rsid w:val="00B97082"/>
    <w:rsid w:val="00B970A0"/>
    <w:rsid w:val="00B971BE"/>
    <w:rsid w:val="00B97232"/>
    <w:rsid w:val="00B972FE"/>
    <w:rsid w:val="00B9767E"/>
    <w:rsid w:val="00B978AF"/>
    <w:rsid w:val="00B97A46"/>
    <w:rsid w:val="00B97AC0"/>
    <w:rsid w:val="00B97AE0"/>
    <w:rsid w:val="00B97BE4"/>
    <w:rsid w:val="00B97EC1"/>
    <w:rsid w:val="00BA01E2"/>
    <w:rsid w:val="00BA02F7"/>
    <w:rsid w:val="00BA0323"/>
    <w:rsid w:val="00BA0BF1"/>
    <w:rsid w:val="00BA0DD7"/>
    <w:rsid w:val="00BA1340"/>
    <w:rsid w:val="00BA13A7"/>
    <w:rsid w:val="00BA14E6"/>
    <w:rsid w:val="00BA1880"/>
    <w:rsid w:val="00BA194D"/>
    <w:rsid w:val="00BA19AD"/>
    <w:rsid w:val="00BA1C38"/>
    <w:rsid w:val="00BA20E0"/>
    <w:rsid w:val="00BA216C"/>
    <w:rsid w:val="00BA21D5"/>
    <w:rsid w:val="00BA2647"/>
    <w:rsid w:val="00BA264F"/>
    <w:rsid w:val="00BA2721"/>
    <w:rsid w:val="00BA27CF"/>
    <w:rsid w:val="00BA28EE"/>
    <w:rsid w:val="00BA2B55"/>
    <w:rsid w:val="00BA2C2D"/>
    <w:rsid w:val="00BA2CC4"/>
    <w:rsid w:val="00BA2ECA"/>
    <w:rsid w:val="00BA3C3B"/>
    <w:rsid w:val="00BA3E1A"/>
    <w:rsid w:val="00BA3E53"/>
    <w:rsid w:val="00BA3E98"/>
    <w:rsid w:val="00BA3F2F"/>
    <w:rsid w:val="00BA45C9"/>
    <w:rsid w:val="00BA4E0C"/>
    <w:rsid w:val="00BA5668"/>
    <w:rsid w:val="00BA589C"/>
    <w:rsid w:val="00BA593C"/>
    <w:rsid w:val="00BA5A4C"/>
    <w:rsid w:val="00BA5BE5"/>
    <w:rsid w:val="00BA5E83"/>
    <w:rsid w:val="00BA5FB1"/>
    <w:rsid w:val="00BA603E"/>
    <w:rsid w:val="00BA61DE"/>
    <w:rsid w:val="00BA69AE"/>
    <w:rsid w:val="00BA6AFA"/>
    <w:rsid w:val="00BA72AB"/>
    <w:rsid w:val="00BA737D"/>
    <w:rsid w:val="00BA7411"/>
    <w:rsid w:val="00BA753A"/>
    <w:rsid w:val="00BA7B01"/>
    <w:rsid w:val="00BA7CFE"/>
    <w:rsid w:val="00BA7E72"/>
    <w:rsid w:val="00BA7EE9"/>
    <w:rsid w:val="00BA7EFE"/>
    <w:rsid w:val="00BB06F6"/>
    <w:rsid w:val="00BB086A"/>
    <w:rsid w:val="00BB0935"/>
    <w:rsid w:val="00BB0B9A"/>
    <w:rsid w:val="00BB1054"/>
    <w:rsid w:val="00BB10C1"/>
    <w:rsid w:val="00BB12C2"/>
    <w:rsid w:val="00BB25E4"/>
    <w:rsid w:val="00BB29F3"/>
    <w:rsid w:val="00BB33B3"/>
    <w:rsid w:val="00BB36F6"/>
    <w:rsid w:val="00BB386C"/>
    <w:rsid w:val="00BB3952"/>
    <w:rsid w:val="00BB3A11"/>
    <w:rsid w:val="00BB3A35"/>
    <w:rsid w:val="00BB4805"/>
    <w:rsid w:val="00BB4F79"/>
    <w:rsid w:val="00BB51C2"/>
    <w:rsid w:val="00BB5481"/>
    <w:rsid w:val="00BB56AD"/>
    <w:rsid w:val="00BB5A50"/>
    <w:rsid w:val="00BB5B56"/>
    <w:rsid w:val="00BB5B5F"/>
    <w:rsid w:val="00BB5D39"/>
    <w:rsid w:val="00BB60EF"/>
    <w:rsid w:val="00BB61EC"/>
    <w:rsid w:val="00BB620B"/>
    <w:rsid w:val="00BB63B0"/>
    <w:rsid w:val="00BB6495"/>
    <w:rsid w:val="00BB6892"/>
    <w:rsid w:val="00BB69B1"/>
    <w:rsid w:val="00BB6B7E"/>
    <w:rsid w:val="00BB6CC7"/>
    <w:rsid w:val="00BB6CDC"/>
    <w:rsid w:val="00BB6E0C"/>
    <w:rsid w:val="00BB721F"/>
    <w:rsid w:val="00BB7245"/>
    <w:rsid w:val="00BB79D2"/>
    <w:rsid w:val="00BC0097"/>
    <w:rsid w:val="00BC0643"/>
    <w:rsid w:val="00BC0684"/>
    <w:rsid w:val="00BC089E"/>
    <w:rsid w:val="00BC0B6F"/>
    <w:rsid w:val="00BC0B78"/>
    <w:rsid w:val="00BC0D3D"/>
    <w:rsid w:val="00BC0D59"/>
    <w:rsid w:val="00BC0E7A"/>
    <w:rsid w:val="00BC0EE6"/>
    <w:rsid w:val="00BC0F0F"/>
    <w:rsid w:val="00BC10FF"/>
    <w:rsid w:val="00BC15D3"/>
    <w:rsid w:val="00BC1B2A"/>
    <w:rsid w:val="00BC2165"/>
    <w:rsid w:val="00BC2249"/>
    <w:rsid w:val="00BC2738"/>
    <w:rsid w:val="00BC2D7C"/>
    <w:rsid w:val="00BC2EB6"/>
    <w:rsid w:val="00BC338C"/>
    <w:rsid w:val="00BC33F3"/>
    <w:rsid w:val="00BC34A4"/>
    <w:rsid w:val="00BC4264"/>
    <w:rsid w:val="00BC451B"/>
    <w:rsid w:val="00BC45CC"/>
    <w:rsid w:val="00BC461F"/>
    <w:rsid w:val="00BC464C"/>
    <w:rsid w:val="00BC48A5"/>
    <w:rsid w:val="00BC4A8B"/>
    <w:rsid w:val="00BC4CFB"/>
    <w:rsid w:val="00BC4D85"/>
    <w:rsid w:val="00BC4F3B"/>
    <w:rsid w:val="00BC505B"/>
    <w:rsid w:val="00BC5061"/>
    <w:rsid w:val="00BC551A"/>
    <w:rsid w:val="00BC5553"/>
    <w:rsid w:val="00BC595E"/>
    <w:rsid w:val="00BC5ABB"/>
    <w:rsid w:val="00BC5B12"/>
    <w:rsid w:val="00BC5B72"/>
    <w:rsid w:val="00BC5DF9"/>
    <w:rsid w:val="00BC645D"/>
    <w:rsid w:val="00BC6518"/>
    <w:rsid w:val="00BC664C"/>
    <w:rsid w:val="00BC6BCF"/>
    <w:rsid w:val="00BC6C58"/>
    <w:rsid w:val="00BC6D16"/>
    <w:rsid w:val="00BC6E01"/>
    <w:rsid w:val="00BC7102"/>
    <w:rsid w:val="00BC71DC"/>
    <w:rsid w:val="00BC720C"/>
    <w:rsid w:val="00BC737E"/>
    <w:rsid w:val="00BC7459"/>
    <w:rsid w:val="00BC79D6"/>
    <w:rsid w:val="00BC7B5F"/>
    <w:rsid w:val="00BC7C8B"/>
    <w:rsid w:val="00BD0025"/>
    <w:rsid w:val="00BD00C1"/>
    <w:rsid w:val="00BD00D6"/>
    <w:rsid w:val="00BD01ED"/>
    <w:rsid w:val="00BD02A8"/>
    <w:rsid w:val="00BD0489"/>
    <w:rsid w:val="00BD0658"/>
    <w:rsid w:val="00BD098B"/>
    <w:rsid w:val="00BD0AF5"/>
    <w:rsid w:val="00BD0C50"/>
    <w:rsid w:val="00BD0D06"/>
    <w:rsid w:val="00BD0EDD"/>
    <w:rsid w:val="00BD0EFF"/>
    <w:rsid w:val="00BD1193"/>
    <w:rsid w:val="00BD13A8"/>
    <w:rsid w:val="00BD14D9"/>
    <w:rsid w:val="00BD18AB"/>
    <w:rsid w:val="00BD1A0B"/>
    <w:rsid w:val="00BD1A4E"/>
    <w:rsid w:val="00BD1A89"/>
    <w:rsid w:val="00BD1E00"/>
    <w:rsid w:val="00BD2088"/>
    <w:rsid w:val="00BD2227"/>
    <w:rsid w:val="00BD23C6"/>
    <w:rsid w:val="00BD25D6"/>
    <w:rsid w:val="00BD274F"/>
    <w:rsid w:val="00BD27A6"/>
    <w:rsid w:val="00BD2961"/>
    <w:rsid w:val="00BD29B0"/>
    <w:rsid w:val="00BD2BB1"/>
    <w:rsid w:val="00BD2EDA"/>
    <w:rsid w:val="00BD2F1F"/>
    <w:rsid w:val="00BD2FE8"/>
    <w:rsid w:val="00BD31CD"/>
    <w:rsid w:val="00BD3366"/>
    <w:rsid w:val="00BD346C"/>
    <w:rsid w:val="00BD35E1"/>
    <w:rsid w:val="00BD36C5"/>
    <w:rsid w:val="00BD36CB"/>
    <w:rsid w:val="00BD370D"/>
    <w:rsid w:val="00BD3719"/>
    <w:rsid w:val="00BD3CBC"/>
    <w:rsid w:val="00BD3DFD"/>
    <w:rsid w:val="00BD4359"/>
    <w:rsid w:val="00BD453F"/>
    <w:rsid w:val="00BD46A3"/>
    <w:rsid w:val="00BD4961"/>
    <w:rsid w:val="00BD4C37"/>
    <w:rsid w:val="00BD4D2A"/>
    <w:rsid w:val="00BD4F08"/>
    <w:rsid w:val="00BD5115"/>
    <w:rsid w:val="00BD528C"/>
    <w:rsid w:val="00BD52FE"/>
    <w:rsid w:val="00BD532A"/>
    <w:rsid w:val="00BD54A3"/>
    <w:rsid w:val="00BD5815"/>
    <w:rsid w:val="00BD5BF8"/>
    <w:rsid w:val="00BD5D29"/>
    <w:rsid w:val="00BD604D"/>
    <w:rsid w:val="00BD62D5"/>
    <w:rsid w:val="00BD6BC5"/>
    <w:rsid w:val="00BD6D09"/>
    <w:rsid w:val="00BD6DD0"/>
    <w:rsid w:val="00BD6DD8"/>
    <w:rsid w:val="00BD6E69"/>
    <w:rsid w:val="00BD6EE3"/>
    <w:rsid w:val="00BD6F16"/>
    <w:rsid w:val="00BD7175"/>
    <w:rsid w:val="00BD755A"/>
    <w:rsid w:val="00BD7817"/>
    <w:rsid w:val="00BD7E56"/>
    <w:rsid w:val="00BD7EAB"/>
    <w:rsid w:val="00BD7FD7"/>
    <w:rsid w:val="00BE0427"/>
    <w:rsid w:val="00BE056C"/>
    <w:rsid w:val="00BE070F"/>
    <w:rsid w:val="00BE0856"/>
    <w:rsid w:val="00BE11C1"/>
    <w:rsid w:val="00BE1B65"/>
    <w:rsid w:val="00BE1BC3"/>
    <w:rsid w:val="00BE1FA9"/>
    <w:rsid w:val="00BE203E"/>
    <w:rsid w:val="00BE2440"/>
    <w:rsid w:val="00BE27DB"/>
    <w:rsid w:val="00BE29C6"/>
    <w:rsid w:val="00BE2EC4"/>
    <w:rsid w:val="00BE2F8C"/>
    <w:rsid w:val="00BE3331"/>
    <w:rsid w:val="00BE3678"/>
    <w:rsid w:val="00BE369D"/>
    <w:rsid w:val="00BE3831"/>
    <w:rsid w:val="00BE4230"/>
    <w:rsid w:val="00BE4239"/>
    <w:rsid w:val="00BE4C24"/>
    <w:rsid w:val="00BE50A5"/>
    <w:rsid w:val="00BE5584"/>
    <w:rsid w:val="00BE5788"/>
    <w:rsid w:val="00BE57FD"/>
    <w:rsid w:val="00BE5B72"/>
    <w:rsid w:val="00BE5CEA"/>
    <w:rsid w:val="00BE5EB2"/>
    <w:rsid w:val="00BE6394"/>
    <w:rsid w:val="00BE6A23"/>
    <w:rsid w:val="00BE6A2D"/>
    <w:rsid w:val="00BE6E55"/>
    <w:rsid w:val="00BE6EEA"/>
    <w:rsid w:val="00BE7168"/>
    <w:rsid w:val="00BE73D2"/>
    <w:rsid w:val="00BE7403"/>
    <w:rsid w:val="00BE7772"/>
    <w:rsid w:val="00BE7A01"/>
    <w:rsid w:val="00BE7B68"/>
    <w:rsid w:val="00BE7BDA"/>
    <w:rsid w:val="00BE7EC8"/>
    <w:rsid w:val="00BE7F71"/>
    <w:rsid w:val="00BF02DD"/>
    <w:rsid w:val="00BF058C"/>
    <w:rsid w:val="00BF0693"/>
    <w:rsid w:val="00BF08A5"/>
    <w:rsid w:val="00BF091F"/>
    <w:rsid w:val="00BF0B66"/>
    <w:rsid w:val="00BF0C85"/>
    <w:rsid w:val="00BF16C5"/>
    <w:rsid w:val="00BF1A97"/>
    <w:rsid w:val="00BF1DC3"/>
    <w:rsid w:val="00BF1E9C"/>
    <w:rsid w:val="00BF2017"/>
    <w:rsid w:val="00BF20A1"/>
    <w:rsid w:val="00BF2301"/>
    <w:rsid w:val="00BF230C"/>
    <w:rsid w:val="00BF25C4"/>
    <w:rsid w:val="00BF271F"/>
    <w:rsid w:val="00BF28B6"/>
    <w:rsid w:val="00BF29EF"/>
    <w:rsid w:val="00BF2A36"/>
    <w:rsid w:val="00BF2D4E"/>
    <w:rsid w:val="00BF2E06"/>
    <w:rsid w:val="00BF2F7D"/>
    <w:rsid w:val="00BF317D"/>
    <w:rsid w:val="00BF36F1"/>
    <w:rsid w:val="00BF373A"/>
    <w:rsid w:val="00BF39F4"/>
    <w:rsid w:val="00BF3C4D"/>
    <w:rsid w:val="00BF3CF5"/>
    <w:rsid w:val="00BF3F48"/>
    <w:rsid w:val="00BF4124"/>
    <w:rsid w:val="00BF43FD"/>
    <w:rsid w:val="00BF4731"/>
    <w:rsid w:val="00BF4894"/>
    <w:rsid w:val="00BF4B4B"/>
    <w:rsid w:val="00BF4C8D"/>
    <w:rsid w:val="00BF4CE0"/>
    <w:rsid w:val="00BF4D8D"/>
    <w:rsid w:val="00BF5253"/>
    <w:rsid w:val="00BF5621"/>
    <w:rsid w:val="00BF56AA"/>
    <w:rsid w:val="00BF58B8"/>
    <w:rsid w:val="00BF5CA4"/>
    <w:rsid w:val="00BF6023"/>
    <w:rsid w:val="00BF629D"/>
    <w:rsid w:val="00BF62D0"/>
    <w:rsid w:val="00BF647B"/>
    <w:rsid w:val="00BF64FE"/>
    <w:rsid w:val="00BF65AD"/>
    <w:rsid w:val="00BF6718"/>
    <w:rsid w:val="00BF67A4"/>
    <w:rsid w:val="00BF6900"/>
    <w:rsid w:val="00BF697F"/>
    <w:rsid w:val="00BF6E95"/>
    <w:rsid w:val="00BF70F5"/>
    <w:rsid w:val="00BF71B0"/>
    <w:rsid w:val="00BF7375"/>
    <w:rsid w:val="00BF763E"/>
    <w:rsid w:val="00BF79FA"/>
    <w:rsid w:val="00BF7BC4"/>
    <w:rsid w:val="00BF7BFE"/>
    <w:rsid w:val="00BF7CFD"/>
    <w:rsid w:val="00C001E9"/>
    <w:rsid w:val="00C002A7"/>
    <w:rsid w:val="00C00577"/>
    <w:rsid w:val="00C00645"/>
    <w:rsid w:val="00C0072D"/>
    <w:rsid w:val="00C00831"/>
    <w:rsid w:val="00C00B3F"/>
    <w:rsid w:val="00C00FA6"/>
    <w:rsid w:val="00C0107B"/>
    <w:rsid w:val="00C01173"/>
    <w:rsid w:val="00C011E6"/>
    <w:rsid w:val="00C016DA"/>
    <w:rsid w:val="00C01A9B"/>
    <w:rsid w:val="00C01BC8"/>
    <w:rsid w:val="00C01F70"/>
    <w:rsid w:val="00C02270"/>
    <w:rsid w:val="00C02D3D"/>
    <w:rsid w:val="00C02F14"/>
    <w:rsid w:val="00C02FF8"/>
    <w:rsid w:val="00C03601"/>
    <w:rsid w:val="00C03B41"/>
    <w:rsid w:val="00C03D1B"/>
    <w:rsid w:val="00C03EA0"/>
    <w:rsid w:val="00C03F24"/>
    <w:rsid w:val="00C0408E"/>
    <w:rsid w:val="00C044BE"/>
    <w:rsid w:val="00C047E0"/>
    <w:rsid w:val="00C0495D"/>
    <w:rsid w:val="00C04A1D"/>
    <w:rsid w:val="00C0501D"/>
    <w:rsid w:val="00C05193"/>
    <w:rsid w:val="00C05208"/>
    <w:rsid w:val="00C05329"/>
    <w:rsid w:val="00C0560C"/>
    <w:rsid w:val="00C0578B"/>
    <w:rsid w:val="00C05AF8"/>
    <w:rsid w:val="00C05B9A"/>
    <w:rsid w:val="00C05BE2"/>
    <w:rsid w:val="00C05CC3"/>
    <w:rsid w:val="00C05FD6"/>
    <w:rsid w:val="00C0607B"/>
    <w:rsid w:val="00C0612C"/>
    <w:rsid w:val="00C06881"/>
    <w:rsid w:val="00C068D8"/>
    <w:rsid w:val="00C0697C"/>
    <w:rsid w:val="00C06A1B"/>
    <w:rsid w:val="00C06DA9"/>
    <w:rsid w:val="00C06DB6"/>
    <w:rsid w:val="00C06F08"/>
    <w:rsid w:val="00C07204"/>
    <w:rsid w:val="00C0737A"/>
    <w:rsid w:val="00C076A3"/>
    <w:rsid w:val="00C076EB"/>
    <w:rsid w:val="00C077F2"/>
    <w:rsid w:val="00C07F26"/>
    <w:rsid w:val="00C104A5"/>
    <w:rsid w:val="00C10580"/>
    <w:rsid w:val="00C10662"/>
    <w:rsid w:val="00C107A3"/>
    <w:rsid w:val="00C109AD"/>
    <w:rsid w:val="00C10A38"/>
    <w:rsid w:val="00C111B6"/>
    <w:rsid w:val="00C11304"/>
    <w:rsid w:val="00C118FC"/>
    <w:rsid w:val="00C1192E"/>
    <w:rsid w:val="00C1199B"/>
    <w:rsid w:val="00C11EAB"/>
    <w:rsid w:val="00C11ECD"/>
    <w:rsid w:val="00C11F3E"/>
    <w:rsid w:val="00C11F59"/>
    <w:rsid w:val="00C11FF4"/>
    <w:rsid w:val="00C120CF"/>
    <w:rsid w:val="00C121BE"/>
    <w:rsid w:val="00C122C1"/>
    <w:rsid w:val="00C1252F"/>
    <w:rsid w:val="00C1282F"/>
    <w:rsid w:val="00C12D97"/>
    <w:rsid w:val="00C12E39"/>
    <w:rsid w:val="00C13019"/>
    <w:rsid w:val="00C131AD"/>
    <w:rsid w:val="00C132B1"/>
    <w:rsid w:val="00C13336"/>
    <w:rsid w:val="00C13645"/>
    <w:rsid w:val="00C13941"/>
    <w:rsid w:val="00C13A50"/>
    <w:rsid w:val="00C13A7F"/>
    <w:rsid w:val="00C13F6E"/>
    <w:rsid w:val="00C1409F"/>
    <w:rsid w:val="00C1421C"/>
    <w:rsid w:val="00C14450"/>
    <w:rsid w:val="00C1469D"/>
    <w:rsid w:val="00C15039"/>
    <w:rsid w:val="00C1523C"/>
    <w:rsid w:val="00C1570D"/>
    <w:rsid w:val="00C1592B"/>
    <w:rsid w:val="00C159D8"/>
    <w:rsid w:val="00C15B31"/>
    <w:rsid w:val="00C15E90"/>
    <w:rsid w:val="00C1632E"/>
    <w:rsid w:val="00C16421"/>
    <w:rsid w:val="00C166B5"/>
    <w:rsid w:val="00C16A00"/>
    <w:rsid w:val="00C17100"/>
    <w:rsid w:val="00C17297"/>
    <w:rsid w:val="00C172D4"/>
    <w:rsid w:val="00C17534"/>
    <w:rsid w:val="00C175A5"/>
    <w:rsid w:val="00C175C5"/>
    <w:rsid w:val="00C1792D"/>
    <w:rsid w:val="00C17FB8"/>
    <w:rsid w:val="00C20AA6"/>
    <w:rsid w:val="00C20D2B"/>
    <w:rsid w:val="00C20DC1"/>
    <w:rsid w:val="00C211EE"/>
    <w:rsid w:val="00C212F8"/>
    <w:rsid w:val="00C213B8"/>
    <w:rsid w:val="00C21722"/>
    <w:rsid w:val="00C218AF"/>
    <w:rsid w:val="00C21CAF"/>
    <w:rsid w:val="00C220BB"/>
    <w:rsid w:val="00C2225D"/>
    <w:rsid w:val="00C228A7"/>
    <w:rsid w:val="00C22EB5"/>
    <w:rsid w:val="00C22F9B"/>
    <w:rsid w:val="00C230F4"/>
    <w:rsid w:val="00C23A39"/>
    <w:rsid w:val="00C23D70"/>
    <w:rsid w:val="00C23D7B"/>
    <w:rsid w:val="00C2406C"/>
    <w:rsid w:val="00C2416A"/>
    <w:rsid w:val="00C24231"/>
    <w:rsid w:val="00C24268"/>
    <w:rsid w:val="00C24272"/>
    <w:rsid w:val="00C243E1"/>
    <w:rsid w:val="00C24426"/>
    <w:rsid w:val="00C245A9"/>
    <w:rsid w:val="00C248BB"/>
    <w:rsid w:val="00C24CE7"/>
    <w:rsid w:val="00C24D08"/>
    <w:rsid w:val="00C25038"/>
    <w:rsid w:val="00C2504F"/>
    <w:rsid w:val="00C25084"/>
    <w:rsid w:val="00C255BA"/>
    <w:rsid w:val="00C2575A"/>
    <w:rsid w:val="00C257ED"/>
    <w:rsid w:val="00C25AB6"/>
    <w:rsid w:val="00C25D09"/>
    <w:rsid w:val="00C25EF0"/>
    <w:rsid w:val="00C261CE"/>
    <w:rsid w:val="00C264B4"/>
    <w:rsid w:val="00C2656D"/>
    <w:rsid w:val="00C265B5"/>
    <w:rsid w:val="00C26849"/>
    <w:rsid w:val="00C26A4F"/>
    <w:rsid w:val="00C26ED5"/>
    <w:rsid w:val="00C271BE"/>
    <w:rsid w:val="00C273F1"/>
    <w:rsid w:val="00C27A4B"/>
    <w:rsid w:val="00C27A6F"/>
    <w:rsid w:val="00C27B6D"/>
    <w:rsid w:val="00C27D02"/>
    <w:rsid w:val="00C27E5F"/>
    <w:rsid w:val="00C27EB7"/>
    <w:rsid w:val="00C3003D"/>
    <w:rsid w:val="00C301A7"/>
    <w:rsid w:val="00C30342"/>
    <w:rsid w:val="00C30664"/>
    <w:rsid w:val="00C30B12"/>
    <w:rsid w:val="00C30BEC"/>
    <w:rsid w:val="00C30C24"/>
    <w:rsid w:val="00C30C6C"/>
    <w:rsid w:val="00C30C8A"/>
    <w:rsid w:val="00C30FFE"/>
    <w:rsid w:val="00C313A3"/>
    <w:rsid w:val="00C31474"/>
    <w:rsid w:val="00C317DC"/>
    <w:rsid w:val="00C319EF"/>
    <w:rsid w:val="00C31A9D"/>
    <w:rsid w:val="00C31B73"/>
    <w:rsid w:val="00C32AAC"/>
    <w:rsid w:val="00C32B15"/>
    <w:rsid w:val="00C32C95"/>
    <w:rsid w:val="00C338AE"/>
    <w:rsid w:val="00C33AA5"/>
    <w:rsid w:val="00C33CA0"/>
    <w:rsid w:val="00C33D12"/>
    <w:rsid w:val="00C33E54"/>
    <w:rsid w:val="00C344BA"/>
    <w:rsid w:val="00C34515"/>
    <w:rsid w:val="00C345A6"/>
    <w:rsid w:val="00C347B7"/>
    <w:rsid w:val="00C34938"/>
    <w:rsid w:val="00C34961"/>
    <w:rsid w:val="00C34A30"/>
    <w:rsid w:val="00C34B27"/>
    <w:rsid w:val="00C34E42"/>
    <w:rsid w:val="00C34F96"/>
    <w:rsid w:val="00C355FB"/>
    <w:rsid w:val="00C35703"/>
    <w:rsid w:val="00C3578C"/>
    <w:rsid w:val="00C35ACE"/>
    <w:rsid w:val="00C35BD9"/>
    <w:rsid w:val="00C35BEC"/>
    <w:rsid w:val="00C35CFE"/>
    <w:rsid w:val="00C35E34"/>
    <w:rsid w:val="00C36177"/>
    <w:rsid w:val="00C361C2"/>
    <w:rsid w:val="00C3663D"/>
    <w:rsid w:val="00C3669F"/>
    <w:rsid w:val="00C366B9"/>
    <w:rsid w:val="00C3671A"/>
    <w:rsid w:val="00C36900"/>
    <w:rsid w:val="00C36C84"/>
    <w:rsid w:val="00C36CC5"/>
    <w:rsid w:val="00C36D28"/>
    <w:rsid w:val="00C36D79"/>
    <w:rsid w:val="00C36F06"/>
    <w:rsid w:val="00C3728F"/>
    <w:rsid w:val="00C375FE"/>
    <w:rsid w:val="00C37806"/>
    <w:rsid w:val="00C37820"/>
    <w:rsid w:val="00C37847"/>
    <w:rsid w:val="00C37B60"/>
    <w:rsid w:val="00C37C0D"/>
    <w:rsid w:val="00C37D33"/>
    <w:rsid w:val="00C37E74"/>
    <w:rsid w:val="00C40703"/>
    <w:rsid w:val="00C40925"/>
    <w:rsid w:val="00C40B30"/>
    <w:rsid w:val="00C40C7A"/>
    <w:rsid w:val="00C40EC2"/>
    <w:rsid w:val="00C40EF8"/>
    <w:rsid w:val="00C40F87"/>
    <w:rsid w:val="00C415F9"/>
    <w:rsid w:val="00C416C0"/>
    <w:rsid w:val="00C419EF"/>
    <w:rsid w:val="00C41A66"/>
    <w:rsid w:val="00C41BF5"/>
    <w:rsid w:val="00C41CCC"/>
    <w:rsid w:val="00C41E25"/>
    <w:rsid w:val="00C41EC0"/>
    <w:rsid w:val="00C42632"/>
    <w:rsid w:val="00C4267E"/>
    <w:rsid w:val="00C42715"/>
    <w:rsid w:val="00C42831"/>
    <w:rsid w:val="00C42B73"/>
    <w:rsid w:val="00C42F62"/>
    <w:rsid w:val="00C42FF8"/>
    <w:rsid w:val="00C43008"/>
    <w:rsid w:val="00C4301D"/>
    <w:rsid w:val="00C43158"/>
    <w:rsid w:val="00C4321F"/>
    <w:rsid w:val="00C43828"/>
    <w:rsid w:val="00C43C03"/>
    <w:rsid w:val="00C43C80"/>
    <w:rsid w:val="00C43C8D"/>
    <w:rsid w:val="00C44268"/>
    <w:rsid w:val="00C451E2"/>
    <w:rsid w:val="00C452A3"/>
    <w:rsid w:val="00C4534D"/>
    <w:rsid w:val="00C4545F"/>
    <w:rsid w:val="00C45499"/>
    <w:rsid w:val="00C4576C"/>
    <w:rsid w:val="00C45A5D"/>
    <w:rsid w:val="00C45C11"/>
    <w:rsid w:val="00C4620E"/>
    <w:rsid w:val="00C465E5"/>
    <w:rsid w:val="00C466EC"/>
    <w:rsid w:val="00C469DA"/>
    <w:rsid w:val="00C46C1C"/>
    <w:rsid w:val="00C4719B"/>
    <w:rsid w:val="00C474A3"/>
    <w:rsid w:val="00C47508"/>
    <w:rsid w:val="00C47873"/>
    <w:rsid w:val="00C478DC"/>
    <w:rsid w:val="00C4790C"/>
    <w:rsid w:val="00C4791D"/>
    <w:rsid w:val="00C47991"/>
    <w:rsid w:val="00C47CEC"/>
    <w:rsid w:val="00C47DEE"/>
    <w:rsid w:val="00C47F60"/>
    <w:rsid w:val="00C500CA"/>
    <w:rsid w:val="00C50651"/>
    <w:rsid w:val="00C507F0"/>
    <w:rsid w:val="00C50A18"/>
    <w:rsid w:val="00C50EEA"/>
    <w:rsid w:val="00C50FBC"/>
    <w:rsid w:val="00C5131B"/>
    <w:rsid w:val="00C51343"/>
    <w:rsid w:val="00C51540"/>
    <w:rsid w:val="00C51C8D"/>
    <w:rsid w:val="00C51EF5"/>
    <w:rsid w:val="00C52271"/>
    <w:rsid w:val="00C526F8"/>
    <w:rsid w:val="00C5273C"/>
    <w:rsid w:val="00C52E94"/>
    <w:rsid w:val="00C52ED3"/>
    <w:rsid w:val="00C52F7D"/>
    <w:rsid w:val="00C530CB"/>
    <w:rsid w:val="00C53221"/>
    <w:rsid w:val="00C534A3"/>
    <w:rsid w:val="00C53891"/>
    <w:rsid w:val="00C53B44"/>
    <w:rsid w:val="00C540AC"/>
    <w:rsid w:val="00C54150"/>
    <w:rsid w:val="00C54290"/>
    <w:rsid w:val="00C544EC"/>
    <w:rsid w:val="00C54679"/>
    <w:rsid w:val="00C54809"/>
    <w:rsid w:val="00C54BCC"/>
    <w:rsid w:val="00C54EA1"/>
    <w:rsid w:val="00C54EDB"/>
    <w:rsid w:val="00C54F00"/>
    <w:rsid w:val="00C54F49"/>
    <w:rsid w:val="00C5522C"/>
    <w:rsid w:val="00C558B3"/>
    <w:rsid w:val="00C55AE5"/>
    <w:rsid w:val="00C55DA4"/>
    <w:rsid w:val="00C55DBA"/>
    <w:rsid w:val="00C56163"/>
    <w:rsid w:val="00C564D6"/>
    <w:rsid w:val="00C5659C"/>
    <w:rsid w:val="00C56924"/>
    <w:rsid w:val="00C56F09"/>
    <w:rsid w:val="00C571AF"/>
    <w:rsid w:val="00C57370"/>
    <w:rsid w:val="00C5784E"/>
    <w:rsid w:val="00C5796E"/>
    <w:rsid w:val="00C57FF6"/>
    <w:rsid w:val="00C60257"/>
    <w:rsid w:val="00C602D9"/>
    <w:rsid w:val="00C60977"/>
    <w:rsid w:val="00C60F6D"/>
    <w:rsid w:val="00C60FAA"/>
    <w:rsid w:val="00C60FF7"/>
    <w:rsid w:val="00C61042"/>
    <w:rsid w:val="00C6161A"/>
    <w:rsid w:val="00C61804"/>
    <w:rsid w:val="00C618CA"/>
    <w:rsid w:val="00C6190F"/>
    <w:rsid w:val="00C61C7B"/>
    <w:rsid w:val="00C61D14"/>
    <w:rsid w:val="00C61D23"/>
    <w:rsid w:val="00C6250C"/>
    <w:rsid w:val="00C62E24"/>
    <w:rsid w:val="00C63227"/>
    <w:rsid w:val="00C63245"/>
    <w:rsid w:val="00C634CF"/>
    <w:rsid w:val="00C637A8"/>
    <w:rsid w:val="00C637F3"/>
    <w:rsid w:val="00C63980"/>
    <w:rsid w:val="00C63A4E"/>
    <w:rsid w:val="00C63AE4"/>
    <w:rsid w:val="00C63C14"/>
    <w:rsid w:val="00C6454C"/>
    <w:rsid w:val="00C64638"/>
    <w:rsid w:val="00C646E6"/>
    <w:rsid w:val="00C64833"/>
    <w:rsid w:val="00C64983"/>
    <w:rsid w:val="00C64AA1"/>
    <w:rsid w:val="00C64CFF"/>
    <w:rsid w:val="00C64D34"/>
    <w:rsid w:val="00C64DC8"/>
    <w:rsid w:val="00C64E40"/>
    <w:rsid w:val="00C64FAA"/>
    <w:rsid w:val="00C64FB1"/>
    <w:rsid w:val="00C65109"/>
    <w:rsid w:val="00C653A4"/>
    <w:rsid w:val="00C65413"/>
    <w:rsid w:val="00C654B8"/>
    <w:rsid w:val="00C65948"/>
    <w:rsid w:val="00C65F3F"/>
    <w:rsid w:val="00C6611A"/>
    <w:rsid w:val="00C6633C"/>
    <w:rsid w:val="00C663DA"/>
    <w:rsid w:val="00C66A15"/>
    <w:rsid w:val="00C66A96"/>
    <w:rsid w:val="00C66B12"/>
    <w:rsid w:val="00C66DFA"/>
    <w:rsid w:val="00C670D2"/>
    <w:rsid w:val="00C677DD"/>
    <w:rsid w:val="00C67A66"/>
    <w:rsid w:val="00C67FA8"/>
    <w:rsid w:val="00C67FE1"/>
    <w:rsid w:val="00C70101"/>
    <w:rsid w:val="00C70176"/>
    <w:rsid w:val="00C70238"/>
    <w:rsid w:val="00C70244"/>
    <w:rsid w:val="00C705B3"/>
    <w:rsid w:val="00C705C8"/>
    <w:rsid w:val="00C709C4"/>
    <w:rsid w:val="00C70A9F"/>
    <w:rsid w:val="00C70CF6"/>
    <w:rsid w:val="00C70DE6"/>
    <w:rsid w:val="00C70EE5"/>
    <w:rsid w:val="00C70FCB"/>
    <w:rsid w:val="00C71050"/>
    <w:rsid w:val="00C710BC"/>
    <w:rsid w:val="00C713C4"/>
    <w:rsid w:val="00C7156A"/>
    <w:rsid w:val="00C71804"/>
    <w:rsid w:val="00C719BD"/>
    <w:rsid w:val="00C71E75"/>
    <w:rsid w:val="00C71F9B"/>
    <w:rsid w:val="00C72362"/>
    <w:rsid w:val="00C723FE"/>
    <w:rsid w:val="00C72634"/>
    <w:rsid w:val="00C72648"/>
    <w:rsid w:val="00C728A0"/>
    <w:rsid w:val="00C729A5"/>
    <w:rsid w:val="00C72B7D"/>
    <w:rsid w:val="00C730FC"/>
    <w:rsid w:val="00C735A8"/>
    <w:rsid w:val="00C738F4"/>
    <w:rsid w:val="00C73906"/>
    <w:rsid w:val="00C7398B"/>
    <w:rsid w:val="00C73BC8"/>
    <w:rsid w:val="00C73CA3"/>
    <w:rsid w:val="00C74089"/>
    <w:rsid w:val="00C740F8"/>
    <w:rsid w:val="00C74311"/>
    <w:rsid w:val="00C74487"/>
    <w:rsid w:val="00C746A7"/>
    <w:rsid w:val="00C74BAD"/>
    <w:rsid w:val="00C74C43"/>
    <w:rsid w:val="00C7503D"/>
    <w:rsid w:val="00C751D4"/>
    <w:rsid w:val="00C75489"/>
    <w:rsid w:val="00C75641"/>
    <w:rsid w:val="00C7566F"/>
    <w:rsid w:val="00C75BDD"/>
    <w:rsid w:val="00C75CC1"/>
    <w:rsid w:val="00C75D30"/>
    <w:rsid w:val="00C76752"/>
    <w:rsid w:val="00C76823"/>
    <w:rsid w:val="00C76C0C"/>
    <w:rsid w:val="00C76C94"/>
    <w:rsid w:val="00C76D32"/>
    <w:rsid w:val="00C76F0A"/>
    <w:rsid w:val="00C76F56"/>
    <w:rsid w:val="00C76F96"/>
    <w:rsid w:val="00C77229"/>
    <w:rsid w:val="00C77246"/>
    <w:rsid w:val="00C7772A"/>
    <w:rsid w:val="00C77B2F"/>
    <w:rsid w:val="00C77D85"/>
    <w:rsid w:val="00C77D94"/>
    <w:rsid w:val="00C77ED9"/>
    <w:rsid w:val="00C80086"/>
    <w:rsid w:val="00C800CF"/>
    <w:rsid w:val="00C802B2"/>
    <w:rsid w:val="00C80432"/>
    <w:rsid w:val="00C8047B"/>
    <w:rsid w:val="00C80645"/>
    <w:rsid w:val="00C80662"/>
    <w:rsid w:val="00C807AD"/>
    <w:rsid w:val="00C809EB"/>
    <w:rsid w:val="00C80AAD"/>
    <w:rsid w:val="00C80D17"/>
    <w:rsid w:val="00C810DA"/>
    <w:rsid w:val="00C81190"/>
    <w:rsid w:val="00C8140C"/>
    <w:rsid w:val="00C819B8"/>
    <w:rsid w:val="00C81EE4"/>
    <w:rsid w:val="00C821C2"/>
    <w:rsid w:val="00C8228E"/>
    <w:rsid w:val="00C822A0"/>
    <w:rsid w:val="00C8261E"/>
    <w:rsid w:val="00C82776"/>
    <w:rsid w:val="00C828B7"/>
    <w:rsid w:val="00C82B31"/>
    <w:rsid w:val="00C82DD7"/>
    <w:rsid w:val="00C8301A"/>
    <w:rsid w:val="00C830EA"/>
    <w:rsid w:val="00C83371"/>
    <w:rsid w:val="00C837D5"/>
    <w:rsid w:val="00C839E3"/>
    <w:rsid w:val="00C8409A"/>
    <w:rsid w:val="00C8436B"/>
    <w:rsid w:val="00C846B3"/>
    <w:rsid w:val="00C84770"/>
    <w:rsid w:val="00C84CE5"/>
    <w:rsid w:val="00C84F92"/>
    <w:rsid w:val="00C84F9E"/>
    <w:rsid w:val="00C84FE9"/>
    <w:rsid w:val="00C850EE"/>
    <w:rsid w:val="00C854F5"/>
    <w:rsid w:val="00C855F6"/>
    <w:rsid w:val="00C859FB"/>
    <w:rsid w:val="00C85D9F"/>
    <w:rsid w:val="00C85EB6"/>
    <w:rsid w:val="00C85EB8"/>
    <w:rsid w:val="00C862F0"/>
    <w:rsid w:val="00C86523"/>
    <w:rsid w:val="00C867AB"/>
    <w:rsid w:val="00C86964"/>
    <w:rsid w:val="00C86B42"/>
    <w:rsid w:val="00C86C37"/>
    <w:rsid w:val="00C86C3B"/>
    <w:rsid w:val="00C86FB9"/>
    <w:rsid w:val="00C8709A"/>
    <w:rsid w:val="00C871B6"/>
    <w:rsid w:val="00C87479"/>
    <w:rsid w:val="00C87612"/>
    <w:rsid w:val="00C87738"/>
    <w:rsid w:val="00C877B0"/>
    <w:rsid w:val="00C87829"/>
    <w:rsid w:val="00C87B6E"/>
    <w:rsid w:val="00C87DA6"/>
    <w:rsid w:val="00C87DFB"/>
    <w:rsid w:val="00C87E64"/>
    <w:rsid w:val="00C900D5"/>
    <w:rsid w:val="00C903C6"/>
    <w:rsid w:val="00C9041A"/>
    <w:rsid w:val="00C906E9"/>
    <w:rsid w:val="00C90B4F"/>
    <w:rsid w:val="00C90B57"/>
    <w:rsid w:val="00C913B2"/>
    <w:rsid w:val="00C91403"/>
    <w:rsid w:val="00C917B7"/>
    <w:rsid w:val="00C91A33"/>
    <w:rsid w:val="00C91AC0"/>
    <w:rsid w:val="00C91B26"/>
    <w:rsid w:val="00C91D9F"/>
    <w:rsid w:val="00C925BE"/>
    <w:rsid w:val="00C92A7C"/>
    <w:rsid w:val="00C92BC1"/>
    <w:rsid w:val="00C92E37"/>
    <w:rsid w:val="00C93067"/>
    <w:rsid w:val="00C933AC"/>
    <w:rsid w:val="00C936DE"/>
    <w:rsid w:val="00C9399D"/>
    <w:rsid w:val="00C939A4"/>
    <w:rsid w:val="00C93A6A"/>
    <w:rsid w:val="00C93AC5"/>
    <w:rsid w:val="00C93BC9"/>
    <w:rsid w:val="00C93C20"/>
    <w:rsid w:val="00C93C9F"/>
    <w:rsid w:val="00C93D5E"/>
    <w:rsid w:val="00C94069"/>
    <w:rsid w:val="00C94231"/>
    <w:rsid w:val="00C945C4"/>
    <w:rsid w:val="00C94705"/>
    <w:rsid w:val="00C948BC"/>
    <w:rsid w:val="00C94A2D"/>
    <w:rsid w:val="00C94ABD"/>
    <w:rsid w:val="00C94B10"/>
    <w:rsid w:val="00C94C72"/>
    <w:rsid w:val="00C94D5D"/>
    <w:rsid w:val="00C94F89"/>
    <w:rsid w:val="00C95637"/>
    <w:rsid w:val="00C956DE"/>
    <w:rsid w:val="00C9583F"/>
    <w:rsid w:val="00C959E0"/>
    <w:rsid w:val="00C959E7"/>
    <w:rsid w:val="00C95DA9"/>
    <w:rsid w:val="00C95E90"/>
    <w:rsid w:val="00C95F36"/>
    <w:rsid w:val="00C9628D"/>
    <w:rsid w:val="00C9640C"/>
    <w:rsid w:val="00C9695F"/>
    <w:rsid w:val="00C96B1D"/>
    <w:rsid w:val="00C96BB2"/>
    <w:rsid w:val="00C96ECA"/>
    <w:rsid w:val="00C96F72"/>
    <w:rsid w:val="00C96FFB"/>
    <w:rsid w:val="00C97126"/>
    <w:rsid w:val="00C97135"/>
    <w:rsid w:val="00C9726E"/>
    <w:rsid w:val="00C972E0"/>
    <w:rsid w:val="00C972E2"/>
    <w:rsid w:val="00C973A7"/>
    <w:rsid w:val="00C97441"/>
    <w:rsid w:val="00C9759C"/>
    <w:rsid w:val="00C9762F"/>
    <w:rsid w:val="00C977A7"/>
    <w:rsid w:val="00C97A74"/>
    <w:rsid w:val="00C97AE6"/>
    <w:rsid w:val="00CA0109"/>
    <w:rsid w:val="00CA011B"/>
    <w:rsid w:val="00CA0288"/>
    <w:rsid w:val="00CA09F1"/>
    <w:rsid w:val="00CA0BA2"/>
    <w:rsid w:val="00CA0EB4"/>
    <w:rsid w:val="00CA10D7"/>
    <w:rsid w:val="00CA140E"/>
    <w:rsid w:val="00CA147E"/>
    <w:rsid w:val="00CA16A6"/>
    <w:rsid w:val="00CA1837"/>
    <w:rsid w:val="00CA1A62"/>
    <w:rsid w:val="00CA2016"/>
    <w:rsid w:val="00CA2326"/>
    <w:rsid w:val="00CA247C"/>
    <w:rsid w:val="00CA2511"/>
    <w:rsid w:val="00CA285C"/>
    <w:rsid w:val="00CA28DD"/>
    <w:rsid w:val="00CA2981"/>
    <w:rsid w:val="00CA2D7A"/>
    <w:rsid w:val="00CA2F6A"/>
    <w:rsid w:val="00CA3270"/>
    <w:rsid w:val="00CA395E"/>
    <w:rsid w:val="00CA39F9"/>
    <w:rsid w:val="00CA46C6"/>
    <w:rsid w:val="00CA49AF"/>
    <w:rsid w:val="00CA4A67"/>
    <w:rsid w:val="00CA4C4A"/>
    <w:rsid w:val="00CA4CAF"/>
    <w:rsid w:val="00CA4FE9"/>
    <w:rsid w:val="00CA5293"/>
    <w:rsid w:val="00CA5528"/>
    <w:rsid w:val="00CA5951"/>
    <w:rsid w:val="00CA59EC"/>
    <w:rsid w:val="00CA5A3A"/>
    <w:rsid w:val="00CA5A8B"/>
    <w:rsid w:val="00CA5CBB"/>
    <w:rsid w:val="00CA5D2C"/>
    <w:rsid w:val="00CA6A70"/>
    <w:rsid w:val="00CA6A95"/>
    <w:rsid w:val="00CA6B85"/>
    <w:rsid w:val="00CA6B86"/>
    <w:rsid w:val="00CA6BEB"/>
    <w:rsid w:val="00CA6D97"/>
    <w:rsid w:val="00CA7317"/>
    <w:rsid w:val="00CA7363"/>
    <w:rsid w:val="00CA7444"/>
    <w:rsid w:val="00CA7B08"/>
    <w:rsid w:val="00CB0123"/>
    <w:rsid w:val="00CB0645"/>
    <w:rsid w:val="00CB0842"/>
    <w:rsid w:val="00CB0846"/>
    <w:rsid w:val="00CB0D37"/>
    <w:rsid w:val="00CB0E19"/>
    <w:rsid w:val="00CB1423"/>
    <w:rsid w:val="00CB147F"/>
    <w:rsid w:val="00CB1FCA"/>
    <w:rsid w:val="00CB2236"/>
    <w:rsid w:val="00CB22DA"/>
    <w:rsid w:val="00CB2503"/>
    <w:rsid w:val="00CB25C9"/>
    <w:rsid w:val="00CB297B"/>
    <w:rsid w:val="00CB2A3F"/>
    <w:rsid w:val="00CB2D27"/>
    <w:rsid w:val="00CB2E25"/>
    <w:rsid w:val="00CB2EA0"/>
    <w:rsid w:val="00CB30E2"/>
    <w:rsid w:val="00CB35E1"/>
    <w:rsid w:val="00CB3906"/>
    <w:rsid w:val="00CB3ADC"/>
    <w:rsid w:val="00CB3CDE"/>
    <w:rsid w:val="00CB3E7D"/>
    <w:rsid w:val="00CB40A3"/>
    <w:rsid w:val="00CB40D5"/>
    <w:rsid w:val="00CB4543"/>
    <w:rsid w:val="00CB45D7"/>
    <w:rsid w:val="00CB45E6"/>
    <w:rsid w:val="00CB473E"/>
    <w:rsid w:val="00CB47B2"/>
    <w:rsid w:val="00CB497C"/>
    <w:rsid w:val="00CB4B93"/>
    <w:rsid w:val="00CB5502"/>
    <w:rsid w:val="00CB5734"/>
    <w:rsid w:val="00CB5B5A"/>
    <w:rsid w:val="00CB5CA8"/>
    <w:rsid w:val="00CB5ED4"/>
    <w:rsid w:val="00CB5F6B"/>
    <w:rsid w:val="00CB6023"/>
    <w:rsid w:val="00CB608F"/>
    <w:rsid w:val="00CB613A"/>
    <w:rsid w:val="00CB62F3"/>
    <w:rsid w:val="00CB6502"/>
    <w:rsid w:val="00CB660B"/>
    <w:rsid w:val="00CB67F3"/>
    <w:rsid w:val="00CB71DD"/>
    <w:rsid w:val="00CB71F4"/>
    <w:rsid w:val="00CB7204"/>
    <w:rsid w:val="00CB74FD"/>
    <w:rsid w:val="00CB7CC0"/>
    <w:rsid w:val="00CB7F0F"/>
    <w:rsid w:val="00CC0313"/>
    <w:rsid w:val="00CC0389"/>
    <w:rsid w:val="00CC06DD"/>
    <w:rsid w:val="00CC0823"/>
    <w:rsid w:val="00CC0831"/>
    <w:rsid w:val="00CC0C3C"/>
    <w:rsid w:val="00CC110C"/>
    <w:rsid w:val="00CC11DD"/>
    <w:rsid w:val="00CC1996"/>
    <w:rsid w:val="00CC1C64"/>
    <w:rsid w:val="00CC1E25"/>
    <w:rsid w:val="00CC1EB7"/>
    <w:rsid w:val="00CC2132"/>
    <w:rsid w:val="00CC2AAA"/>
    <w:rsid w:val="00CC2B3A"/>
    <w:rsid w:val="00CC2BE1"/>
    <w:rsid w:val="00CC2F01"/>
    <w:rsid w:val="00CC2F18"/>
    <w:rsid w:val="00CC2F1E"/>
    <w:rsid w:val="00CC2F33"/>
    <w:rsid w:val="00CC2FFA"/>
    <w:rsid w:val="00CC31AE"/>
    <w:rsid w:val="00CC3285"/>
    <w:rsid w:val="00CC3374"/>
    <w:rsid w:val="00CC378B"/>
    <w:rsid w:val="00CC389C"/>
    <w:rsid w:val="00CC3C4F"/>
    <w:rsid w:val="00CC3CC2"/>
    <w:rsid w:val="00CC3D2D"/>
    <w:rsid w:val="00CC3E6A"/>
    <w:rsid w:val="00CC4220"/>
    <w:rsid w:val="00CC452D"/>
    <w:rsid w:val="00CC4985"/>
    <w:rsid w:val="00CC4BEC"/>
    <w:rsid w:val="00CC4D14"/>
    <w:rsid w:val="00CC5069"/>
    <w:rsid w:val="00CC52B5"/>
    <w:rsid w:val="00CC540B"/>
    <w:rsid w:val="00CC5461"/>
    <w:rsid w:val="00CC555A"/>
    <w:rsid w:val="00CC62EF"/>
    <w:rsid w:val="00CC651A"/>
    <w:rsid w:val="00CC665C"/>
    <w:rsid w:val="00CC6723"/>
    <w:rsid w:val="00CC6837"/>
    <w:rsid w:val="00CC6B36"/>
    <w:rsid w:val="00CC6EC1"/>
    <w:rsid w:val="00CC6F37"/>
    <w:rsid w:val="00CC7081"/>
    <w:rsid w:val="00CC72B1"/>
    <w:rsid w:val="00CC75DD"/>
    <w:rsid w:val="00CC765B"/>
    <w:rsid w:val="00CC76D4"/>
    <w:rsid w:val="00CC7AA2"/>
    <w:rsid w:val="00CC7B27"/>
    <w:rsid w:val="00CC7D6E"/>
    <w:rsid w:val="00CD0194"/>
    <w:rsid w:val="00CD02F8"/>
    <w:rsid w:val="00CD06F6"/>
    <w:rsid w:val="00CD0795"/>
    <w:rsid w:val="00CD0C3F"/>
    <w:rsid w:val="00CD105E"/>
    <w:rsid w:val="00CD1581"/>
    <w:rsid w:val="00CD16DA"/>
    <w:rsid w:val="00CD1A93"/>
    <w:rsid w:val="00CD1AA8"/>
    <w:rsid w:val="00CD1E17"/>
    <w:rsid w:val="00CD1F84"/>
    <w:rsid w:val="00CD2005"/>
    <w:rsid w:val="00CD2066"/>
    <w:rsid w:val="00CD2668"/>
    <w:rsid w:val="00CD26BE"/>
    <w:rsid w:val="00CD2831"/>
    <w:rsid w:val="00CD30C5"/>
    <w:rsid w:val="00CD33B0"/>
    <w:rsid w:val="00CD33BA"/>
    <w:rsid w:val="00CD3606"/>
    <w:rsid w:val="00CD39BF"/>
    <w:rsid w:val="00CD3ED9"/>
    <w:rsid w:val="00CD3FB8"/>
    <w:rsid w:val="00CD4180"/>
    <w:rsid w:val="00CD4434"/>
    <w:rsid w:val="00CD4540"/>
    <w:rsid w:val="00CD4AEE"/>
    <w:rsid w:val="00CD4BC0"/>
    <w:rsid w:val="00CD4C69"/>
    <w:rsid w:val="00CD4F56"/>
    <w:rsid w:val="00CD5009"/>
    <w:rsid w:val="00CD52FE"/>
    <w:rsid w:val="00CD57A4"/>
    <w:rsid w:val="00CD5F4F"/>
    <w:rsid w:val="00CD5FFA"/>
    <w:rsid w:val="00CD6130"/>
    <w:rsid w:val="00CD62E8"/>
    <w:rsid w:val="00CD644A"/>
    <w:rsid w:val="00CD6653"/>
    <w:rsid w:val="00CD67B3"/>
    <w:rsid w:val="00CD6C2C"/>
    <w:rsid w:val="00CD6C6C"/>
    <w:rsid w:val="00CD6DF9"/>
    <w:rsid w:val="00CD6E37"/>
    <w:rsid w:val="00CD702D"/>
    <w:rsid w:val="00CD7793"/>
    <w:rsid w:val="00CD79CA"/>
    <w:rsid w:val="00CD7C66"/>
    <w:rsid w:val="00CD7F4D"/>
    <w:rsid w:val="00CD7F72"/>
    <w:rsid w:val="00CE0204"/>
    <w:rsid w:val="00CE070D"/>
    <w:rsid w:val="00CE0720"/>
    <w:rsid w:val="00CE09BA"/>
    <w:rsid w:val="00CE1012"/>
    <w:rsid w:val="00CE17F2"/>
    <w:rsid w:val="00CE1908"/>
    <w:rsid w:val="00CE19B5"/>
    <w:rsid w:val="00CE1A86"/>
    <w:rsid w:val="00CE1B0F"/>
    <w:rsid w:val="00CE1CA9"/>
    <w:rsid w:val="00CE20C9"/>
    <w:rsid w:val="00CE2443"/>
    <w:rsid w:val="00CE2704"/>
    <w:rsid w:val="00CE27E3"/>
    <w:rsid w:val="00CE294C"/>
    <w:rsid w:val="00CE2B74"/>
    <w:rsid w:val="00CE2D4B"/>
    <w:rsid w:val="00CE2ECA"/>
    <w:rsid w:val="00CE337F"/>
    <w:rsid w:val="00CE354B"/>
    <w:rsid w:val="00CE3814"/>
    <w:rsid w:val="00CE392B"/>
    <w:rsid w:val="00CE3D1E"/>
    <w:rsid w:val="00CE3E0E"/>
    <w:rsid w:val="00CE47AB"/>
    <w:rsid w:val="00CE4CAF"/>
    <w:rsid w:val="00CE4E06"/>
    <w:rsid w:val="00CE53AF"/>
    <w:rsid w:val="00CE53B5"/>
    <w:rsid w:val="00CE54F4"/>
    <w:rsid w:val="00CE5570"/>
    <w:rsid w:val="00CE58E1"/>
    <w:rsid w:val="00CE5A40"/>
    <w:rsid w:val="00CE5AA2"/>
    <w:rsid w:val="00CE5ACB"/>
    <w:rsid w:val="00CE614E"/>
    <w:rsid w:val="00CE649B"/>
    <w:rsid w:val="00CE653D"/>
    <w:rsid w:val="00CE6603"/>
    <w:rsid w:val="00CE6667"/>
    <w:rsid w:val="00CE6ABB"/>
    <w:rsid w:val="00CE6AF4"/>
    <w:rsid w:val="00CE6C15"/>
    <w:rsid w:val="00CE6CA8"/>
    <w:rsid w:val="00CE6D41"/>
    <w:rsid w:val="00CE6E0D"/>
    <w:rsid w:val="00CE7248"/>
    <w:rsid w:val="00CE72A5"/>
    <w:rsid w:val="00CE745E"/>
    <w:rsid w:val="00CE791D"/>
    <w:rsid w:val="00CF0364"/>
    <w:rsid w:val="00CF068C"/>
    <w:rsid w:val="00CF09C6"/>
    <w:rsid w:val="00CF0AE5"/>
    <w:rsid w:val="00CF0B8C"/>
    <w:rsid w:val="00CF0DBB"/>
    <w:rsid w:val="00CF1384"/>
    <w:rsid w:val="00CF191D"/>
    <w:rsid w:val="00CF1AB3"/>
    <w:rsid w:val="00CF1E63"/>
    <w:rsid w:val="00CF1F90"/>
    <w:rsid w:val="00CF21AE"/>
    <w:rsid w:val="00CF226E"/>
    <w:rsid w:val="00CF22CC"/>
    <w:rsid w:val="00CF22ED"/>
    <w:rsid w:val="00CF23C5"/>
    <w:rsid w:val="00CF25FF"/>
    <w:rsid w:val="00CF2686"/>
    <w:rsid w:val="00CF2854"/>
    <w:rsid w:val="00CF2BD5"/>
    <w:rsid w:val="00CF2BFB"/>
    <w:rsid w:val="00CF300A"/>
    <w:rsid w:val="00CF305D"/>
    <w:rsid w:val="00CF3092"/>
    <w:rsid w:val="00CF35B8"/>
    <w:rsid w:val="00CF386D"/>
    <w:rsid w:val="00CF38BB"/>
    <w:rsid w:val="00CF390D"/>
    <w:rsid w:val="00CF3A7E"/>
    <w:rsid w:val="00CF3FE6"/>
    <w:rsid w:val="00CF40A1"/>
    <w:rsid w:val="00CF40F3"/>
    <w:rsid w:val="00CF41A0"/>
    <w:rsid w:val="00CF4E98"/>
    <w:rsid w:val="00CF545E"/>
    <w:rsid w:val="00CF54AF"/>
    <w:rsid w:val="00CF5822"/>
    <w:rsid w:val="00CF5909"/>
    <w:rsid w:val="00CF5B23"/>
    <w:rsid w:val="00CF60E7"/>
    <w:rsid w:val="00CF61F1"/>
    <w:rsid w:val="00CF6297"/>
    <w:rsid w:val="00CF62E6"/>
    <w:rsid w:val="00CF67AE"/>
    <w:rsid w:val="00CF6843"/>
    <w:rsid w:val="00CF6B22"/>
    <w:rsid w:val="00CF703B"/>
    <w:rsid w:val="00CF7157"/>
    <w:rsid w:val="00CF7192"/>
    <w:rsid w:val="00CF72AD"/>
    <w:rsid w:val="00CF7386"/>
    <w:rsid w:val="00CF74B9"/>
    <w:rsid w:val="00CF752D"/>
    <w:rsid w:val="00CF7A55"/>
    <w:rsid w:val="00CF7B2B"/>
    <w:rsid w:val="00D0045A"/>
    <w:rsid w:val="00D004AA"/>
    <w:rsid w:val="00D00822"/>
    <w:rsid w:val="00D00858"/>
    <w:rsid w:val="00D00A50"/>
    <w:rsid w:val="00D01146"/>
    <w:rsid w:val="00D0136E"/>
    <w:rsid w:val="00D013EB"/>
    <w:rsid w:val="00D016B9"/>
    <w:rsid w:val="00D01768"/>
    <w:rsid w:val="00D017CB"/>
    <w:rsid w:val="00D01BF5"/>
    <w:rsid w:val="00D01DFB"/>
    <w:rsid w:val="00D024CF"/>
    <w:rsid w:val="00D0273E"/>
    <w:rsid w:val="00D0286E"/>
    <w:rsid w:val="00D02E02"/>
    <w:rsid w:val="00D03226"/>
    <w:rsid w:val="00D0360A"/>
    <w:rsid w:val="00D037A6"/>
    <w:rsid w:val="00D038DD"/>
    <w:rsid w:val="00D04139"/>
    <w:rsid w:val="00D04212"/>
    <w:rsid w:val="00D044FF"/>
    <w:rsid w:val="00D0478B"/>
    <w:rsid w:val="00D04833"/>
    <w:rsid w:val="00D04A74"/>
    <w:rsid w:val="00D04C84"/>
    <w:rsid w:val="00D04F78"/>
    <w:rsid w:val="00D05649"/>
    <w:rsid w:val="00D05767"/>
    <w:rsid w:val="00D05C97"/>
    <w:rsid w:val="00D061F0"/>
    <w:rsid w:val="00D0669A"/>
    <w:rsid w:val="00D06873"/>
    <w:rsid w:val="00D06903"/>
    <w:rsid w:val="00D069EA"/>
    <w:rsid w:val="00D06B2E"/>
    <w:rsid w:val="00D06C1A"/>
    <w:rsid w:val="00D07005"/>
    <w:rsid w:val="00D07092"/>
    <w:rsid w:val="00D0743C"/>
    <w:rsid w:val="00D0769D"/>
    <w:rsid w:val="00D076C0"/>
    <w:rsid w:val="00D105D1"/>
    <w:rsid w:val="00D10695"/>
    <w:rsid w:val="00D1104C"/>
    <w:rsid w:val="00D112D8"/>
    <w:rsid w:val="00D11310"/>
    <w:rsid w:val="00D11818"/>
    <w:rsid w:val="00D11892"/>
    <w:rsid w:val="00D11A89"/>
    <w:rsid w:val="00D11E78"/>
    <w:rsid w:val="00D121EC"/>
    <w:rsid w:val="00D1225B"/>
    <w:rsid w:val="00D12373"/>
    <w:rsid w:val="00D1240B"/>
    <w:rsid w:val="00D12471"/>
    <w:rsid w:val="00D12993"/>
    <w:rsid w:val="00D12A8B"/>
    <w:rsid w:val="00D12B7D"/>
    <w:rsid w:val="00D12FA1"/>
    <w:rsid w:val="00D134AB"/>
    <w:rsid w:val="00D137EC"/>
    <w:rsid w:val="00D13829"/>
    <w:rsid w:val="00D13A66"/>
    <w:rsid w:val="00D13BFC"/>
    <w:rsid w:val="00D13CF4"/>
    <w:rsid w:val="00D140AB"/>
    <w:rsid w:val="00D1413C"/>
    <w:rsid w:val="00D14224"/>
    <w:rsid w:val="00D14346"/>
    <w:rsid w:val="00D1473D"/>
    <w:rsid w:val="00D14A05"/>
    <w:rsid w:val="00D14ABA"/>
    <w:rsid w:val="00D15259"/>
    <w:rsid w:val="00D152E6"/>
    <w:rsid w:val="00D154E2"/>
    <w:rsid w:val="00D155DA"/>
    <w:rsid w:val="00D15613"/>
    <w:rsid w:val="00D156BC"/>
    <w:rsid w:val="00D15918"/>
    <w:rsid w:val="00D15B1D"/>
    <w:rsid w:val="00D15D5A"/>
    <w:rsid w:val="00D1625B"/>
    <w:rsid w:val="00D165BD"/>
    <w:rsid w:val="00D166D8"/>
    <w:rsid w:val="00D168DA"/>
    <w:rsid w:val="00D16ACC"/>
    <w:rsid w:val="00D171EB"/>
    <w:rsid w:val="00D172B8"/>
    <w:rsid w:val="00D1760C"/>
    <w:rsid w:val="00D17669"/>
    <w:rsid w:val="00D1779B"/>
    <w:rsid w:val="00D179D5"/>
    <w:rsid w:val="00D17A1D"/>
    <w:rsid w:val="00D17C58"/>
    <w:rsid w:val="00D17CE7"/>
    <w:rsid w:val="00D20121"/>
    <w:rsid w:val="00D20157"/>
    <w:rsid w:val="00D201F3"/>
    <w:rsid w:val="00D20722"/>
    <w:rsid w:val="00D20CD9"/>
    <w:rsid w:val="00D20EEE"/>
    <w:rsid w:val="00D20FA7"/>
    <w:rsid w:val="00D212E8"/>
    <w:rsid w:val="00D219E1"/>
    <w:rsid w:val="00D21BD3"/>
    <w:rsid w:val="00D21C2D"/>
    <w:rsid w:val="00D21C9A"/>
    <w:rsid w:val="00D21E02"/>
    <w:rsid w:val="00D22552"/>
    <w:rsid w:val="00D22BB9"/>
    <w:rsid w:val="00D22CBA"/>
    <w:rsid w:val="00D22E82"/>
    <w:rsid w:val="00D230B4"/>
    <w:rsid w:val="00D231E4"/>
    <w:rsid w:val="00D235DE"/>
    <w:rsid w:val="00D236E1"/>
    <w:rsid w:val="00D23981"/>
    <w:rsid w:val="00D23E7B"/>
    <w:rsid w:val="00D23F19"/>
    <w:rsid w:val="00D2401D"/>
    <w:rsid w:val="00D241EC"/>
    <w:rsid w:val="00D2441E"/>
    <w:rsid w:val="00D24632"/>
    <w:rsid w:val="00D24704"/>
    <w:rsid w:val="00D24B84"/>
    <w:rsid w:val="00D24D69"/>
    <w:rsid w:val="00D24D99"/>
    <w:rsid w:val="00D24E84"/>
    <w:rsid w:val="00D25016"/>
    <w:rsid w:val="00D2521E"/>
    <w:rsid w:val="00D252DD"/>
    <w:rsid w:val="00D253B6"/>
    <w:rsid w:val="00D254C7"/>
    <w:rsid w:val="00D255DD"/>
    <w:rsid w:val="00D25733"/>
    <w:rsid w:val="00D25A02"/>
    <w:rsid w:val="00D25EF8"/>
    <w:rsid w:val="00D25F70"/>
    <w:rsid w:val="00D2619E"/>
    <w:rsid w:val="00D261BD"/>
    <w:rsid w:val="00D261FB"/>
    <w:rsid w:val="00D264C1"/>
    <w:rsid w:val="00D26CB6"/>
    <w:rsid w:val="00D26D7C"/>
    <w:rsid w:val="00D27198"/>
    <w:rsid w:val="00D27242"/>
    <w:rsid w:val="00D27337"/>
    <w:rsid w:val="00D273AC"/>
    <w:rsid w:val="00D276E4"/>
    <w:rsid w:val="00D278A1"/>
    <w:rsid w:val="00D27B23"/>
    <w:rsid w:val="00D27C45"/>
    <w:rsid w:val="00D27C7E"/>
    <w:rsid w:val="00D27E82"/>
    <w:rsid w:val="00D30008"/>
    <w:rsid w:val="00D3011D"/>
    <w:rsid w:val="00D3013F"/>
    <w:rsid w:val="00D304BD"/>
    <w:rsid w:val="00D30A4C"/>
    <w:rsid w:val="00D30B0D"/>
    <w:rsid w:val="00D30D7B"/>
    <w:rsid w:val="00D30DB6"/>
    <w:rsid w:val="00D30E0B"/>
    <w:rsid w:val="00D30F12"/>
    <w:rsid w:val="00D3109B"/>
    <w:rsid w:val="00D3124E"/>
    <w:rsid w:val="00D315D8"/>
    <w:rsid w:val="00D316AD"/>
    <w:rsid w:val="00D31832"/>
    <w:rsid w:val="00D31A8B"/>
    <w:rsid w:val="00D31DF6"/>
    <w:rsid w:val="00D31EF8"/>
    <w:rsid w:val="00D3206F"/>
    <w:rsid w:val="00D32077"/>
    <w:rsid w:val="00D3212F"/>
    <w:rsid w:val="00D324AB"/>
    <w:rsid w:val="00D32569"/>
    <w:rsid w:val="00D3268D"/>
    <w:rsid w:val="00D32953"/>
    <w:rsid w:val="00D32ACD"/>
    <w:rsid w:val="00D32D92"/>
    <w:rsid w:val="00D32E3E"/>
    <w:rsid w:val="00D33193"/>
    <w:rsid w:val="00D331DC"/>
    <w:rsid w:val="00D3327B"/>
    <w:rsid w:val="00D3336C"/>
    <w:rsid w:val="00D333DC"/>
    <w:rsid w:val="00D334FF"/>
    <w:rsid w:val="00D33715"/>
    <w:rsid w:val="00D339C3"/>
    <w:rsid w:val="00D33D6E"/>
    <w:rsid w:val="00D34456"/>
    <w:rsid w:val="00D34497"/>
    <w:rsid w:val="00D3458D"/>
    <w:rsid w:val="00D348BC"/>
    <w:rsid w:val="00D34938"/>
    <w:rsid w:val="00D3493A"/>
    <w:rsid w:val="00D34EBB"/>
    <w:rsid w:val="00D34ED4"/>
    <w:rsid w:val="00D34FAD"/>
    <w:rsid w:val="00D350BC"/>
    <w:rsid w:val="00D35198"/>
    <w:rsid w:val="00D351AE"/>
    <w:rsid w:val="00D351E1"/>
    <w:rsid w:val="00D35405"/>
    <w:rsid w:val="00D358F9"/>
    <w:rsid w:val="00D35A31"/>
    <w:rsid w:val="00D35A3A"/>
    <w:rsid w:val="00D35B05"/>
    <w:rsid w:val="00D35BA2"/>
    <w:rsid w:val="00D35CDD"/>
    <w:rsid w:val="00D35CDF"/>
    <w:rsid w:val="00D3600C"/>
    <w:rsid w:val="00D36539"/>
    <w:rsid w:val="00D366D9"/>
    <w:rsid w:val="00D3680F"/>
    <w:rsid w:val="00D36B75"/>
    <w:rsid w:val="00D36E35"/>
    <w:rsid w:val="00D36E69"/>
    <w:rsid w:val="00D37078"/>
    <w:rsid w:val="00D37236"/>
    <w:rsid w:val="00D37822"/>
    <w:rsid w:val="00D37AAB"/>
    <w:rsid w:val="00D37CDD"/>
    <w:rsid w:val="00D37F78"/>
    <w:rsid w:val="00D37FCD"/>
    <w:rsid w:val="00D400C3"/>
    <w:rsid w:val="00D40B52"/>
    <w:rsid w:val="00D40F4B"/>
    <w:rsid w:val="00D40F6B"/>
    <w:rsid w:val="00D4103E"/>
    <w:rsid w:val="00D411EC"/>
    <w:rsid w:val="00D41560"/>
    <w:rsid w:val="00D418DB"/>
    <w:rsid w:val="00D41B5B"/>
    <w:rsid w:val="00D41CF1"/>
    <w:rsid w:val="00D41E2B"/>
    <w:rsid w:val="00D41E62"/>
    <w:rsid w:val="00D41F10"/>
    <w:rsid w:val="00D4249D"/>
    <w:rsid w:val="00D42552"/>
    <w:rsid w:val="00D4257C"/>
    <w:rsid w:val="00D4258A"/>
    <w:rsid w:val="00D42938"/>
    <w:rsid w:val="00D42BD8"/>
    <w:rsid w:val="00D42C23"/>
    <w:rsid w:val="00D42E22"/>
    <w:rsid w:val="00D42E52"/>
    <w:rsid w:val="00D43C1D"/>
    <w:rsid w:val="00D43EC0"/>
    <w:rsid w:val="00D44018"/>
    <w:rsid w:val="00D4469D"/>
    <w:rsid w:val="00D447F2"/>
    <w:rsid w:val="00D4493D"/>
    <w:rsid w:val="00D44EFA"/>
    <w:rsid w:val="00D450DD"/>
    <w:rsid w:val="00D4555E"/>
    <w:rsid w:val="00D458FC"/>
    <w:rsid w:val="00D4595A"/>
    <w:rsid w:val="00D45A20"/>
    <w:rsid w:val="00D45F8B"/>
    <w:rsid w:val="00D463C4"/>
    <w:rsid w:val="00D4684D"/>
    <w:rsid w:val="00D4691A"/>
    <w:rsid w:val="00D46B0B"/>
    <w:rsid w:val="00D46CC4"/>
    <w:rsid w:val="00D46CE0"/>
    <w:rsid w:val="00D47040"/>
    <w:rsid w:val="00D474AA"/>
    <w:rsid w:val="00D47639"/>
    <w:rsid w:val="00D477C2"/>
    <w:rsid w:val="00D479B8"/>
    <w:rsid w:val="00D479C0"/>
    <w:rsid w:val="00D47A20"/>
    <w:rsid w:val="00D47C94"/>
    <w:rsid w:val="00D47D33"/>
    <w:rsid w:val="00D47F93"/>
    <w:rsid w:val="00D47FF9"/>
    <w:rsid w:val="00D5008E"/>
    <w:rsid w:val="00D50144"/>
    <w:rsid w:val="00D501C8"/>
    <w:rsid w:val="00D50839"/>
    <w:rsid w:val="00D5097B"/>
    <w:rsid w:val="00D50D1F"/>
    <w:rsid w:val="00D51016"/>
    <w:rsid w:val="00D510E6"/>
    <w:rsid w:val="00D51170"/>
    <w:rsid w:val="00D51532"/>
    <w:rsid w:val="00D515BC"/>
    <w:rsid w:val="00D517DE"/>
    <w:rsid w:val="00D51836"/>
    <w:rsid w:val="00D519BD"/>
    <w:rsid w:val="00D51CC5"/>
    <w:rsid w:val="00D51D2B"/>
    <w:rsid w:val="00D51F38"/>
    <w:rsid w:val="00D52200"/>
    <w:rsid w:val="00D52902"/>
    <w:rsid w:val="00D52A29"/>
    <w:rsid w:val="00D52F8E"/>
    <w:rsid w:val="00D5319E"/>
    <w:rsid w:val="00D531D6"/>
    <w:rsid w:val="00D5351E"/>
    <w:rsid w:val="00D5376C"/>
    <w:rsid w:val="00D53923"/>
    <w:rsid w:val="00D53B08"/>
    <w:rsid w:val="00D53DC0"/>
    <w:rsid w:val="00D53E24"/>
    <w:rsid w:val="00D53E2C"/>
    <w:rsid w:val="00D53E2D"/>
    <w:rsid w:val="00D53EAD"/>
    <w:rsid w:val="00D54809"/>
    <w:rsid w:val="00D54B2D"/>
    <w:rsid w:val="00D54BC6"/>
    <w:rsid w:val="00D54F2A"/>
    <w:rsid w:val="00D54F5E"/>
    <w:rsid w:val="00D5559F"/>
    <w:rsid w:val="00D55869"/>
    <w:rsid w:val="00D55E93"/>
    <w:rsid w:val="00D5600F"/>
    <w:rsid w:val="00D56212"/>
    <w:rsid w:val="00D56473"/>
    <w:rsid w:val="00D567FD"/>
    <w:rsid w:val="00D57600"/>
    <w:rsid w:val="00D57AF2"/>
    <w:rsid w:val="00D57B66"/>
    <w:rsid w:val="00D57DA6"/>
    <w:rsid w:val="00D60052"/>
    <w:rsid w:val="00D60518"/>
    <w:rsid w:val="00D6076E"/>
    <w:rsid w:val="00D60B61"/>
    <w:rsid w:val="00D60B93"/>
    <w:rsid w:val="00D60CED"/>
    <w:rsid w:val="00D60F92"/>
    <w:rsid w:val="00D6105B"/>
    <w:rsid w:val="00D61169"/>
    <w:rsid w:val="00D6163E"/>
    <w:rsid w:val="00D61C56"/>
    <w:rsid w:val="00D61D05"/>
    <w:rsid w:val="00D61D72"/>
    <w:rsid w:val="00D6221A"/>
    <w:rsid w:val="00D6252B"/>
    <w:rsid w:val="00D625D8"/>
    <w:rsid w:val="00D62DF0"/>
    <w:rsid w:val="00D630B2"/>
    <w:rsid w:val="00D6328E"/>
    <w:rsid w:val="00D6395D"/>
    <w:rsid w:val="00D63A51"/>
    <w:rsid w:val="00D63C92"/>
    <w:rsid w:val="00D63F7D"/>
    <w:rsid w:val="00D6426F"/>
    <w:rsid w:val="00D6494D"/>
    <w:rsid w:val="00D649A6"/>
    <w:rsid w:val="00D64DFB"/>
    <w:rsid w:val="00D65006"/>
    <w:rsid w:val="00D6503E"/>
    <w:rsid w:val="00D653B1"/>
    <w:rsid w:val="00D65A6F"/>
    <w:rsid w:val="00D65CED"/>
    <w:rsid w:val="00D65EE7"/>
    <w:rsid w:val="00D65F2E"/>
    <w:rsid w:val="00D6685F"/>
    <w:rsid w:val="00D6690D"/>
    <w:rsid w:val="00D669E9"/>
    <w:rsid w:val="00D66A77"/>
    <w:rsid w:val="00D66A90"/>
    <w:rsid w:val="00D66C68"/>
    <w:rsid w:val="00D67094"/>
    <w:rsid w:val="00D67121"/>
    <w:rsid w:val="00D6733B"/>
    <w:rsid w:val="00D67AFF"/>
    <w:rsid w:val="00D67CC2"/>
    <w:rsid w:val="00D67D95"/>
    <w:rsid w:val="00D67F66"/>
    <w:rsid w:val="00D70380"/>
    <w:rsid w:val="00D70879"/>
    <w:rsid w:val="00D70936"/>
    <w:rsid w:val="00D70A90"/>
    <w:rsid w:val="00D70AB2"/>
    <w:rsid w:val="00D70BC7"/>
    <w:rsid w:val="00D70C84"/>
    <w:rsid w:val="00D70FA0"/>
    <w:rsid w:val="00D713E9"/>
    <w:rsid w:val="00D7189B"/>
    <w:rsid w:val="00D721B1"/>
    <w:rsid w:val="00D721CF"/>
    <w:rsid w:val="00D72367"/>
    <w:rsid w:val="00D7247A"/>
    <w:rsid w:val="00D72A90"/>
    <w:rsid w:val="00D72C96"/>
    <w:rsid w:val="00D72D61"/>
    <w:rsid w:val="00D72E06"/>
    <w:rsid w:val="00D72EA7"/>
    <w:rsid w:val="00D72FBA"/>
    <w:rsid w:val="00D73196"/>
    <w:rsid w:val="00D73325"/>
    <w:rsid w:val="00D73CC9"/>
    <w:rsid w:val="00D73F82"/>
    <w:rsid w:val="00D73FA2"/>
    <w:rsid w:val="00D7463F"/>
    <w:rsid w:val="00D7489F"/>
    <w:rsid w:val="00D74B04"/>
    <w:rsid w:val="00D74CB2"/>
    <w:rsid w:val="00D754C9"/>
    <w:rsid w:val="00D755AC"/>
    <w:rsid w:val="00D756AB"/>
    <w:rsid w:val="00D75898"/>
    <w:rsid w:val="00D758BB"/>
    <w:rsid w:val="00D75BA2"/>
    <w:rsid w:val="00D75CF9"/>
    <w:rsid w:val="00D75D7D"/>
    <w:rsid w:val="00D75F3F"/>
    <w:rsid w:val="00D760B8"/>
    <w:rsid w:val="00D7637B"/>
    <w:rsid w:val="00D76905"/>
    <w:rsid w:val="00D76ACA"/>
    <w:rsid w:val="00D76B6B"/>
    <w:rsid w:val="00D76C1D"/>
    <w:rsid w:val="00D76D4E"/>
    <w:rsid w:val="00D76E29"/>
    <w:rsid w:val="00D76F81"/>
    <w:rsid w:val="00D773BA"/>
    <w:rsid w:val="00D774E9"/>
    <w:rsid w:val="00D77965"/>
    <w:rsid w:val="00D7798B"/>
    <w:rsid w:val="00D779CC"/>
    <w:rsid w:val="00D779EC"/>
    <w:rsid w:val="00D77D95"/>
    <w:rsid w:val="00D8038C"/>
    <w:rsid w:val="00D803D4"/>
    <w:rsid w:val="00D80614"/>
    <w:rsid w:val="00D807FC"/>
    <w:rsid w:val="00D8085D"/>
    <w:rsid w:val="00D80A86"/>
    <w:rsid w:val="00D80B0C"/>
    <w:rsid w:val="00D80BA8"/>
    <w:rsid w:val="00D80C14"/>
    <w:rsid w:val="00D80FB2"/>
    <w:rsid w:val="00D812B4"/>
    <w:rsid w:val="00D814A9"/>
    <w:rsid w:val="00D81B55"/>
    <w:rsid w:val="00D81C6E"/>
    <w:rsid w:val="00D81C74"/>
    <w:rsid w:val="00D81DC8"/>
    <w:rsid w:val="00D82530"/>
    <w:rsid w:val="00D826E4"/>
    <w:rsid w:val="00D828B6"/>
    <w:rsid w:val="00D82932"/>
    <w:rsid w:val="00D829A3"/>
    <w:rsid w:val="00D829B3"/>
    <w:rsid w:val="00D829B6"/>
    <w:rsid w:val="00D832C7"/>
    <w:rsid w:val="00D83456"/>
    <w:rsid w:val="00D839FE"/>
    <w:rsid w:val="00D83C5D"/>
    <w:rsid w:val="00D83CC6"/>
    <w:rsid w:val="00D841BF"/>
    <w:rsid w:val="00D84547"/>
    <w:rsid w:val="00D84594"/>
    <w:rsid w:val="00D846C3"/>
    <w:rsid w:val="00D84812"/>
    <w:rsid w:val="00D84ABA"/>
    <w:rsid w:val="00D84AE1"/>
    <w:rsid w:val="00D84DF7"/>
    <w:rsid w:val="00D856D3"/>
    <w:rsid w:val="00D85817"/>
    <w:rsid w:val="00D85A80"/>
    <w:rsid w:val="00D85AB8"/>
    <w:rsid w:val="00D85AC6"/>
    <w:rsid w:val="00D85B15"/>
    <w:rsid w:val="00D85EEA"/>
    <w:rsid w:val="00D862BF"/>
    <w:rsid w:val="00D86317"/>
    <w:rsid w:val="00D8631E"/>
    <w:rsid w:val="00D86620"/>
    <w:rsid w:val="00D86641"/>
    <w:rsid w:val="00D86D59"/>
    <w:rsid w:val="00D86DA2"/>
    <w:rsid w:val="00D87002"/>
    <w:rsid w:val="00D871F3"/>
    <w:rsid w:val="00D873BB"/>
    <w:rsid w:val="00D874DE"/>
    <w:rsid w:val="00D87E18"/>
    <w:rsid w:val="00D90035"/>
    <w:rsid w:val="00D902A0"/>
    <w:rsid w:val="00D902E9"/>
    <w:rsid w:val="00D9032E"/>
    <w:rsid w:val="00D906F4"/>
    <w:rsid w:val="00D90AD4"/>
    <w:rsid w:val="00D90ADD"/>
    <w:rsid w:val="00D90E1C"/>
    <w:rsid w:val="00D911A8"/>
    <w:rsid w:val="00D911F5"/>
    <w:rsid w:val="00D912DD"/>
    <w:rsid w:val="00D91530"/>
    <w:rsid w:val="00D915F8"/>
    <w:rsid w:val="00D917E8"/>
    <w:rsid w:val="00D918E9"/>
    <w:rsid w:val="00D91A9B"/>
    <w:rsid w:val="00D91BBD"/>
    <w:rsid w:val="00D91C0D"/>
    <w:rsid w:val="00D91CC2"/>
    <w:rsid w:val="00D91F0D"/>
    <w:rsid w:val="00D92282"/>
    <w:rsid w:val="00D923BF"/>
    <w:rsid w:val="00D92484"/>
    <w:rsid w:val="00D93125"/>
    <w:rsid w:val="00D93272"/>
    <w:rsid w:val="00D9347E"/>
    <w:rsid w:val="00D9355D"/>
    <w:rsid w:val="00D936E0"/>
    <w:rsid w:val="00D93873"/>
    <w:rsid w:val="00D93AE2"/>
    <w:rsid w:val="00D941CB"/>
    <w:rsid w:val="00D9429A"/>
    <w:rsid w:val="00D94706"/>
    <w:rsid w:val="00D94848"/>
    <w:rsid w:val="00D948C7"/>
    <w:rsid w:val="00D94964"/>
    <w:rsid w:val="00D94E76"/>
    <w:rsid w:val="00D94EC9"/>
    <w:rsid w:val="00D95061"/>
    <w:rsid w:val="00D95267"/>
    <w:rsid w:val="00D95328"/>
    <w:rsid w:val="00D953CB"/>
    <w:rsid w:val="00D95C3E"/>
    <w:rsid w:val="00D95D07"/>
    <w:rsid w:val="00D95E09"/>
    <w:rsid w:val="00D96284"/>
    <w:rsid w:val="00D965B2"/>
    <w:rsid w:val="00D96D47"/>
    <w:rsid w:val="00D97222"/>
    <w:rsid w:val="00D97A8D"/>
    <w:rsid w:val="00D97AC2"/>
    <w:rsid w:val="00D97B81"/>
    <w:rsid w:val="00D97C98"/>
    <w:rsid w:val="00D97DC1"/>
    <w:rsid w:val="00D97E67"/>
    <w:rsid w:val="00D97F7F"/>
    <w:rsid w:val="00DA0424"/>
    <w:rsid w:val="00DA094E"/>
    <w:rsid w:val="00DA0A15"/>
    <w:rsid w:val="00DA0DBC"/>
    <w:rsid w:val="00DA106F"/>
    <w:rsid w:val="00DA1082"/>
    <w:rsid w:val="00DA1172"/>
    <w:rsid w:val="00DA140C"/>
    <w:rsid w:val="00DA1455"/>
    <w:rsid w:val="00DA14C7"/>
    <w:rsid w:val="00DA15F7"/>
    <w:rsid w:val="00DA1D58"/>
    <w:rsid w:val="00DA1DF8"/>
    <w:rsid w:val="00DA1EF5"/>
    <w:rsid w:val="00DA25E3"/>
    <w:rsid w:val="00DA2618"/>
    <w:rsid w:val="00DA2687"/>
    <w:rsid w:val="00DA27A9"/>
    <w:rsid w:val="00DA2A27"/>
    <w:rsid w:val="00DA2B85"/>
    <w:rsid w:val="00DA2C10"/>
    <w:rsid w:val="00DA2D9A"/>
    <w:rsid w:val="00DA30DE"/>
    <w:rsid w:val="00DA35DF"/>
    <w:rsid w:val="00DA3902"/>
    <w:rsid w:val="00DA451E"/>
    <w:rsid w:val="00DA51B7"/>
    <w:rsid w:val="00DA521F"/>
    <w:rsid w:val="00DA58A2"/>
    <w:rsid w:val="00DA5C55"/>
    <w:rsid w:val="00DA5D0C"/>
    <w:rsid w:val="00DA5EEA"/>
    <w:rsid w:val="00DA6446"/>
    <w:rsid w:val="00DA6661"/>
    <w:rsid w:val="00DA68B7"/>
    <w:rsid w:val="00DA69E5"/>
    <w:rsid w:val="00DA6BAF"/>
    <w:rsid w:val="00DA6C2A"/>
    <w:rsid w:val="00DA7771"/>
    <w:rsid w:val="00DA778A"/>
    <w:rsid w:val="00DA77C9"/>
    <w:rsid w:val="00DA7BA9"/>
    <w:rsid w:val="00DA7BE7"/>
    <w:rsid w:val="00DA7C0B"/>
    <w:rsid w:val="00DA7E8E"/>
    <w:rsid w:val="00DA7EF4"/>
    <w:rsid w:val="00DA7FB2"/>
    <w:rsid w:val="00DA7FFC"/>
    <w:rsid w:val="00DB01F4"/>
    <w:rsid w:val="00DB02F6"/>
    <w:rsid w:val="00DB03FF"/>
    <w:rsid w:val="00DB0482"/>
    <w:rsid w:val="00DB06B2"/>
    <w:rsid w:val="00DB08DA"/>
    <w:rsid w:val="00DB096D"/>
    <w:rsid w:val="00DB0A88"/>
    <w:rsid w:val="00DB0AB7"/>
    <w:rsid w:val="00DB0AC5"/>
    <w:rsid w:val="00DB0C21"/>
    <w:rsid w:val="00DB0E07"/>
    <w:rsid w:val="00DB1017"/>
    <w:rsid w:val="00DB1228"/>
    <w:rsid w:val="00DB1460"/>
    <w:rsid w:val="00DB1476"/>
    <w:rsid w:val="00DB17DA"/>
    <w:rsid w:val="00DB1A74"/>
    <w:rsid w:val="00DB1AC5"/>
    <w:rsid w:val="00DB1BE2"/>
    <w:rsid w:val="00DB1D31"/>
    <w:rsid w:val="00DB259B"/>
    <w:rsid w:val="00DB26C3"/>
    <w:rsid w:val="00DB2858"/>
    <w:rsid w:val="00DB2904"/>
    <w:rsid w:val="00DB2B94"/>
    <w:rsid w:val="00DB2DCF"/>
    <w:rsid w:val="00DB307F"/>
    <w:rsid w:val="00DB3094"/>
    <w:rsid w:val="00DB31C1"/>
    <w:rsid w:val="00DB32AA"/>
    <w:rsid w:val="00DB335A"/>
    <w:rsid w:val="00DB3557"/>
    <w:rsid w:val="00DB35EB"/>
    <w:rsid w:val="00DB3807"/>
    <w:rsid w:val="00DB389E"/>
    <w:rsid w:val="00DB3A5B"/>
    <w:rsid w:val="00DB3E6A"/>
    <w:rsid w:val="00DB3EFF"/>
    <w:rsid w:val="00DB4663"/>
    <w:rsid w:val="00DB4961"/>
    <w:rsid w:val="00DB4AD4"/>
    <w:rsid w:val="00DB4D56"/>
    <w:rsid w:val="00DB4E05"/>
    <w:rsid w:val="00DB4E73"/>
    <w:rsid w:val="00DB4F67"/>
    <w:rsid w:val="00DB5016"/>
    <w:rsid w:val="00DB52C0"/>
    <w:rsid w:val="00DB52DA"/>
    <w:rsid w:val="00DB535A"/>
    <w:rsid w:val="00DB58FB"/>
    <w:rsid w:val="00DB5D18"/>
    <w:rsid w:val="00DB5ED6"/>
    <w:rsid w:val="00DB5F62"/>
    <w:rsid w:val="00DB6181"/>
    <w:rsid w:val="00DB61EF"/>
    <w:rsid w:val="00DB625D"/>
    <w:rsid w:val="00DB6355"/>
    <w:rsid w:val="00DB65CC"/>
    <w:rsid w:val="00DB6630"/>
    <w:rsid w:val="00DB695B"/>
    <w:rsid w:val="00DB6A84"/>
    <w:rsid w:val="00DB6E32"/>
    <w:rsid w:val="00DB6E93"/>
    <w:rsid w:val="00DB7361"/>
    <w:rsid w:val="00DB746F"/>
    <w:rsid w:val="00DB74CC"/>
    <w:rsid w:val="00DB763E"/>
    <w:rsid w:val="00DB7649"/>
    <w:rsid w:val="00DB78D0"/>
    <w:rsid w:val="00DB7D86"/>
    <w:rsid w:val="00DB7E4B"/>
    <w:rsid w:val="00DB7E64"/>
    <w:rsid w:val="00DB7EAB"/>
    <w:rsid w:val="00DC00E4"/>
    <w:rsid w:val="00DC026B"/>
    <w:rsid w:val="00DC0370"/>
    <w:rsid w:val="00DC0471"/>
    <w:rsid w:val="00DC0855"/>
    <w:rsid w:val="00DC08B5"/>
    <w:rsid w:val="00DC0930"/>
    <w:rsid w:val="00DC0971"/>
    <w:rsid w:val="00DC0CE5"/>
    <w:rsid w:val="00DC0F6D"/>
    <w:rsid w:val="00DC113C"/>
    <w:rsid w:val="00DC117A"/>
    <w:rsid w:val="00DC1224"/>
    <w:rsid w:val="00DC161F"/>
    <w:rsid w:val="00DC16A4"/>
    <w:rsid w:val="00DC1A9D"/>
    <w:rsid w:val="00DC1C59"/>
    <w:rsid w:val="00DC1CD6"/>
    <w:rsid w:val="00DC1FED"/>
    <w:rsid w:val="00DC2108"/>
    <w:rsid w:val="00DC23B9"/>
    <w:rsid w:val="00DC2588"/>
    <w:rsid w:val="00DC295A"/>
    <w:rsid w:val="00DC2A6E"/>
    <w:rsid w:val="00DC2C2C"/>
    <w:rsid w:val="00DC2DCD"/>
    <w:rsid w:val="00DC2E43"/>
    <w:rsid w:val="00DC3264"/>
    <w:rsid w:val="00DC32AF"/>
    <w:rsid w:val="00DC32E4"/>
    <w:rsid w:val="00DC3338"/>
    <w:rsid w:val="00DC3564"/>
    <w:rsid w:val="00DC3659"/>
    <w:rsid w:val="00DC385C"/>
    <w:rsid w:val="00DC3AE0"/>
    <w:rsid w:val="00DC3B67"/>
    <w:rsid w:val="00DC3D5F"/>
    <w:rsid w:val="00DC3E72"/>
    <w:rsid w:val="00DC3F35"/>
    <w:rsid w:val="00DC418E"/>
    <w:rsid w:val="00DC4390"/>
    <w:rsid w:val="00DC439F"/>
    <w:rsid w:val="00DC451C"/>
    <w:rsid w:val="00DC4636"/>
    <w:rsid w:val="00DC4AF9"/>
    <w:rsid w:val="00DC4FAF"/>
    <w:rsid w:val="00DC5056"/>
    <w:rsid w:val="00DC5B27"/>
    <w:rsid w:val="00DC5B89"/>
    <w:rsid w:val="00DC5C69"/>
    <w:rsid w:val="00DC60E7"/>
    <w:rsid w:val="00DC6262"/>
    <w:rsid w:val="00DC643F"/>
    <w:rsid w:val="00DC69AF"/>
    <w:rsid w:val="00DC711B"/>
    <w:rsid w:val="00DC735A"/>
    <w:rsid w:val="00DC749A"/>
    <w:rsid w:val="00DC74B1"/>
    <w:rsid w:val="00DC7565"/>
    <w:rsid w:val="00DC77F9"/>
    <w:rsid w:val="00DC7C4D"/>
    <w:rsid w:val="00DC7D62"/>
    <w:rsid w:val="00DC7F08"/>
    <w:rsid w:val="00DC7F63"/>
    <w:rsid w:val="00DC7F6F"/>
    <w:rsid w:val="00DD0049"/>
    <w:rsid w:val="00DD0276"/>
    <w:rsid w:val="00DD039C"/>
    <w:rsid w:val="00DD0521"/>
    <w:rsid w:val="00DD0568"/>
    <w:rsid w:val="00DD0982"/>
    <w:rsid w:val="00DD0B39"/>
    <w:rsid w:val="00DD0FA8"/>
    <w:rsid w:val="00DD0FAB"/>
    <w:rsid w:val="00DD10D9"/>
    <w:rsid w:val="00DD131F"/>
    <w:rsid w:val="00DD13A2"/>
    <w:rsid w:val="00DD146A"/>
    <w:rsid w:val="00DD15BF"/>
    <w:rsid w:val="00DD163C"/>
    <w:rsid w:val="00DD1719"/>
    <w:rsid w:val="00DD1D30"/>
    <w:rsid w:val="00DD1FD7"/>
    <w:rsid w:val="00DD232D"/>
    <w:rsid w:val="00DD26C4"/>
    <w:rsid w:val="00DD2840"/>
    <w:rsid w:val="00DD28F3"/>
    <w:rsid w:val="00DD296A"/>
    <w:rsid w:val="00DD2F5B"/>
    <w:rsid w:val="00DD366F"/>
    <w:rsid w:val="00DD3719"/>
    <w:rsid w:val="00DD3858"/>
    <w:rsid w:val="00DD3A10"/>
    <w:rsid w:val="00DD3C46"/>
    <w:rsid w:val="00DD3DB7"/>
    <w:rsid w:val="00DD3E5C"/>
    <w:rsid w:val="00DD48AC"/>
    <w:rsid w:val="00DD5491"/>
    <w:rsid w:val="00DD592C"/>
    <w:rsid w:val="00DD5948"/>
    <w:rsid w:val="00DD5CBB"/>
    <w:rsid w:val="00DD5DFD"/>
    <w:rsid w:val="00DD636E"/>
    <w:rsid w:val="00DD6438"/>
    <w:rsid w:val="00DD65E6"/>
    <w:rsid w:val="00DD688D"/>
    <w:rsid w:val="00DD69CC"/>
    <w:rsid w:val="00DD6C53"/>
    <w:rsid w:val="00DD6F7B"/>
    <w:rsid w:val="00DD7067"/>
    <w:rsid w:val="00DD70C2"/>
    <w:rsid w:val="00DD739D"/>
    <w:rsid w:val="00DD7425"/>
    <w:rsid w:val="00DD75A6"/>
    <w:rsid w:val="00DD77AA"/>
    <w:rsid w:val="00DD7BF2"/>
    <w:rsid w:val="00DD7C0E"/>
    <w:rsid w:val="00DE0207"/>
    <w:rsid w:val="00DE03A6"/>
    <w:rsid w:val="00DE0404"/>
    <w:rsid w:val="00DE14BD"/>
    <w:rsid w:val="00DE1E7D"/>
    <w:rsid w:val="00DE1F43"/>
    <w:rsid w:val="00DE20A1"/>
    <w:rsid w:val="00DE2623"/>
    <w:rsid w:val="00DE2A2B"/>
    <w:rsid w:val="00DE2D9B"/>
    <w:rsid w:val="00DE2F58"/>
    <w:rsid w:val="00DE3179"/>
    <w:rsid w:val="00DE36D2"/>
    <w:rsid w:val="00DE3807"/>
    <w:rsid w:val="00DE3816"/>
    <w:rsid w:val="00DE3A76"/>
    <w:rsid w:val="00DE3CA5"/>
    <w:rsid w:val="00DE3CED"/>
    <w:rsid w:val="00DE3F2F"/>
    <w:rsid w:val="00DE3FF6"/>
    <w:rsid w:val="00DE4078"/>
    <w:rsid w:val="00DE4163"/>
    <w:rsid w:val="00DE4643"/>
    <w:rsid w:val="00DE467B"/>
    <w:rsid w:val="00DE477C"/>
    <w:rsid w:val="00DE47DA"/>
    <w:rsid w:val="00DE4B98"/>
    <w:rsid w:val="00DE5074"/>
    <w:rsid w:val="00DE50CB"/>
    <w:rsid w:val="00DE52A9"/>
    <w:rsid w:val="00DE580E"/>
    <w:rsid w:val="00DE5E2A"/>
    <w:rsid w:val="00DE610D"/>
    <w:rsid w:val="00DE637E"/>
    <w:rsid w:val="00DE63D6"/>
    <w:rsid w:val="00DE6450"/>
    <w:rsid w:val="00DE6488"/>
    <w:rsid w:val="00DE648D"/>
    <w:rsid w:val="00DE68C7"/>
    <w:rsid w:val="00DE6F67"/>
    <w:rsid w:val="00DE71FE"/>
    <w:rsid w:val="00DE72B4"/>
    <w:rsid w:val="00DE7379"/>
    <w:rsid w:val="00DE7980"/>
    <w:rsid w:val="00DE7AA3"/>
    <w:rsid w:val="00DF027D"/>
    <w:rsid w:val="00DF0321"/>
    <w:rsid w:val="00DF04DC"/>
    <w:rsid w:val="00DF0602"/>
    <w:rsid w:val="00DF06A0"/>
    <w:rsid w:val="00DF081B"/>
    <w:rsid w:val="00DF08AA"/>
    <w:rsid w:val="00DF0D56"/>
    <w:rsid w:val="00DF116F"/>
    <w:rsid w:val="00DF12E1"/>
    <w:rsid w:val="00DF137B"/>
    <w:rsid w:val="00DF15D7"/>
    <w:rsid w:val="00DF1821"/>
    <w:rsid w:val="00DF1A6B"/>
    <w:rsid w:val="00DF1AB3"/>
    <w:rsid w:val="00DF1E9F"/>
    <w:rsid w:val="00DF1EF6"/>
    <w:rsid w:val="00DF229A"/>
    <w:rsid w:val="00DF22B2"/>
    <w:rsid w:val="00DF243D"/>
    <w:rsid w:val="00DF265E"/>
    <w:rsid w:val="00DF2B1B"/>
    <w:rsid w:val="00DF2C92"/>
    <w:rsid w:val="00DF2DA0"/>
    <w:rsid w:val="00DF3082"/>
    <w:rsid w:val="00DF30B6"/>
    <w:rsid w:val="00DF30F2"/>
    <w:rsid w:val="00DF31B7"/>
    <w:rsid w:val="00DF3432"/>
    <w:rsid w:val="00DF3702"/>
    <w:rsid w:val="00DF378F"/>
    <w:rsid w:val="00DF383D"/>
    <w:rsid w:val="00DF3CB4"/>
    <w:rsid w:val="00DF3DDA"/>
    <w:rsid w:val="00DF3F56"/>
    <w:rsid w:val="00DF3FEA"/>
    <w:rsid w:val="00DF40A9"/>
    <w:rsid w:val="00DF41B8"/>
    <w:rsid w:val="00DF4232"/>
    <w:rsid w:val="00DF464A"/>
    <w:rsid w:val="00DF48E6"/>
    <w:rsid w:val="00DF4B0D"/>
    <w:rsid w:val="00DF4E15"/>
    <w:rsid w:val="00DF4F30"/>
    <w:rsid w:val="00DF5046"/>
    <w:rsid w:val="00DF50AF"/>
    <w:rsid w:val="00DF52BE"/>
    <w:rsid w:val="00DF544E"/>
    <w:rsid w:val="00DF5472"/>
    <w:rsid w:val="00DF579B"/>
    <w:rsid w:val="00DF5817"/>
    <w:rsid w:val="00DF5A8D"/>
    <w:rsid w:val="00DF5B5A"/>
    <w:rsid w:val="00DF5C4D"/>
    <w:rsid w:val="00DF5D20"/>
    <w:rsid w:val="00DF5ECA"/>
    <w:rsid w:val="00DF5FBA"/>
    <w:rsid w:val="00DF6202"/>
    <w:rsid w:val="00DF660D"/>
    <w:rsid w:val="00DF685D"/>
    <w:rsid w:val="00DF68D9"/>
    <w:rsid w:val="00DF6CE6"/>
    <w:rsid w:val="00DF6E52"/>
    <w:rsid w:val="00DF6FA5"/>
    <w:rsid w:val="00DF7CA9"/>
    <w:rsid w:val="00DF7D10"/>
    <w:rsid w:val="00E00361"/>
    <w:rsid w:val="00E0059D"/>
    <w:rsid w:val="00E00705"/>
    <w:rsid w:val="00E00773"/>
    <w:rsid w:val="00E00A76"/>
    <w:rsid w:val="00E00B85"/>
    <w:rsid w:val="00E00D65"/>
    <w:rsid w:val="00E01007"/>
    <w:rsid w:val="00E0103D"/>
    <w:rsid w:val="00E0106D"/>
    <w:rsid w:val="00E010AD"/>
    <w:rsid w:val="00E010E4"/>
    <w:rsid w:val="00E0136A"/>
    <w:rsid w:val="00E01427"/>
    <w:rsid w:val="00E0180A"/>
    <w:rsid w:val="00E019EC"/>
    <w:rsid w:val="00E01BA3"/>
    <w:rsid w:val="00E01CA1"/>
    <w:rsid w:val="00E01CF3"/>
    <w:rsid w:val="00E01DB1"/>
    <w:rsid w:val="00E01EA9"/>
    <w:rsid w:val="00E01EF7"/>
    <w:rsid w:val="00E0224C"/>
    <w:rsid w:val="00E023A4"/>
    <w:rsid w:val="00E0274F"/>
    <w:rsid w:val="00E02F05"/>
    <w:rsid w:val="00E02FBB"/>
    <w:rsid w:val="00E030C2"/>
    <w:rsid w:val="00E031AA"/>
    <w:rsid w:val="00E03204"/>
    <w:rsid w:val="00E036E5"/>
    <w:rsid w:val="00E036EE"/>
    <w:rsid w:val="00E03704"/>
    <w:rsid w:val="00E038CA"/>
    <w:rsid w:val="00E039CD"/>
    <w:rsid w:val="00E03D84"/>
    <w:rsid w:val="00E04468"/>
    <w:rsid w:val="00E04490"/>
    <w:rsid w:val="00E04C0E"/>
    <w:rsid w:val="00E04F18"/>
    <w:rsid w:val="00E054DE"/>
    <w:rsid w:val="00E056A5"/>
    <w:rsid w:val="00E06143"/>
    <w:rsid w:val="00E06536"/>
    <w:rsid w:val="00E06A7D"/>
    <w:rsid w:val="00E06B83"/>
    <w:rsid w:val="00E06C36"/>
    <w:rsid w:val="00E0767D"/>
    <w:rsid w:val="00E076D4"/>
    <w:rsid w:val="00E077FF"/>
    <w:rsid w:val="00E07AD7"/>
    <w:rsid w:val="00E07F16"/>
    <w:rsid w:val="00E10236"/>
    <w:rsid w:val="00E103EF"/>
    <w:rsid w:val="00E10507"/>
    <w:rsid w:val="00E10C23"/>
    <w:rsid w:val="00E10D4D"/>
    <w:rsid w:val="00E10F0E"/>
    <w:rsid w:val="00E1100C"/>
    <w:rsid w:val="00E110AE"/>
    <w:rsid w:val="00E11203"/>
    <w:rsid w:val="00E11999"/>
    <w:rsid w:val="00E11B1F"/>
    <w:rsid w:val="00E11B68"/>
    <w:rsid w:val="00E11B85"/>
    <w:rsid w:val="00E11BA0"/>
    <w:rsid w:val="00E11D5E"/>
    <w:rsid w:val="00E11D90"/>
    <w:rsid w:val="00E11DFA"/>
    <w:rsid w:val="00E11F34"/>
    <w:rsid w:val="00E11F3A"/>
    <w:rsid w:val="00E1204D"/>
    <w:rsid w:val="00E12133"/>
    <w:rsid w:val="00E12191"/>
    <w:rsid w:val="00E12367"/>
    <w:rsid w:val="00E12A30"/>
    <w:rsid w:val="00E12A38"/>
    <w:rsid w:val="00E12B54"/>
    <w:rsid w:val="00E130D3"/>
    <w:rsid w:val="00E133E9"/>
    <w:rsid w:val="00E13913"/>
    <w:rsid w:val="00E13923"/>
    <w:rsid w:val="00E13D94"/>
    <w:rsid w:val="00E1408F"/>
    <w:rsid w:val="00E14101"/>
    <w:rsid w:val="00E14245"/>
    <w:rsid w:val="00E14454"/>
    <w:rsid w:val="00E146B5"/>
    <w:rsid w:val="00E146F2"/>
    <w:rsid w:val="00E14A91"/>
    <w:rsid w:val="00E14AD2"/>
    <w:rsid w:val="00E14B83"/>
    <w:rsid w:val="00E14C94"/>
    <w:rsid w:val="00E14D0B"/>
    <w:rsid w:val="00E1507A"/>
    <w:rsid w:val="00E1529B"/>
    <w:rsid w:val="00E153B8"/>
    <w:rsid w:val="00E1588A"/>
    <w:rsid w:val="00E15AC4"/>
    <w:rsid w:val="00E15E01"/>
    <w:rsid w:val="00E15ECB"/>
    <w:rsid w:val="00E15F72"/>
    <w:rsid w:val="00E15F97"/>
    <w:rsid w:val="00E16051"/>
    <w:rsid w:val="00E160DA"/>
    <w:rsid w:val="00E1632D"/>
    <w:rsid w:val="00E16470"/>
    <w:rsid w:val="00E164FC"/>
    <w:rsid w:val="00E1678D"/>
    <w:rsid w:val="00E16821"/>
    <w:rsid w:val="00E16B4D"/>
    <w:rsid w:val="00E16E0A"/>
    <w:rsid w:val="00E1704A"/>
    <w:rsid w:val="00E17696"/>
    <w:rsid w:val="00E17AF0"/>
    <w:rsid w:val="00E17D11"/>
    <w:rsid w:val="00E17EE0"/>
    <w:rsid w:val="00E204A8"/>
    <w:rsid w:val="00E204D5"/>
    <w:rsid w:val="00E2050A"/>
    <w:rsid w:val="00E206B9"/>
    <w:rsid w:val="00E208C4"/>
    <w:rsid w:val="00E20A7B"/>
    <w:rsid w:val="00E20BA8"/>
    <w:rsid w:val="00E20C71"/>
    <w:rsid w:val="00E20D03"/>
    <w:rsid w:val="00E213A7"/>
    <w:rsid w:val="00E2144D"/>
    <w:rsid w:val="00E214BE"/>
    <w:rsid w:val="00E21511"/>
    <w:rsid w:val="00E2155C"/>
    <w:rsid w:val="00E21620"/>
    <w:rsid w:val="00E21A5E"/>
    <w:rsid w:val="00E21FFF"/>
    <w:rsid w:val="00E2239E"/>
    <w:rsid w:val="00E22408"/>
    <w:rsid w:val="00E2250C"/>
    <w:rsid w:val="00E2257A"/>
    <w:rsid w:val="00E22E51"/>
    <w:rsid w:val="00E23779"/>
    <w:rsid w:val="00E23884"/>
    <w:rsid w:val="00E23933"/>
    <w:rsid w:val="00E23A75"/>
    <w:rsid w:val="00E23AE4"/>
    <w:rsid w:val="00E23D15"/>
    <w:rsid w:val="00E23F9C"/>
    <w:rsid w:val="00E24139"/>
    <w:rsid w:val="00E24333"/>
    <w:rsid w:val="00E24507"/>
    <w:rsid w:val="00E24612"/>
    <w:rsid w:val="00E249FB"/>
    <w:rsid w:val="00E24B3B"/>
    <w:rsid w:val="00E24BC9"/>
    <w:rsid w:val="00E24EB4"/>
    <w:rsid w:val="00E24F87"/>
    <w:rsid w:val="00E250A1"/>
    <w:rsid w:val="00E2543F"/>
    <w:rsid w:val="00E25652"/>
    <w:rsid w:val="00E256DD"/>
    <w:rsid w:val="00E25EA9"/>
    <w:rsid w:val="00E25EDA"/>
    <w:rsid w:val="00E262B1"/>
    <w:rsid w:val="00E2636D"/>
    <w:rsid w:val="00E264C8"/>
    <w:rsid w:val="00E264FA"/>
    <w:rsid w:val="00E2651B"/>
    <w:rsid w:val="00E26636"/>
    <w:rsid w:val="00E26658"/>
    <w:rsid w:val="00E26A0A"/>
    <w:rsid w:val="00E26CFD"/>
    <w:rsid w:val="00E26D90"/>
    <w:rsid w:val="00E26ED0"/>
    <w:rsid w:val="00E27100"/>
    <w:rsid w:val="00E2711A"/>
    <w:rsid w:val="00E271DB"/>
    <w:rsid w:val="00E271DD"/>
    <w:rsid w:val="00E27375"/>
    <w:rsid w:val="00E2793D"/>
    <w:rsid w:val="00E27CD8"/>
    <w:rsid w:val="00E27DEF"/>
    <w:rsid w:val="00E302F7"/>
    <w:rsid w:val="00E3035A"/>
    <w:rsid w:val="00E30657"/>
    <w:rsid w:val="00E30773"/>
    <w:rsid w:val="00E30ABF"/>
    <w:rsid w:val="00E30BAB"/>
    <w:rsid w:val="00E30BE4"/>
    <w:rsid w:val="00E30C4C"/>
    <w:rsid w:val="00E30F0E"/>
    <w:rsid w:val="00E3139A"/>
    <w:rsid w:val="00E314D1"/>
    <w:rsid w:val="00E3172F"/>
    <w:rsid w:val="00E317A7"/>
    <w:rsid w:val="00E318EB"/>
    <w:rsid w:val="00E3190D"/>
    <w:rsid w:val="00E31CF5"/>
    <w:rsid w:val="00E31D79"/>
    <w:rsid w:val="00E321D0"/>
    <w:rsid w:val="00E325EC"/>
    <w:rsid w:val="00E32A56"/>
    <w:rsid w:val="00E32AB1"/>
    <w:rsid w:val="00E32B0A"/>
    <w:rsid w:val="00E32EDA"/>
    <w:rsid w:val="00E33107"/>
    <w:rsid w:val="00E33119"/>
    <w:rsid w:val="00E332AE"/>
    <w:rsid w:val="00E33423"/>
    <w:rsid w:val="00E3382B"/>
    <w:rsid w:val="00E338A8"/>
    <w:rsid w:val="00E3391B"/>
    <w:rsid w:val="00E33AA9"/>
    <w:rsid w:val="00E33C79"/>
    <w:rsid w:val="00E33D57"/>
    <w:rsid w:val="00E33EA9"/>
    <w:rsid w:val="00E3411A"/>
    <w:rsid w:val="00E342B0"/>
    <w:rsid w:val="00E342F2"/>
    <w:rsid w:val="00E34534"/>
    <w:rsid w:val="00E3456F"/>
    <w:rsid w:val="00E3488D"/>
    <w:rsid w:val="00E34915"/>
    <w:rsid w:val="00E34948"/>
    <w:rsid w:val="00E35307"/>
    <w:rsid w:val="00E3535A"/>
    <w:rsid w:val="00E353B4"/>
    <w:rsid w:val="00E35BCD"/>
    <w:rsid w:val="00E35BDA"/>
    <w:rsid w:val="00E36291"/>
    <w:rsid w:val="00E365CB"/>
    <w:rsid w:val="00E3661F"/>
    <w:rsid w:val="00E3665D"/>
    <w:rsid w:val="00E373DD"/>
    <w:rsid w:val="00E377E7"/>
    <w:rsid w:val="00E37BA8"/>
    <w:rsid w:val="00E37DBE"/>
    <w:rsid w:val="00E37E36"/>
    <w:rsid w:val="00E37E37"/>
    <w:rsid w:val="00E40158"/>
    <w:rsid w:val="00E405AA"/>
    <w:rsid w:val="00E40AC3"/>
    <w:rsid w:val="00E40B80"/>
    <w:rsid w:val="00E40B9A"/>
    <w:rsid w:val="00E40DDA"/>
    <w:rsid w:val="00E41128"/>
    <w:rsid w:val="00E41161"/>
    <w:rsid w:val="00E41522"/>
    <w:rsid w:val="00E41658"/>
    <w:rsid w:val="00E4173C"/>
    <w:rsid w:val="00E4196E"/>
    <w:rsid w:val="00E41AD4"/>
    <w:rsid w:val="00E42163"/>
    <w:rsid w:val="00E421E5"/>
    <w:rsid w:val="00E4222D"/>
    <w:rsid w:val="00E42252"/>
    <w:rsid w:val="00E428E4"/>
    <w:rsid w:val="00E42B66"/>
    <w:rsid w:val="00E43229"/>
    <w:rsid w:val="00E43275"/>
    <w:rsid w:val="00E43866"/>
    <w:rsid w:val="00E43940"/>
    <w:rsid w:val="00E43AB0"/>
    <w:rsid w:val="00E44060"/>
    <w:rsid w:val="00E441E7"/>
    <w:rsid w:val="00E44641"/>
    <w:rsid w:val="00E44B32"/>
    <w:rsid w:val="00E44D6E"/>
    <w:rsid w:val="00E4529E"/>
    <w:rsid w:val="00E453EE"/>
    <w:rsid w:val="00E454CE"/>
    <w:rsid w:val="00E4569B"/>
    <w:rsid w:val="00E456C7"/>
    <w:rsid w:val="00E45909"/>
    <w:rsid w:val="00E45933"/>
    <w:rsid w:val="00E45A7E"/>
    <w:rsid w:val="00E45B41"/>
    <w:rsid w:val="00E45DFE"/>
    <w:rsid w:val="00E45F38"/>
    <w:rsid w:val="00E462A8"/>
    <w:rsid w:val="00E46615"/>
    <w:rsid w:val="00E46846"/>
    <w:rsid w:val="00E46CE8"/>
    <w:rsid w:val="00E470CB"/>
    <w:rsid w:val="00E470F9"/>
    <w:rsid w:val="00E47108"/>
    <w:rsid w:val="00E472AD"/>
    <w:rsid w:val="00E472E6"/>
    <w:rsid w:val="00E47867"/>
    <w:rsid w:val="00E47A3D"/>
    <w:rsid w:val="00E47D69"/>
    <w:rsid w:val="00E47F25"/>
    <w:rsid w:val="00E5003A"/>
    <w:rsid w:val="00E501B4"/>
    <w:rsid w:val="00E5057C"/>
    <w:rsid w:val="00E505C4"/>
    <w:rsid w:val="00E50758"/>
    <w:rsid w:val="00E50ED9"/>
    <w:rsid w:val="00E50F28"/>
    <w:rsid w:val="00E5103E"/>
    <w:rsid w:val="00E51276"/>
    <w:rsid w:val="00E5137C"/>
    <w:rsid w:val="00E515AF"/>
    <w:rsid w:val="00E51625"/>
    <w:rsid w:val="00E516BB"/>
    <w:rsid w:val="00E51800"/>
    <w:rsid w:val="00E518AC"/>
    <w:rsid w:val="00E518C1"/>
    <w:rsid w:val="00E51A05"/>
    <w:rsid w:val="00E51CEB"/>
    <w:rsid w:val="00E51CEC"/>
    <w:rsid w:val="00E51CF4"/>
    <w:rsid w:val="00E52337"/>
    <w:rsid w:val="00E526F8"/>
    <w:rsid w:val="00E527FA"/>
    <w:rsid w:val="00E52900"/>
    <w:rsid w:val="00E52912"/>
    <w:rsid w:val="00E52944"/>
    <w:rsid w:val="00E52CF6"/>
    <w:rsid w:val="00E52DD9"/>
    <w:rsid w:val="00E52EEF"/>
    <w:rsid w:val="00E52F59"/>
    <w:rsid w:val="00E5309B"/>
    <w:rsid w:val="00E531E9"/>
    <w:rsid w:val="00E53AEF"/>
    <w:rsid w:val="00E54128"/>
    <w:rsid w:val="00E54813"/>
    <w:rsid w:val="00E54A4D"/>
    <w:rsid w:val="00E54ADB"/>
    <w:rsid w:val="00E54B23"/>
    <w:rsid w:val="00E54C43"/>
    <w:rsid w:val="00E55042"/>
    <w:rsid w:val="00E555B6"/>
    <w:rsid w:val="00E555EB"/>
    <w:rsid w:val="00E55682"/>
    <w:rsid w:val="00E55736"/>
    <w:rsid w:val="00E5590F"/>
    <w:rsid w:val="00E55E5F"/>
    <w:rsid w:val="00E5619D"/>
    <w:rsid w:val="00E564C5"/>
    <w:rsid w:val="00E568E4"/>
    <w:rsid w:val="00E56996"/>
    <w:rsid w:val="00E569DE"/>
    <w:rsid w:val="00E56AD8"/>
    <w:rsid w:val="00E570B1"/>
    <w:rsid w:val="00E5728D"/>
    <w:rsid w:val="00E57314"/>
    <w:rsid w:val="00E577E4"/>
    <w:rsid w:val="00E57DA5"/>
    <w:rsid w:val="00E57EB9"/>
    <w:rsid w:val="00E60313"/>
    <w:rsid w:val="00E60442"/>
    <w:rsid w:val="00E604F0"/>
    <w:rsid w:val="00E606A7"/>
    <w:rsid w:val="00E60891"/>
    <w:rsid w:val="00E60AD4"/>
    <w:rsid w:val="00E60D5F"/>
    <w:rsid w:val="00E60E26"/>
    <w:rsid w:val="00E60E7D"/>
    <w:rsid w:val="00E60F7F"/>
    <w:rsid w:val="00E613EE"/>
    <w:rsid w:val="00E6189A"/>
    <w:rsid w:val="00E61A2C"/>
    <w:rsid w:val="00E61C5F"/>
    <w:rsid w:val="00E61CA4"/>
    <w:rsid w:val="00E61DE5"/>
    <w:rsid w:val="00E61F29"/>
    <w:rsid w:val="00E61F70"/>
    <w:rsid w:val="00E621DC"/>
    <w:rsid w:val="00E62578"/>
    <w:rsid w:val="00E628C6"/>
    <w:rsid w:val="00E62C45"/>
    <w:rsid w:val="00E62F48"/>
    <w:rsid w:val="00E62F60"/>
    <w:rsid w:val="00E62FFF"/>
    <w:rsid w:val="00E6341D"/>
    <w:rsid w:val="00E63452"/>
    <w:rsid w:val="00E63695"/>
    <w:rsid w:val="00E6388F"/>
    <w:rsid w:val="00E63A50"/>
    <w:rsid w:val="00E63CEC"/>
    <w:rsid w:val="00E644A7"/>
    <w:rsid w:val="00E647F5"/>
    <w:rsid w:val="00E64BDA"/>
    <w:rsid w:val="00E64EF1"/>
    <w:rsid w:val="00E64FB8"/>
    <w:rsid w:val="00E65008"/>
    <w:rsid w:val="00E65363"/>
    <w:rsid w:val="00E65672"/>
    <w:rsid w:val="00E65BCF"/>
    <w:rsid w:val="00E65C85"/>
    <w:rsid w:val="00E65DD3"/>
    <w:rsid w:val="00E660C2"/>
    <w:rsid w:val="00E660CF"/>
    <w:rsid w:val="00E66303"/>
    <w:rsid w:val="00E6632D"/>
    <w:rsid w:val="00E66B7C"/>
    <w:rsid w:val="00E66D7F"/>
    <w:rsid w:val="00E67025"/>
    <w:rsid w:val="00E67103"/>
    <w:rsid w:val="00E676FF"/>
    <w:rsid w:val="00E67812"/>
    <w:rsid w:val="00E678B7"/>
    <w:rsid w:val="00E67959"/>
    <w:rsid w:val="00E67E66"/>
    <w:rsid w:val="00E70024"/>
    <w:rsid w:val="00E700F3"/>
    <w:rsid w:val="00E70240"/>
    <w:rsid w:val="00E706ED"/>
    <w:rsid w:val="00E70788"/>
    <w:rsid w:val="00E707F4"/>
    <w:rsid w:val="00E707FB"/>
    <w:rsid w:val="00E70936"/>
    <w:rsid w:val="00E70A99"/>
    <w:rsid w:val="00E70AF3"/>
    <w:rsid w:val="00E710B5"/>
    <w:rsid w:val="00E715DE"/>
    <w:rsid w:val="00E71626"/>
    <w:rsid w:val="00E71829"/>
    <w:rsid w:val="00E71B78"/>
    <w:rsid w:val="00E71C0F"/>
    <w:rsid w:val="00E71D21"/>
    <w:rsid w:val="00E71D6A"/>
    <w:rsid w:val="00E71E11"/>
    <w:rsid w:val="00E71F55"/>
    <w:rsid w:val="00E7238A"/>
    <w:rsid w:val="00E72509"/>
    <w:rsid w:val="00E725DD"/>
    <w:rsid w:val="00E727A2"/>
    <w:rsid w:val="00E72B3F"/>
    <w:rsid w:val="00E72BE4"/>
    <w:rsid w:val="00E72D84"/>
    <w:rsid w:val="00E72EA0"/>
    <w:rsid w:val="00E72F03"/>
    <w:rsid w:val="00E73217"/>
    <w:rsid w:val="00E73462"/>
    <w:rsid w:val="00E73BD4"/>
    <w:rsid w:val="00E73F2E"/>
    <w:rsid w:val="00E74023"/>
    <w:rsid w:val="00E740D2"/>
    <w:rsid w:val="00E74149"/>
    <w:rsid w:val="00E74250"/>
    <w:rsid w:val="00E742DB"/>
    <w:rsid w:val="00E7431C"/>
    <w:rsid w:val="00E74426"/>
    <w:rsid w:val="00E74481"/>
    <w:rsid w:val="00E7462E"/>
    <w:rsid w:val="00E748FB"/>
    <w:rsid w:val="00E74A69"/>
    <w:rsid w:val="00E74A72"/>
    <w:rsid w:val="00E74C21"/>
    <w:rsid w:val="00E74C83"/>
    <w:rsid w:val="00E751B4"/>
    <w:rsid w:val="00E75395"/>
    <w:rsid w:val="00E754E6"/>
    <w:rsid w:val="00E7562F"/>
    <w:rsid w:val="00E75638"/>
    <w:rsid w:val="00E75AAA"/>
    <w:rsid w:val="00E75D6C"/>
    <w:rsid w:val="00E761B9"/>
    <w:rsid w:val="00E7638F"/>
    <w:rsid w:val="00E7661C"/>
    <w:rsid w:val="00E76809"/>
    <w:rsid w:val="00E76A2A"/>
    <w:rsid w:val="00E76B2B"/>
    <w:rsid w:val="00E76C46"/>
    <w:rsid w:val="00E76CA0"/>
    <w:rsid w:val="00E76F46"/>
    <w:rsid w:val="00E770D1"/>
    <w:rsid w:val="00E7724A"/>
    <w:rsid w:val="00E7730C"/>
    <w:rsid w:val="00E77341"/>
    <w:rsid w:val="00E77466"/>
    <w:rsid w:val="00E77C97"/>
    <w:rsid w:val="00E77DF0"/>
    <w:rsid w:val="00E8013B"/>
    <w:rsid w:val="00E80830"/>
    <w:rsid w:val="00E808A2"/>
    <w:rsid w:val="00E811DD"/>
    <w:rsid w:val="00E812B3"/>
    <w:rsid w:val="00E81922"/>
    <w:rsid w:val="00E81B5E"/>
    <w:rsid w:val="00E81C39"/>
    <w:rsid w:val="00E81CF4"/>
    <w:rsid w:val="00E820E9"/>
    <w:rsid w:val="00E82103"/>
    <w:rsid w:val="00E8232E"/>
    <w:rsid w:val="00E8236A"/>
    <w:rsid w:val="00E8260E"/>
    <w:rsid w:val="00E8267F"/>
    <w:rsid w:val="00E82823"/>
    <w:rsid w:val="00E82A0C"/>
    <w:rsid w:val="00E82D08"/>
    <w:rsid w:val="00E83519"/>
    <w:rsid w:val="00E8354F"/>
    <w:rsid w:val="00E83723"/>
    <w:rsid w:val="00E837F0"/>
    <w:rsid w:val="00E83867"/>
    <w:rsid w:val="00E83A99"/>
    <w:rsid w:val="00E83B7F"/>
    <w:rsid w:val="00E844EB"/>
    <w:rsid w:val="00E84637"/>
    <w:rsid w:val="00E84B67"/>
    <w:rsid w:val="00E84C7D"/>
    <w:rsid w:val="00E84FA9"/>
    <w:rsid w:val="00E851C2"/>
    <w:rsid w:val="00E8525A"/>
    <w:rsid w:val="00E8538E"/>
    <w:rsid w:val="00E85549"/>
    <w:rsid w:val="00E85C18"/>
    <w:rsid w:val="00E85D39"/>
    <w:rsid w:val="00E85D8F"/>
    <w:rsid w:val="00E85FA6"/>
    <w:rsid w:val="00E85FFC"/>
    <w:rsid w:val="00E86204"/>
    <w:rsid w:val="00E8627C"/>
    <w:rsid w:val="00E86998"/>
    <w:rsid w:val="00E86A85"/>
    <w:rsid w:val="00E86A8C"/>
    <w:rsid w:val="00E86A8E"/>
    <w:rsid w:val="00E86C44"/>
    <w:rsid w:val="00E86E0F"/>
    <w:rsid w:val="00E86FCB"/>
    <w:rsid w:val="00E875E7"/>
    <w:rsid w:val="00E8783A"/>
    <w:rsid w:val="00E879B9"/>
    <w:rsid w:val="00E879F3"/>
    <w:rsid w:val="00E87D45"/>
    <w:rsid w:val="00E87DF4"/>
    <w:rsid w:val="00E905E7"/>
    <w:rsid w:val="00E9087C"/>
    <w:rsid w:val="00E90883"/>
    <w:rsid w:val="00E9091C"/>
    <w:rsid w:val="00E90942"/>
    <w:rsid w:val="00E909EE"/>
    <w:rsid w:val="00E90E81"/>
    <w:rsid w:val="00E910F5"/>
    <w:rsid w:val="00E912FC"/>
    <w:rsid w:val="00E91352"/>
    <w:rsid w:val="00E91581"/>
    <w:rsid w:val="00E91592"/>
    <w:rsid w:val="00E9161E"/>
    <w:rsid w:val="00E919EB"/>
    <w:rsid w:val="00E91CC4"/>
    <w:rsid w:val="00E91DF1"/>
    <w:rsid w:val="00E9221F"/>
    <w:rsid w:val="00E9250D"/>
    <w:rsid w:val="00E92746"/>
    <w:rsid w:val="00E92A94"/>
    <w:rsid w:val="00E92BD2"/>
    <w:rsid w:val="00E93483"/>
    <w:rsid w:val="00E93752"/>
    <w:rsid w:val="00E93D22"/>
    <w:rsid w:val="00E93D4C"/>
    <w:rsid w:val="00E93FBD"/>
    <w:rsid w:val="00E94041"/>
    <w:rsid w:val="00E9410C"/>
    <w:rsid w:val="00E9455E"/>
    <w:rsid w:val="00E945C8"/>
    <w:rsid w:val="00E945D2"/>
    <w:rsid w:val="00E94677"/>
    <w:rsid w:val="00E94682"/>
    <w:rsid w:val="00E94BD6"/>
    <w:rsid w:val="00E94E12"/>
    <w:rsid w:val="00E94FE3"/>
    <w:rsid w:val="00E951A9"/>
    <w:rsid w:val="00E95214"/>
    <w:rsid w:val="00E95231"/>
    <w:rsid w:val="00E953DA"/>
    <w:rsid w:val="00E9576D"/>
    <w:rsid w:val="00E95795"/>
    <w:rsid w:val="00E958A0"/>
    <w:rsid w:val="00E958CF"/>
    <w:rsid w:val="00E95B54"/>
    <w:rsid w:val="00E95C6C"/>
    <w:rsid w:val="00E95CF5"/>
    <w:rsid w:val="00E96126"/>
    <w:rsid w:val="00E96279"/>
    <w:rsid w:val="00E962F5"/>
    <w:rsid w:val="00E968D0"/>
    <w:rsid w:val="00E96963"/>
    <w:rsid w:val="00E969B8"/>
    <w:rsid w:val="00E96B5B"/>
    <w:rsid w:val="00E96FB1"/>
    <w:rsid w:val="00E96FE7"/>
    <w:rsid w:val="00E971D4"/>
    <w:rsid w:val="00E97238"/>
    <w:rsid w:val="00E972CC"/>
    <w:rsid w:val="00E975F5"/>
    <w:rsid w:val="00E976EA"/>
    <w:rsid w:val="00E97720"/>
    <w:rsid w:val="00EA02F5"/>
    <w:rsid w:val="00EA04EA"/>
    <w:rsid w:val="00EA0593"/>
    <w:rsid w:val="00EA0599"/>
    <w:rsid w:val="00EA0A36"/>
    <w:rsid w:val="00EA0C57"/>
    <w:rsid w:val="00EA0C63"/>
    <w:rsid w:val="00EA0DC8"/>
    <w:rsid w:val="00EA0ECC"/>
    <w:rsid w:val="00EA0EEA"/>
    <w:rsid w:val="00EA0F82"/>
    <w:rsid w:val="00EA1152"/>
    <w:rsid w:val="00EA1182"/>
    <w:rsid w:val="00EA1257"/>
    <w:rsid w:val="00EA154C"/>
    <w:rsid w:val="00EA15F0"/>
    <w:rsid w:val="00EA1BEE"/>
    <w:rsid w:val="00EA1C06"/>
    <w:rsid w:val="00EA2143"/>
    <w:rsid w:val="00EA22BE"/>
    <w:rsid w:val="00EA2526"/>
    <w:rsid w:val="00EA28AB"/>
    <w:rsid w:val="00EA2905"/>
    <w:rsid w:val="00EA2B11"/>
    <w:rsid w:val="00EA2C26"/>
    <w:rsid w:val="00EA2CEA"/>
    <w:rsid w:val="00EA2EA5"/>
    <w:rsid w:val="00EA301E"/>
    <w:rsid w:val="00EA303A"/>
    <w:rsid w:val="00EA310C"/>
    <w:rsid w:val="00EA31AE"/>
    <w:rsid w:val="00EA3287"/>
    <w:rsid w:val="00EA32E1"/>
    <w:rsid w:val="00EA3C4C"/>
    <w:rsid w:val="00EA3C4D"/>
    <w:rsid w:val="00EA3DED"/>
    <w:rsid w:val="00EA3E4A"/>
    <w:rsid w:val="00EA3EA6"/>
    <w:rsid w:val="00EA3F07"/>
    <w:rsid w:val="00EA3F8C"/>
    <w:rsid w:val="00EA3FF2"/>
    <w:rsid w:val="00EA3FF9"/>
    <w:rsid w:val="00EA406D"/>
    <w:rsid w:val="00EA434E"/>
    <w:rsid w:val="00EA4910"/>
    <w:rsid w:val="00EA4BD2"/>
    <w:rsid w:val="00EA5C23"/>
    <w:rsid w:val="00EA5D78"/>
    <w:rsid w:val="00EA627D"/>
    <w:rsid w:val="00EA668F"/>
    <w:rsid w:val="00EA6B48"/>
    <w:rsid w:val="00EA6B4E"/>
    <w:rsid w:val="00EA6DDE"/>
    <w:rsid w:val="00EA7175"/>
    <w:rsid w:val="00EA7306"/>
    <w:rsid w:val="00EA7761"/>
    <w:rsid w:val="00EA7E96"/>
    <w:rsid w:val="00EB00A8"/>
    <w:rsid w:val="00EB0173"/>
    <w:rsid w:val="00EB05A8"/>
    <w:rsid w:val="00EB077F"/>
    <w:rsid w:val="00EB0842"/>
    <w:rsid w:val="00EB0970"/>
    <w:rsid w:val="00EB106F"/>
    <w:rsid w:val="00EB1109"/>
    <w:rsid w:val="00EB13E1"/>
    <w:rsid w:val="00EB1664"/>
    <w:rsid w:val="00EB17F5"/>
    <w:rsid w:val="00EB17F8"/>
    <w:rsid w:val="00EB180C"/>
    <w:rsid w:val="00EB1853"/>
    <w:rsid w:val="00EB2189"/>
    <w:rsid w:val="00EB2339"/>
    <w:rsid w:val="00EB2721"/>
    <w:rsid w:val="00EB27BA"/>
    <w:rsid w:val="00EB2B43"/>
    <w:rsid w:val="00EB3015"/>
    <w:rsid w:val="00EB304D"/>
    <w:rsid w:val="00EB3070"/>
    <w:rsid w:val="00EB314A"/>
    <w:rsid w:val="00EB335C"/>
    <w:rsid w:val="00EB34AA"/>
    <w:rsid w:val="00EB34CB"/>
    <w:rsid w:val="00EB36FB"/>
    <w:rsid w:val="00EB3715"/>
    <w:rsid w:val="00EB37A4"/>
    <w:rsid w:val="00EB3807"/>
    <w:rsid w:val="00EB389B"/>
    <w:rsid w:val="00EB3C26"/>
    <w:rsid w:val="00EB3C77"/>
    <w:rsid w:val="00EB40AC"/>
    <w:rsid w:val="00EB4136"/>
    <w:rsid w:val="00EB41F6"/>
    <w:rsid w:val="00EB4322"/>
    <w:rsid w:val="00EB433E"/>
    <w:rsid w:val="00EB44BE"/>
    <w:rsid w:val="00EB4638"/>
    <w:rsid w:val="00EB498F"/>
    <w:rsid w:val="00EB4EC5"/>
    <w:rsid w:val="00EB5117"/>
    <w:rsid w:val="00EB52C6"/>
    <w:rsid w:val="00EB5588"/>
    <w:rsid w:val="00EB5954"/>
    <w:rsid w:val="00EB5966"/>
    <w:rsid w:val="00EB5EFB"/>
    <w:rsid w:val="00EB5EFE"/>
    <w:rsid w:val="00EB618E"/>
    <w:rsid w:val="00EB635D"/>
    <w:rsid w:val="00EB6605"/>
    <w:rsid w:val="00EB6820"/>
    <w:rsid w:val="00EB6850"/>
    <w:rsid w:val="00EB6BE5"/>
    <w:rsid w:val="00EB6E0E"/>
    <w:rsid w:val="00EB6FA6"/>
    <w:rsid w:val="00EB7266"/>
    <w:rsid w:val="00EB74AD"/>
    <w:rsid w:val="00EB777B"/>
    <w:rsid w:val="00EB7A80"/>
    <w:rsid w:val="00EB7D4F"/>
    <w:rsid w:val="00EC000E"/>
    <w:rsid w:val="00EC005D"/>
    <w:rsid w:val="00EC0195"/>
    <w:rsid w:val="00EC03DA"/>
    <w:rsid w:val="00EC06C3"/>
    <w:rsid w:val="00EC0873"/>
    <w:rsid w:val="00EC09DE"/>
    <w:rsid w:val="00EC0A9A"/>
    <w:rsid w:val="00EC0B42"/>
    <w:rsid w:val="00EC0FDC"/>
    <w:rsid w:val="00EC11B3"/>
    <w:rsid w:val="00EC1387"/>
    <w:rsid w:val="00EC151B"/>
    <w:rsid w:val="00EC1624"/>
    <w:rsid w:val="00EC1797"/>
    <w:rsid w:val="00EC1A02"/>
    <w:rsid w:val="00EC1A81"/>
    <w:rsid w:val="00EC1ACC"/>
    <w:rsid w:val="00EC1D0F"/>
    <w:rsid w:val="00EC1D1D"/>
    <w:rsid w:val="00EC1E5B"/>
    <w:rsid w:val="00EC1EE3"/>
    <w:rsid w:val="00EC2019"/>
    <w:rsid w:val="00EC2072"/>
    <w:rsid w:val="00EC2211"/>
    <w:rsid w:val="00EC2372"/>
    <w:rsid w:val="00EC23D2"/>
    <w:rsid w:val="00EC2481"/>
    <w:rsid w:val="00EC2704"/>
    <w:rsid w:val="00EC2795"/>
    <w:rsid w:val="00EC2C65"/>
    <w:rsid w:val="00EC31AD"/>
    <w:rsid w:val="00EC328B"/>
    <w:rsid w:val="00EC344A"/>
    <w:rsid w:val="00EC3476"/>
    <w:rsid w:val="00EC34C0"/>
    <w:rsid w:val="00EC3B4E"/>
    <w:rsid w:val="00EC3CA8"/>
    <w:rsid w:val="00EC3E20"/>
    <w:rsid w:val="00EC3ED4"/>
    <w:rsid w:val="00EC411E"/>
    <w:rsid w:val="00EC49B2"/>
    <w:rsid w:val="00EC4AB2"/>
    <w:rsid w:val="00EC4CFE"/>
    <w:rsid w:val="00EC4D3B"/>
    <w:rsid w:val="00EC4D3E"/>
    <w:rsid w:val="00EC4F96"/>
    <w:rsid w:val="00EC516A"/>
    <w:rsid w:val="00EC5385"/>
    <w:rsid w:val="00EC590E"/>
    <w:rsid w:val="00EC5C0B"/>
    <w:rsid w:val="00EC5D40"/>
    <w:rsid w:val="00EC5E40"/>
    <w:rsid w:val="00EC60AA"/>
    <w:rsid w:val="00EC6162"/>
    <w:rsid w:val="00EC66C1"/>
    <w:rsid w:val="00EC6766"/>
    <w:rsid w:val="00EC6917"/>
    <w:rsid w:val="00EC6A48"/>
    <w:rsid w:val="00EC6AB9"/>
    <w:rsid w:val="00EC6B88"/>
    <w:rsid w:val="00EC6EBC"/>
    <w:rsid w:val="00EC705F"/>
    <w:rsid w:val="00EC7151"/>
    <w:rsid w:val="00EC71E2"/>
    <w:rsid w:val="00EC727A"/>
    <w:rsid w:val="00EC743D"/>
    <w:rsid w:val="00EC74B8"/>
    <w:rsid w:val="00EC7765"/>
    <w:rsid w:val="00EC7B8E"/>
    <w:rsid w:val="00EC7CCB"/>
    <w:rsid w:val="00ED0047"/>
    <w:rsid w:val="00ED0079"/>
    <w:rsid w:val="00ED00AF"/>
    <w:rsid w:val="00ED047A"/>
    <w:rsid w:val="00ED0578"/>
    <w:rsid w:val="00ED06F5"/>
    <w:rsid w:val="00ED072E"/>
    <w:rsid w:val="00ED0754"/>
    <w:rsid w:val="00ED07B2"/>
    <w:rsid w:val="00ED093F"/>
    <w:rsid w:val="00ED0BB5"/>
    <w:rsid w:val="00ED0D74"/>
    <w:rsid w:val="00ED0F82"/>
    <w:rsid w:val="00ED136F"/>
    <w:rsid w:val="00ED1487"/>
    <w:rsid w:val="00ED14AE"/>
    <w:rsid w:val="00ED1721"/>
    <w:rsid w:val="00ED17B6"/>
    <w:rsid w:val="00ED1D7B"/>
    <w:rsid w:val="00ED1DEE"/>
    <w:rsid w:val="00ED1E85"/>
    <w:rsid w:val="00ED20C4"/>
    <w:rsid w:val="00ED2244"/>
    <w:rsid w:val="00ED236C"/>
    <w:rsid w:val="00ED2634"/>
    <w:rsid w:val="00ED2861"/>
    <w:rsid w:val="00ED2B37"/>
    <w:rsid w:val="00ED2C88"/>
    <w:rsid w:val="00ED3081"/>
    <w:rsid w:val="00ED3163"/>
    <w:rsid w:val="00ED32CD"/>
    <w:rsid w:val="00ED3367"/>
    <w:rsid w:val="00ED33AB"/>
    <w:rsid w:val="00ED3476"/>
    <w:rsid w:val="00ED36C1"/>
    <w:rsid w:val="00ED386E"/>
    <w:rsid w:val="00ED3C39"/>
    <w:rsid w:val="00ED3EF7"/>
    <w:rsid w:val="00ED4017"/>
    <w:rsid w:val="00ED43F4"/>
    <w:rsid w:val="00ED464E"/>
    <w:rsid w:val="00ED4660"/>
    <w:rsid w:val="00ED4B78"/>
    <w:rsid w:val="00ED5128"/>
    <w:rsid w:val="00ED5693"/>
    <w:rsid w:val="00ED56CA"/>
    <w:rsid w:val="00ED57B6"/>
    <w:rsid w:val="00ED5C2A"/>
    <w:rsid w:val="00ED5EAB"/>
    <w:rsid w:val="00ED5EBA"/>
    <w:rsid w:val="00ED5EE8"/>
    <w:rsid w:val="00ED641B"/>
    <w:rsid w:val="00ED6818"/>
    <w:rsid w:val="00ED68E6"/>
    <w:rsid w:val="00ED6915"/>
    <w:rsid w:val="00ED6929"/>
    <w:rsid w:val="00ED6937"/>
    <w:rsid w:val="00ED6B60"/>
    <w:rsid w:val="00ED6BA8"/>
    <w:rsid w:val="00ED6FD7"/>
    <w:rsid w:val="00ED70BB"/>
    <w:rsid w:val="00ED71AC"/>
    <w:rsid w:val="00ED72AE"/>
    <w:rsid w:val="00ED7360"/>
    <w:rsid w:val="00ED75C3"/>
    <w:rsid w:val="00ED780A"/>
    <w:rsid w:val="00ED787D"/>
    <w:rsid w:val="00ED7C49"/>
    <w:rsid w:val="00ED7EC2"/>
    <w:rsid w:val="00EE04C0"/>
    <w:rsid w:val="00EE06AD"/>
    <w:rsid w:val="00EE07C6"/>
    <w:rsid w:val="00EE1023"/>
    <w:rsid w:val="00EE110F"/>
    <w:rsid w:val="00EE1456"/>
    <w:rsid w:val="00EE1473"/>
    <w:rsid w:val="00EE1566"/>
    <w:rsid w:val="00EE15E2"/>
    <w:rsid w:val="00EE1A54"/>
    <w:rsid w:val="00EE1D02"/>
    <w:rsid w:val="00EE21F8"/>
    <w:rsid w:val="00EE233F"/>
    <w:rsid w:val="00EE2411"/>
    <w:rsid w:val="00EE2487"/>
    <w:rsid w:val="00EE24AD"/>
    <w:rsid w:val="00EE271A"/>
    <w:rsid w:val="00EE2AD4"/>
    <w:rsid w:val="00EE2E1A"/>
    <w:rsid w:val="00EE3168"/>
    <w:rsid w:val="00EE355A"/>
    <w:rsid w:val="00EE3596"/>
    <w:rsid w:val="00EE3B59"/>
    <w:rsid w:val="00EE3B89"/>
    <w:rsid w:val="00EE3BD1"/>
    <w:rsid w:val="00EE3BF2"/>
    <w:rsid w:val="00EE3C1C"/>
    <w:rsid w:val="00EE3D31"/>
    <w:rsid w:val="00EE4102"/>
    <w:rsid w:val="00EE43A1"/>
    <w:rsid w:val="00EE43A9"/>
    <w:rsid w:val="00EE441D"/>
    <w:rsid w:val="00EE4607"/>
    <w:rsid w:val="00EE48E1"/>
    <w:rsid w:val="00EE492F"/>
    <w:rsid w:val="00EE496A"/>
    <w:rsid w:val="00EE4B49"/>
    <w:rsid w:val="00EE4C4C"/>
    <w:rsid w:val="00EE5026"/>
    <w:rsid w:val="00EE5200"/>
    <w:rsid w:val="00EE5385"/>
    <w:rsid w:val="00EE5CA7"/>
    <w:rsid w:val="00EE5CC6"/>
    <w:rsid w:val="00EE5FB4"/>
    <w:rsid w:val="00EE6151"/>
    <w:rsid w:val="00EE6245"/>
    <w:rsid w:val="00EE62C6"/>
    <w:rsid w:val="00EE6321"/>
    <w:rsid w:val="00EE647C"/>
    <w:rsid w:val="00EE66E1"/>
    <w:rsid w:val="00EE688D"/>
    <w:rsid w:val="00EE6975"/>
    <w:rsid w:val="00EE6BCD"/>
    <w:rsid w:val="00EE6D2A"/>
    <w:rsid w:val="00EE6D4D"/>
    <w:rsid w:val="00EE6DF2"/>
    <w:rsid w:val="00EE6FF2"/>
    <w:rsid w:val="00EE7263"/>
    <w:rsid w:val="00EE759C"/>
    <w:rsid w:val="00EE7985"/>
    <w:rsid w:val="00EE7BC0"/>
    <w:rsid w:val="00EE7CFF"/>
    <w:rsid w:val="00EE7EB3"/>
    <w:rsid w:val="00EE7F0C"/>
    <w:rsid w:val="00EE7FA2"/>
    <w:rsid w:val="00EF02D6"/>
    <w:rsid w:val="00EF0344"/>
    <w:rsid w:val="00EF05AC"/>
    <w:rsid w:val="00EF0623"/>
    <w:rsid w:val="00EF06D5"/>
    <w:rsid w:val="00EF0901"/>
    <w:rsid w:val="00EF0925"/>
    <w:rsid w:val="00EF0A40"/>
    <w:rsid w:val="00EF0AD4"/>
    <w:rsid w:val="00EF120D"/>
    <w:rsid w:val="00EF158C"/>
    <w:rsid w:val="00EF178D"/>
    <w:rsid w:val="00EF1B1D"/>
    <w:rsid w:val="00EF1CC8"/>
    <w:rsid w:val="00EF1EB6"/>
    <w:rsid w:val="00EF1EEC"/>
    <w:rsid w:val="00EF1FB1"/>
    <w:rsid w:val="00EF2079"/>
    <w:rsid w:val="00EF21E7"/>
    <w:rsid w:val="00EF2382"/>
    <w:rsid w:val="00EF2805"/>
    <w:rsid w:val="00EF289A"/>
    <w:rsid w:val="00EF2A64"/>
    <w:rsid w:val="00EF2C1B"/>
    <w:rsid w:val="00EF328B"/>
    <w:rsid w:val="00EF3B21"/>
    <w:rsid w:val="00EF3FB3"/>
    <w:rsid w:val="00EF4353"/>
    <w:rsid w:val="00EF4795"/>
    <w:rsid w:val="00EF4D88"/>
    <w:rsid w:val="00EF4F5C"/>
    <w:rsid w:val="00EF5040"/>
    <w:rsid w:val="00EF5368"/>
    <w:rsid w:val="00EF56A1"/>
    <w:rsid w:val="00EF58A8"/>
    <w:rsid w:val="00EF5991"/>
    <w:rsid w:val="00EF5EF9"/>
    <w:rsid w:val="00EF651D"/>
    <w:rsid w:val="00EF6656"/>
    <w:rsid w:val="00EF6C8C"/>
    <w:rsid w:val="00EF6CDA"/>
    <w:rsid w:val="00EF6D2D"/>
    <w:rsid w:val="00EF7142"/>
    <w:rsid w:val="00EF7370"/>
    <w:rsid w:val="00EF73F2"/>
    <w:rsid w:val="00EF7485"/>
    <w:rsid w:val="00EF75DB"/>
    <w:rsid w:val="00EF7C8B"/>
    <w:rsid w:val="00EF7CF7"/>
    <w:rsid w:val="00EF7E2F"/>
    <w:rsid w:val="00EF7EBE"/>
    <w:rsid w:val="00F002E6"/>
    <w:rsid w:val="00F0051E"/>
    <w:rsid w:val="00F0089C"/>
    <w:rsid w:val="00F00A98"/>
    <w:rsid w:val="00F01050"/>
    <w:rsid w:val="00F010AF"/>
    <w:rsid w:val="00F010F8"/>
    <w:rsid w:val="00F01457"/>
    <w:rsid w:val="00F014F1"/>
    <w:rsid w:val="00F015BA"/>
    <w:rsid w:val="00F017BE"/>
    <w:rsid w:val="00F0183A"/>
    <w:rsid w:val="00F0195B"/>
    <w:rsid w:val="00F01B5E"/>
    <w:rsid w:val="00F01CB1"/>
    <w:rsid w:val="00F01E59"/>
    <w:rsid w:val="00F01FB5"/>
    <w:rsid w:val="00F02051"/>
    <w:rsid w:val="00F022AB"/>
    <w:rsid w:val="00F024E4"/>
    <w:rsid w:val="00F0278E"/>
    <w:rsid w:val="00F028D6"/>
    <w:rsid w:val="00F02AE0"/>
    <w:rsid w:val="00F02DC2"/>
    <w:rsid w:val="00F02DD7"/>
    <w:rsid w:val="00F032EF"/>
    <w:rsid w:val="00F035A9"/>
    <w:rsid w:val="00F038A4"/>
    <w:rsid w:val="00F038FE"/>
    <w:rsid w:val="00F03B9B"/>
    <w:rsid w:val="00F03DA5"/>
    <w:rsid w:val="00F03F7A"/>
    <w:rsid w:val="00F04118"/>
    <w:rsid w:val="00F0413B"/>
    <w:rsid w:val="00F042AB"/>
    <w:rsid w:val="00F04338"/>
    <w:rsid w:val="00F0458F"/>
    <w:rsid w:val="00F048B2"/>
    <w:rsid w:val="00F04BA2"/>
    <w:rsid w:val="00F04C79"/>
    <w:rsid w:val="00F04D53"/>
    <w:rsid w:val="00F04FD2"/>
    <w:rsid w:val="00F05200"/>
    <w:rsid w:val="00F05267"/>
    <w:rsid w:val="00F052FD"/>
    <w:rsid w:val="00F053A2"/>
    <w:rsid w:val="00F05543"/>
    <w:rsid w:val="00F057B1"/>
    <w:rsid w:val="00F05BAF"/>
    <w:rsid w:val="00F05CF9"/>
    <w:rsid w:val="00F05FBD"/>
    <w:rsid w:val="00F05FCB"/>
    <w:rsid w:val="00F06059"/>
    <w:rsid w:val="00F0605B"/>
    <w:rsid w:val="00F0608B"/>
    <w:rsid w:val="00F0608C"/>
    <w:rsid w:val="00F0630B"/>
    <w:rsid w:val="00F06490"/>
    <w:rsid w:val="00F065E3"/>
    <w:rsid w:val="00F06B82"/>
    <w:rsid w:val="00F07231"/>
    <w:rsid w:val="00F073BD"/>
    <w:rsid w:val="00F0748A"/>
    <w:rsid w:val="00F074E5"/>
    <w:rsid w:val="00F07909"/>
    <w:rsid w:val="00F07EB7"/>
    <w:rsid w:val="00F100B1"/>
    <w:rsid w:val="00F10225"/>
    <w:rsid w:val="00F10312"/>
    <w:rsid w:val="00F104CB"/>
    <w:rsid w:val="00F104DB"/>
    <w:rsid w:val="00F10759"/>
    <w:rsid w:val="00F1092C"/>
    <w:rsid w:val="00F10969"/>
    <w:rsid w:val="00F10B7C"/>
    <w:rsid w:val="00F10E64"/>
    <w:rsid w:val="00F110A2"/>
    <w:rsid w:val="00F110B8"/>
    <w:rsid w:val="00F110EE"/>
    <w:rsid w:val="00F11643"/>
    <w:rsid w:val="00F11697"/>
    <w:rsid w:val="00F1181D"/>
    <w:rsid w:val="00F11B11"/>
    <w:rsid w:val="00F11B7C"/>
    <w:rsid w:val="00F1208E"/>
    <w:rsid w:val="00F127E7"/>
    <w:rsid w:val="00F1284A"/>
    <w:rsid w:val="00F12A68"/>
    <w:rsid w:val="00F12B9B"/>
    <w:rsid w:val="00F12D9B"/>
    <w:rsid w:val="00F12E8A"/>
    <w:rsid w:val="00F1303C"/>
    <w:rsid w:val="00F1310F"/>
    <w:rsid w:val="00F132D4"/>
    <w:rsid w:val="00F13939"/>
    <w:rsid w:val="00F13BE4"/>
    <w:rsid w:val="00F13FD5"/>
    <w:rsid w:val="00F142A8"/>
    <w:rsid w:val="00F14438"/>
    <w:rsid w:val="00F1455B"/>
    <w:rsid w:val="00F14732"/>
    <w:rsid w:val="00F14A87"/>
    <w:rsid w:val="00F14D72"/>
    <w:rsid w:val="00F14F80"/>
    <w:rsid w:val="00F154A6"/>
    <w:rsid w:val="00F15514"/>
    <w:rsid w:val="00F15A4D"/>
    <w:rsid w:val="00F15ADE"/>
    <w:rsid w:val="00F15EC1"/>
    <w:rsid w:val="00F163F0"/>
    <w:rsid w:val="00F1646F"/>
    <w:rsid w:val="00F16865"/>
    <w:rsid w:val="00F16BAE"/>
    <w:rsid w:val="00F16D4F"/>
    <w:rsid w:val="00F16D5C"/>
    <w:rsid w:val="00F170D6"/>
    <w:rsid w:val="00F1726B"/>
    <w:rsid w:val="00F174FD"/>
    <w:rsid w:val="00F17549"/>
    <w:rsid w:val="00F17E22"/>
    <w:rsid w:val="00F17E94"/>
    <w:rsid w:val="00F17F07"/>
    <w:rsid w:val="00F2037E"/>
    <w:rsid w:val="00F20531"/>
    <w:rsid w:val="00F205A3"/>
    <w:rsid w:val="00F20644"/>
    <w:rsid w:val="00F20B50"/>
    <w:rsid w:val="00F20B7F"/>
    <w:rsid w:val="00F20C90"/>
    <w:rsid w:val="00F20EB9"/>
    <w:rsid w:val="00F21053"/>
    <w:rsid w:val="00F2138F"/>
    <w:rsid w:val="00F21965"/>
    <w:rsid w:val="00F2196C"/>
    <w:rsid w:val="00F219B4"/>
    <w:rsid w:val="00F21D17"/>
    <w:rsid w:val="00F21E06"/>
    <w:rsid w:val="00F21E17"/>
    <w:rsid w:val="00F2211B"/>
    <w:rsid w:val="00F2211C"/>
    <w:rsid w:val="00F22239"/>
    <w:rsid w:val="00F222E6"/>
    <w:rsid w:val="00F224D3"/>
    <w:rsid w:val="00F227ED"/>
    <w:rsid w:val="00F228C3"/>
    <w:rsid w:val="00F2297C"/>
    <w:rsid w:val="00F22AEA"/>
    <w:rsid w:val="00F22D59"/>
    <w:rsid w:val="00F22E72"/>
    <w:rsid w:val="00F23262"/>
    <w:rsid w:val="00F232B2"/>
    <w:rsid w:val="00F2336D"/>
    <w:rsid w:val="00F23573"/>
    <w:rsid w:val="00F23814"/>
    <w:rsid w:val="00F23A7F"/>
    <w:rsid w:val="00F23BB9"/>
    <w:rsid w:val="00F23FE1"/>
    <w:rsid w:val="00F24026"/>
    <w:rsid w:val="00F24096"/>
    <w:rsid w:val="00F24189"/>
    <w:rsid w:val="00F241A5"/>
    <w:rsid w:val="00F2436D"/>
    <w:rsid w:val="00F24437"/>
    <w:rsid w:val="00F24765"/>
    <w:rsid w:val="00F249EB"/>
    <w:rsid w:val="00F24A84"/>
    <w:rsid w:val="00F24B3E"/>
    <w:rsid w:val="00F24DA0"/>
    <w:rsid w:val="00F24FFA"/>
    <w:rsid w:val="00F25125"/>
    <w:rsid w:val="00F253E9"/>
    <w:rsid w:val="00F25544"/>
    <w:rsid w:val="00F2562B"/>
    <w:rsid w:val="00F25A63"/>
    <w:rsid w:val="00F25BD4"/>
    <w:rsid w:val="00F26785"/>
    <w:rsid w:val="00F2693E"/>
    <w:rsid w:val="00F2698C"/>
    <w:rsid w:val="00F26E7C"/>
    <w:rsid w:val="00F26EC6"/>
    <w:rsid w:val="00F27138"/>
    <w:rsid w:val="00F27178"/>
    <w:rsid w:val="00F274F2"/>
    <w:rsid w:val="00F27612"/>
    <w:rsid w:val="00F2764B"/>
    <w:rsid w:val="00F27877"/>
    <w:rsid w:val="00F27A01"/>
    <w:rsid w:val="00F27C54"/>
    <w:rsid w:val="00F3002A"/>
    <w:rsid w:val="00F304E0"/>
    <w:rsid w:val="00F30809"/>
    <w:rsid w:val="00F3085D"/>
    <w:rsid w:val="00F30BB8"/>
    <w:rsid w:val="00F30C33"/>
    <w:rsid w:val="00F30CA1"/>
    <w:rsid w:val="00F30D9E"/>
    <w:rsid w:val="00F30F60"/>
    <w:rsid w:val="00F30FF3"/>
    <w:rsid w:val="00F3112F"/>
    <w:rsid w:val="00F313C2"/>
    <w:rsid w:val="00F3164A"/>
    <w:rsid w:val="00F31674"/>
    <w:rsid w:val="00F31A30"/>
    <w:rsid w:val="00F31B22"/>
    <w:rsid w:val="00F32004"/>
    <w:rsid w:val="00F32483"/>
    <w:rsid w:val="00F32987"/>
    <w:rsid w:val="00F32D17"/>
    <w:rsid w:val="00F33066"/>
    <w:rsid w:val="00F3310E"/>
    <w:rsid w:val="00F33372"/>
    <w:rsid w:val="00F33679"/>
    <w:rsid w:val="00F33C6B"/>
    <w:rsid w:val="00F33EFF"/>
    <w:rsid w:val="00F341D5"/>
    <w:rsid w:val="00F34479"/>
    <w:rsid w:val="00F348C3"/>
    <w:rsid w:val="00F34E52"/>
    <w:rsid w:val="00F34F66"/>
    <w:rsid w:val="00F360AC"/>
    <w:rsid w:val="00F362D7"/>
    <w:rsid w:val="00F363E0"/>
    <w:rsid w:val="00F36744"/>
    <w:rsid w:val="00F368A6"/>
    <w:rsid w:val="00F36A06"/>
    <w:rsid w:val="00F36D1F"/>
    <w:rsid w:val="00F3700D"/>
    <w:rsid w:val="00F3740C"/>
    <w:rsid w:val="00F37526"/>
    <w:rsid w:val="00F37965"/>
    <w:rsid w:val="00F37B2E"/>
    <w:rsid w:val="00F37CA7"/>
    <w:rsid w:val="00F401DE"/>
    <w:rsid w:val="00F40387"/>
    <w:rsid w:val="00F4050A"/>
    <w:rsid w:val="00F405DA"/>
    <w:rsid w:val="00F406A5"/>
    <w:rsid w:val="00F407A1"/>
    <w:rsid w:val="00F408C0"/>
    <w:rsid w:val="00F40976"/>
    <w:rsid w:val="00F4098A"/>
    <w:rsid w:val="00F40ACB"/>
    <w:rsid w:val="00F40F4E"/>
    <w:rsid w:val="00F41830"/>
    <w:rsid w:val="00F418B6"/>
    <w:rsid w:val="00F419D8"/>
    <w:rsid w:val="00F41B25"/>
    <w:rsid w:val="00F41C09"/>
    <w:rsid w:val="00F41C88"/>
    <w:rsid w:val="00F41D84"/>
    <w:rsid w:val="00F42217"/>
    <w:rsid w:val="00F42280"/>
    <w:rsid w:val="00F42367"/>
    <w:rsid w:val="00F42427"/>
    <w:rsid w:val="00F42503"/>
    <w:rsid w:val="00F431C0"/>
    <w:rsid w:val="00F43574"/>
    <w:rsid w:val="00F435B8"/>
    <w:rsid w:val="00F43773"/>
    <w:rsid w:val="00F437D3"/>
    <w:rsid w:val="00F438AB"/>
    <w:rsid w:val="00F43A3B"/>
    <w:rsid w:val="00F43C05"/>
    <w:rsid w:val="00F43C96"/>
    <w:rsid w:val="00F43CF5"/>
    <w:rsid w:val="00F43E06"/>
    <w:rsid w:val="00F43F64"/>
    <w:rsid w:val="00F44400"/>
    <w:rsid w:val="00F44727"/>
    <w:rsid w:val="00F44817"/>
    <w:rsid w:val="00F44B15"/>
    <w:rsid w:val="00F44DC3"/>
    <w:rsid w:val="00F44DED"/>
    <w:rsid w:val="00F45022"/>
    <w:rsid w:val="00F450AD"/>
    <w:rsid w:val="00F4523B"/>
    <w:rsid w:val="00F45481"/>
    <w:rsid w:val="00F4567D"/>
    <w:rsid w:val="00F459D2"/>
    <w:rsid w:val="00F45C0A"/>
    <w:rsid w:val="00F46692"/>
    <w:rsid w:val="00F466C3"/>
    <w:rsid w:val="00F4691B"/>
    <w:rsid w:val="00F46925"/>
    <w:rsid w:val="00F46987"/>
    <w:rsid w:val="00F469F4"/>
    <w:rsid w:val="00F46AAE"/>
    <w:rsid w:val="00F46C75"/>
    <w:rsid w:val="00F46DB9"/>
    <w:rsid w:val="00F46F2F"/>
    <w:rsid w:val="00F46FE6"/>
    <w:rsid w:val="00F47078"/>
    <w:rsid w:val="00F47136"/>
    <w:rsid w:val="00F4713E"/>
    <w:rsid w:val="00F471B4"/>
    <w:rsid w:val="00F47AA4"/>
    <w:rsid w:val="00F5016D"/>
    <w:rsid w:val="00F503E0"/>
    <w:rsid w:val="00F50A54"/>
    <w:rsid w:val="00F50CB8"/>
    <w:rsid w:val="00F50EBA"/>
    <w:rsid w:val="00F50F43"/>
    <w:rsid w:val="00F5110D"/>
    <w:rsid w:val="00F51114"/>
    <w:rsid w:val="00F515A9"/>
    <w:rsid w:val="00F5167F"/>
    <w:rsid w:val="00F5193A"/>
    <w:rsid w:val="00F51A5D"/>
    <w:rsid w:val="00F51B69"/>
    <w:rsid w:val="00F51B96"/>
    <w:rsid w:val="00F51BD6"/>
    <w:rsid w:val="00F51FA9"/>
    <w:rsid w:val="00F521FF"/>
    <w:rsid w:val="00F5249A"/>
    <w:rsid w:val="00F529DF"/>
    <w:rsid w:val="00F52A3E"/>
    <w:rsid w:val="00F52BE6"/>
    <w:rsid w:val="00F52BFF"/>
    <w:rsid w:val="00F52CAC"/>
    <w:rsid w:val="00F52E34"/>
    <w:rsid w:val="00F52EEC"/>
    <w:rsid w:val="00F52F61"/>
    <w:rsid w:val="00F5368F"/>
    <w:rsid w:val="00F536D5"/>
    <w:rsid w:val="00F53744"/>
    <w:rsid w:val="00F538D2"/>
    <w:rsid w:val="00F53A42"/>
    <w:rsid w:val="00F53B66"/>
    <w:rsid w:val="00F540A4"/>
    <w:rsid w:val="00F543E0"/>
    <w:rsid w:val="00F54A76"/>
    <w:rsid w:val="00F54F94"/>
    <w:rsid w:val="00F55293"/>
    <w:rsid w:val="00F552BA"/>
    <w:rsid w:val="00F5573B"/>
    <w:rsid w:val="00F55796"/>
    <w:rsid w:val="00F55838"/>
    <w:rsid w:val="00F5594E"/>
    <w:rsid w:val="00F55DC5"/>
    <w:rsid w:val="00F55E40"/>
    <w:rsid w:val="00F55F8E"/>
    <w:rsid w:val="00F55FC8"/>
    <w:rsid w:val="00F5614F"/>
    <w:rsid w:val="00F563B6"/>
    <w:rsid w:val="00F56889"/>
    <w:rsid w:val="00F5692F"/>
    <w:rsid w:val="00F569F1"/>
    <w:rsid w:val="00F56A81"/>
    <w:rsid w:val="00F56B7C"/>
    <w:rsid w:val="00F571F3"/>
    <w:rsid w:val="00F57396"/>
    <w:rsid w:val="00F573D9"/>
    <w:rsid w:val="00F5748C"/>
    <w:rsid w:val="00F57591"/>
    <w:rsid w:val="00F57A47"/>
    <w:rsid w:val="00F60538"/>
    <w:rsid w:val="00F6069C"/>
    <w:rsid w:val="00F60D77"/>
    <w:rsid w:val="00F60F14"/>
    <w:rsid w:val="00F6104A"/>
    <w:rsid w:val="00F61056"/>
    <w:rsid w:val="00F61282"/>
    <w:rsid w:val="00F614C6"/>
    <w:rsid w:val="00F61725"/>
    <w:rsid w:val="00F61819"/>
    <w:rsid w:val="00F619C5"/>
    <w:rsid w:val="00F61B2B"/>
    <w:rsid w:val="00F61B62"/>
    <w:rsid w:val="00F61DE2"/>
    <w:rsid w:val="00F62133"/>
    <w:rsid w:val="00F62519"/>
    <w:rsid w:val="00F625BD"/>
    <w:rsid w:val="00F626D6"/>
    <w:rsid w:val="00F627F6"/>
    <w:rsid w:val="00F62C2C"/>
    <w:rsid w:val="00F62C73"/>
    <w:rsid w:val="00F62CA5"/>
    <w:rsid w:val="00F62E39"/>
    <w:rsid w:val="00F62E8E"/>
    <w:rsid w:val="00F63075"/>
    <w:rsid w:val="00F63158"/>
    <w:rsid w:val="00F63220"/>
    <w:rsid w:val="00F633D3"/>
    <w:rsid w:val="00F63402"/>
    <w:rsid w:val="00F63A98"/>
    <w:rsid w:val="00F63C63"/>
    <w:rsid w:val="00F63D99"/>
    <w:rsid w:val="00F63E85"/>
    <w:rsid w:val="00F63F3A"/>
    <w:rsid w:val="00F640CE"/>
    <w:rsid w:val="00F64131"/>
    <w:rsid w:val="00F64524"/>
    <w:rsid w:val="00F64678"/>
    <w:rsid w:val="00F647C7"/>
    <w:rsid w:val="00F64A44"/>
    <w:rsid w:val="00F64AB0"/>
    <w:rsid w:val="00F64F58"/>
    <w:rsid w:val="00F652AC"/>
    <w:rsid w:val="00F6542B"/>
    <w:rsid w:val="00F6569A"/>
    <w:rsid w:val="00F6597E"/>
    <w:rsid w:val="00F65981"/>
    <w:rsid w:val="00F6598D"/>
    <w:rsid w:val="00F659A7"/>
    <w:rsid w:val="00F65A58"/>
    <w:rsid w:val="00F65B74"/>
    <w:rsid w:val="00F65D5F"/>
    <w:rsid w:val="00F65ED7"/>
    <w:rsid w:val="00F65FCC"/>
    <w:rsid w:val="00F6605B"/>
    <w:rsid w:val="00F660D4"/>
    <w:rsid w:val="00F661D8"/>
    <w:rsid w:val="00F668BF"/>
    <w:rsid w:val="00F66939"/>
    <w:rsid w:val="00F66966"/>
    <w:rsid w:val="00F66A13"/>
    <w:rsid w:val="00F66E02"/>
    <w:rsid w:val="00F66FA0"/>
    <w:rsid w:val="00F6706A"/>
    <w:rsid w:val="00F6748E"/>
    <w:rsid w:val="00F675C4"/>
    <w:rsid w:val="00F677FC"/>
    <w:rsid w:val="00F6790A"/>
    <w:rsid w:val="00F67BD4"/>
    <w:rsid w:val="00F70024"/>
    <w:rsid w:val="00F7067E"/>
    <w:rsid w:val="00F70BF1"/>
    <w:rsid w:val="00F70EBA"/>
    <w:rsid w:val="00F70EDB"/>
    <w:rsid w:val="00F7127F"/>
    <w:rsid w:val="00F7159F"/>
    <w:rsid w:val="00F71689"/>
    <w:rsid w:val="00F71895"/>
    <w:rsid w:val="00F718D6"/>
    <w:rsid w:val="00F71978"/>
    <w:rsid w:val="00F71FA6"/>
    <w:rsid w:val="00F720B4"/>
    <w:rsid w:val="00F7268F"/>
    <w:rsid w:val="00F729D4"/>
    <w:rsid w:val="00F72AF2"/>
    <w:rsid w:val="00F733E4"/>
    <w:rsid w:val="00F73468"/>
    <w:rsid w:val="00F73622"/>
    <w:rsid w:val="00F73E1B"/>
    <w:rsid w:val="00F73EF2"/>
    <w:rsid w:val="00F74207"/>
    <w:rsid w:val="00F74298"/>
    <w:rsid w:val="00F7484F"/>
    <w:rsid w:val="00F74A63"/>
    <w:rsid w:val="00F74E39"/>
    <w:rsid w:val="00F74E46"/>
    <w:rsid w:val="00F74F87"/>
    <w:rsid w:val="00F7505A"/>
    <w:rsid w:val="00F75150"/>
    <w:rsid w:val="00F753CF"/>
    <w:rsid w:val="00F756D5"/>
    <w:rsid w:val="00F756ED"/>
    <w:rsid w:val="00F75A64"/>
    <w:rsid w:val="00F76109"/>
    <w:rsid w:val="00F76537"/>
    <w:rsid w:val="00F7659E"/>
    <w:rsid w:val="00F76641"/>
    <w:rsid w:val="00F7679C"/>
    <w:rsid w:val="00F767DF"/>
    <w:rsid w:val="00F76B50"/>
    <w:rsid w:val="00F76CAD"/>
    <w:rsid w:val="00F76D3F"/>
    <w:rsid w:val="00F76ED4"/>
    <w:rsid w:val="00F77091"/>
    <w:rsid w:val="00F77333"/>
    <w:rsid w:val="00F77529"/>
    <w:rsid w:val="00F77607"/>
    <w:rsid w:val="00F77A03"/>
    <w:rsid w:val="00F77A66"/>
    <w:rsid w:val="00F77BB4"/>
    <w:rsid w:val="00F77D9B"/>
    <w:rsid w:val="00F77F47"/>
    <w:rsid w:val="00F800E1"/>
    <w:rsid w:val="00F80182"/>
    <w:rsid w:val="00F801EC"/>
    <w:rsid w:val="00F803D1"/>
    <w:rsid w:val="00F8077B"/>
    <w:rsid w:val="00F80AAA"/>
    <w:rsid w:val="00F80BBC"/>
    <w:rsid w:val="00F80BD6"/>
    <w:rsid w:val="00F80E3F"/>
    <w:rsid w:val="00F80F14"/>
    <w:rsid w:val="00F8106C"/>
    <w:rsid w:val="00F8119D"/>
    <w:rsid w:val="00F81B61"/>
    <w:rsid w:val="00F81D10"/>
    <w:rsid w:val="00F81DB9"/>
    <w:rsid w:val="00F81EAD"/>
    <w:rsid w:val="00F82296"/>
    <w:rsid w:val="00F824B8"/>
    <w:rsid w:val="00F82502"/>
    <w:rsid w:val="00F82B1C"/>
    <w:rsid w:val="00F8304E"/>
    <w:rsid w:val="00F8337A"/>
    <w:rsid w:val="00F83392"/>
    <w:rsid w:val="00F8344C"/>
    <w:rsid w:val="00F837C3"/>
    <w:rsid w:val="00F83879"/>
    <w:rsid w:val="00F83BAC"/>
    <w:rsid w:val="00F83D23"/>
    <w:rsid w:val="00F83DBD"/>
    <w:rsid w:val="00F845DF"/>
    <w:rsid w:val="00F846E9"/>
    <w:rsid w:val="00F84A0D"/>
    <w:rsid w:val="00F84CFE"/>
    <w:rsid w:val="00F84F5E"/>
    <w:rsid w:val="00F854B9"/>
    <w:rsid w:val="00F8554B"/>
    <w:rsid w:val="00F85669"/>
    <w:rsid w:val="00F85BEB"/>
    <w:rsid w:val="00F85C19"/>
    <w:rsid w:val="00F85C5B"/>
    <w:rsid w:val="00F85EB5"/>
    <w:rsid w:val="00F860C3"/>
    <w:rsid w:val="00F863EA"/>
    <w:rsid w:val="00F8675A"/>
    <w:rsid w:val="00F8679F"/>
    <w:rsid w:val="00F86A7B"/>
    <w:rsid w:val="00F86ADF"/>
    <w:rsid w:val="00F86D27"/>
    <w:rsid w:val="00F86E0C"/>
    <w:rsid w:val="00F86E38"/>
    <w:rsid w:val="00F86E62"/>
    <w:rsid w:val="00F87093"/>
    <w:rsid w:val="00F87624"/>
    <w:rsid w:val="00F87659"/>
    <w:rsid w:val="00F878BE"/>
    <w:rsid w:val="00F879A9"/>
    <w:rsid w:val="00F905BE"/>
    <w:rsid w:val="00F90B49"/>
    <w:rsid w:val="00F90BEE"/>
    <w:rsid w:val="00F90CD9"/>
    <w:rsid w:val="00F90EA1"/>
    <w:rsid w:val="00F9118C"/>
    <w:rsid w:val="00F913BB"/>
    <w:rsid w:val="00F9140B"/>
    <w:rsid w:val="00F91AA4"/>
    <w:rsid w:val="00F91CFD"/>
    <w:rsid w:val="00F91DDC"/>
    <w:rsid w:val="00F91EE0"/>
    <w:rsid w:val="00F920A8"/>
    <w:rsid w:val="00F92119"/>
    <w:rsid w:val="00F92198"/>
    <w:rsid w:val="00F921A7"/>
    <w:rsid w:val="00F92329"/>
    <w:rsid w:val="00F92763"/>
    <w:rsid w:val="00F92804"/>
    <w:rsid w:val="00F92A79"/>
    <w:rsid w:val="00F9321B"/>
    <w:rsid w:val="00F9349C"/>
    <w:rsid w:val="00F93E6F"/>
    <w:rsid w:val="00F93F9E"/>
    <w:rsid w:val="00F94352"/>
    <w:rsid w:val="00F946AB"/>
    <w:rsid w:val="00F9470E"/>
    <w:rsid w:val="00F9471E"/>
    <w:rsid w:val="00F9486D"/>
    <w:rsid w:val="00F94B03"/>
    <w:rsid w:val="00F94BF9"/>
    <w:rsid w:val="00F95085"/>
    <w:rsid w:val="00F95111"/>
    <w:rsid w:val="00F953A8"/>
    <w:rsid w:val="00F953DC"/>
    <w:rsid w:val="00F95653"/>
    <w:rsid w:val="00F95796"/>
    <w:rsid w:val="00F95D36"/>
    <w:rsid w:val="00F964EE"/>
    <w:rsid w:val="00F96895"/>
    <w:rsid w:val="00F9722B"/>
    <w:rsid w:val="00F97279"/>
    <w:rsid w:val="00F972F4"/>
    <w:rsid w:val="00F9741E"/>
    <w:rsid w:val="00F97503"/>
    <w:rsid w:val="00F976D7"/>
    <w:rsid w:val="00F97C35"/>
    <w:rsid w:val="00F97F6D"/>
    <w:rsid w:val="00F97FB6"/>
    <w:rsid w:val="00FA0258"/>
    <w:rsid w:val="00FA067E"/>
    <w:rsid w:val="00FA0A53"/>
    <w:rsid w:val="00FA0AA4"/>
    <w:rsid w:val="00FA0D87"/>
    <w:rsid w:val="00FA0DEF"/>
    <w:rsid w:val="00FA0EB3"/>
    <w:rsid w:val="00FA0F24"/>
    <w:rsid w:val="00FA0F6D"/>
    <w:rsid w:val="00FA0F70"/>
    <w:rsid w:val="00FA1062"/>
    <w:rsid w:val="00FA1A75"/>
    <w:rsid w:val="00FA1B60"/>
    <w:rsid w:val="00FA1BAD"/>
    <w:rsid w:val="00FA2192"/>
    <w:rsid w:val="00FA2692"/>
    <w:rsid w:val="00FA2795"/>
    <w:rsid w:val="00FA29AD"/>
    <w:rsid w:val="00FA2ABA"/>
    <w:rsid w:val="00FA2CCE"/>
    <w:rsid w:val="00FA2D04"/>
    <w:rsid w:val="00FA3258"/>
    <w:rsid w:val="00FA32D0"/>
    <w:rsid w:val="00FA365B"/>
    <w:rsid w:val="00FA385C"/>
    <w:rsid w:val="00FA3C96"/>
    <w:rsid w:val="00FA3CF4"/>
    <w:rsid w:val="00FA3EA7"/>
    <w:rsid w:val="00FA3F66"/>
    <w:rsid w:val="00FA40B3"/>
    <w:rsid w:val="00FA4375"/>
    <w:rsid w:val="00FA446A"/>
    <w:rsid w:val="00FA4991"/>
    <w:rsid w:val="00FA49BB"/>
    <w:rsid w:val="00FA4A90"/>
    <w:rsid w:val="00FA4D9C"/>
    <w:rsid w:val="00FA4F86"/>
    <w:rsid w:val="00FA4F8E"/>
    <w:rsid w:val="00FA5502"/>
    <w:rsid w:val="00FA5548"/>
    <w:rsid w:val="00FA56EA"/>
    <w:rsid w:val="00FA5827"/>
    <w:rsid w:val="00FA5A9C"/>
    <w:rsid w:val="00FA5B7C"/>
    <w:rsid w:val="00FA5CF5"/>
    <w:rsid w:val="00FA5D47"/>
    <w:rsid w:val="00FA5DF3"/>
    <w:rsid w:val="00FA5E3E"/>
    <w:rsid w:val="00FA6094"/>
    <w:rsid w:val="00FA63E3"/>
    <w:rsid w:val="00FA64A5"/>
    <w:rsid w:val="00FA67C4"/>
    <w:rsid w:val="00FA6BB6"/>
    <w:rsid w:val="00FA6E3E"/>
    <w:rsid w:val="00FA6FE6"/>
    <w:rsid w:val="00FA720A"/>
    <w:rsid w:val="00FA7542"/>
    <w:rsid w:val="00FA78EB"/>
    <w:rsid w:val="00FA7B34"/>
    <w:rsid w:val="00FA7D60"/>
    <w:rsid w:val="00FA7D69"/>
    <w:rsid w:val="00FA7F70"/>
    <w:rsid w:val="00FB0377"/>
    <w:rsid w:val="00FB0447"/>
    <w:rsid w:val="00FB0F66"/>
    <w:rsid w:val="00FB1273"/>
    <w:rsid w:val="00FB12A2"/>
    <w:rsid w:val="00FB131D"/>
    <w:rsid w:val="00FB1E34"/>
    <w:rsid w:val="00FB1E3F"/>
    <w:rsid w:val="00FB1F37"/>
    <w:rsid w:val="00FB2104"/>
    <w:rsid w:val="00FB2473"/>
    <w:rsid w:val="00FB248D"/>
    <w:rsid w:val="00FB265B"/>
    <w:rsid w:val="00FB27ED"/>
    <w:rsid w:val="00FB2A68"/>
    <w:rsid w:val="00FB2BF8"/>
    <w:rsid w:val="00FB2CA2"/>
    <w:rsid w:val="00FB2CE6"/>
    <w:rsid w:val="00FB2E87"/>
    <w:rsid w:val="00FB303D"/>
    <w:rsid w:val="00FB3131"/>
    <w:rsid w:val="00FB3245"/>
    <w:rsid w:val="00FB3368"/>
    <w:rsid w:val="00FB33DA"/>
    <w:rsid w:val="00FB33DB"/>
    <w:rsid w:val="00FB3690"/>
    <w:rsid w:val="00FB3910"/>
    <w:rsid w:val="00FB394D"/>
    <w:rsid w:val="00FB39A6"/>
    <w:rsid w:val="00FB39B5"/>
    <w:rsid w:val="00FB3A21"/>
    <w:rsid w:val="00FB3B30"/>
    <w:rsid w:val="00FB3C75"/>
    <w:rsid w:val="00FB3CD7"/>
    <w:rsid w:val="00FB3CF3"/>
    <w:rsid w:val="00FB3F51"/>
    <w:rsid w:val="00FB45A7"/>
    <w:rsid w:val="00FB46BF"/>
    <w:rsid w:val="00FB4738"/>
    <w:rsid w:val="00FB4841"/>
    <w:rsid w:val="00FB4A19"/>
    <w:rsid w:val="00FB4B84"/>
    <w:rsid w:val="00FB4BC7"/>
    <w:rsid w:val="00FB4F23"/>
    <w:rsid w:val="00FB5056"/>
    <w:rsid w:val="00FB508E"/>
    <w:rsid w:val="00FB5600"/>
    <w:rsid w:val="00FB5607"/>
    <w:rsid w:val="00FB562F"/>
    <w:rsid w:val="00FB5794"/>
    <w:rsid w:val="00FB5934"/>
    <w:rsid w:val="00FB59BF"/>
    <w:rsid w:val="00FB5B15"/>
    <w:rsid w:val="00FB5DA8"/>
    <w:rsid w:val="00FB61DE"/>
    <w:rsid w:val="00FB623A"/>
    <w:rsid w:val="00FB64CD"/>
    <w:rsid w:val="00FB6621"/>
    <w:rsid w:val="00FB6B91"/>
    <w:rsid w:val="00FB6D25"/>
    <w:rsid w:val="00FB6DA3"/>
    <w:rsid w:val="00FB6EE2"/>
    <w:rsid w:val="00FB70CE"/>
    <w:rsid w:val="00FB7246"/>
    <w:rsid w:val="00FB725C"/>
    <w:rsid w:val="00FB74D4"/>
    <w:rsid w:val="00FB75F8"/>
    <w:rsid w:val="00FB7743"/>
    <w:rsid w:val="00FB7C61"/>
    <w:rsid w:val="00FC0027"/>
    <w:rsid w:val="00FC018F"/>
    <w:rsid w:val="00FC02F7"/>
    <w:rsid w:val="00FC0638"/>
    <w:rsid w:val="00FC0965"/>
    <w:rsid w:val="00FC0C4C"/>
    <w:rsid w:val="00FC0C66"/>
    <w:rsid w:val="00FC0E57"/>
    <w:rsid w:val="00FC1122"/>
    <w:rsid w:val="00FC196F"/>
    <w:rsid w:val="00FC1AAE"/>
    <w:rsid w:val="00FC1F02"/>
    <w:rsid w:val="00FC2339"/>
    <w:rsid w:val="00FC2398"/>
    <w:rsid w:val="00FC2A2A"/>
    <w:rsid w:val="00FC2A31"/>
    <w:rsid w:val="00FC2AEF"/>
    <w:rsid w:val="00FC2BEF"/>
    <w:rsid w:val="00FC2FE6"/>
    <w:rsid w:val="00FC3324"/>
    <w:rsid w:val="00FC3467"/>
    <w:rsid w:val="00FC34E8"/>
    <w:rsid w:val="00FC34F6"/>
    <w:rsid w:val="00FC3777"/>
    <w:rsid w:val="00FC3783"/>
    <w:rsid w:val="00FC38C2"/>
    <w:rsid w:val="00FC3A90"/>
    <w:rsid w:val="00FC40E6"/>
    <w:rsid w:val="00FC46AC"/>
    <w:rsid w:val="00FC46B6"/>
    <w:rsid w:val="00FC46CC"/>
    <w:rsid w:val="00FC47A2"/>
    <w:rsid w:val="00FC4821"/>
    <w:rsid w:val="00FC4A33"/>
    <w:rsid w:val="00FC4C1B"/>
    <w:rsid w:val="00FC4CE9"/>
    <w:rsid w:val="00FC50CE"/>
    <w:rsid w:val="00FC51A1"/>
    <w:rsid w:val="00FC5601"/>
    <w:rsid w:val="00FC56D6"/>
    <w:rsid w:val="00FC5782"/>
    <w:rsid w:val="00FC58FE"/>
    <w:rsid w:val="00FC5A1B"/>
    <w:rsid w:val="00FC5C4D"/>
    <w:rsid w:val="00FC5D48"/>
    <w:rsid w:val="00FC5DA7"/>
    <w:rsid w:val="00FC5DAB"/>
    <w:rsid w:val="00FC60A8"/>
    <w:rsid w:val="00FC6170"/>
    <w:rsid w:val="00FC61DE"/>
    <w:rsid w:val="00FC62C1"/>
    <w:rsid w:val="00FC670F"/>
    <w:rsid w:val="00FC6A02"/>
    <w:rsid w:val="00FC6A33"/>
    <w:rsid w:val="00FC6DD0"/>
    <w:rsid w:val="00FC711E"/>
    <w:rsid w:val="00FC720F"/>
    <w:rsid w:val="00FC758F"/>
    <w:rsid w:val="00FC7699"/>
    <w:rsid w:val="00FC7700"/>
    <w:rsid w:val="00FC77D5"/>
    <w:rsid w:val="00FC789D"/>
    <w:rsid w:val="00FD00D2"/>
    <w:rsid w:val="00FD02A8"/>
    <w:rsid w:val="00FD053F"/>
    <w:rsid w:val="00FD054B"/>
    <w:rsid w:val="00FD05B8"/>
    <w:rsid w:val="00FD0802"/>
    <w:rsid w:val="00FD0B39"/>
    <w:rsid w:val="00FD0B54"/>
    <w:rsid w:val="00FD0BE7"/>
    <w:rsid w:val="00FD1375"/>
    <w:rsid w:val="00FD1550"/>
    <w:rsid w:val="00FD15D4"/>
    <w:rsid w:val="00FD18FB"/>
    <w:rsid w:val="00FD1A1A"/>
    <w:rsid w:val="00FD1BF6"/>
    <w:rsid w:val="00FD1D4B"/>
    <w:rsid w:val="00FD1D56"/>
    <w:rsid w:val="00FD205C"/>
    <w:rsid w:val="00FD2372"/>
    <w:rsid w:val="00FD2705"/>
    <w:rsid w:val="00FD278C"/>
    <w:rsid w:val="00FD2CDF"/>
    <w:rsid w:val="00FD2F32"/>
    <w:rsid w:val="00FD2F95"/>
    <w:rsid w:val="00FD3168"/>
    <w:rsid w:val="00FD336E"/>
    <w:rsid w:val="00FD3A9D"/>
    <w:rsid w:val="00FD3C8C"/>
    <w:rsid w:val="00FD41C2"/>
    <w:rsid w:val="00FD44DF"/>
    <w:rsid w:val="00FD470C"/>
    <w:rsid w:val="00FD49B4"/>
    <w:rsid w:val="00FD4C30"/>
    <w:rsid w:val="00FD4E23"/>
    <w:rsid w:val="00FD500E"/>
    <w:rsid w:val="00FD511C"/>
    <w:rsid w:val="00FD5483"/>
    <w:rsid w:val="00FD59E1"/>
    <w:rsid w:val="00FD5ADC"/>
    <w:rsid w:val="00FD6114"/>
    <w:rsid w:val="00FD6751"/>
    <w:rsid w:val="00FD69BD"/>
    <w:rsid w:val="00FD6BB2"/>
    <w:rsid w:val="00FD6BBC"/>
    <w:rsid w:val="00FD71AB"/>
    <w:rsid w:val="00FD7458"/>
    <w:rsid w:val="00FD750B"/>
    <w:rsid w:val="00FD7592"/>
    <w:rsid w:val="00FD759D"/>
    <w:rsid w:val="00FD75E5"/>
    <w:rsid w:val="00FD76AB"/>
    <w:rsid w:val="00FD7750"/>
    <w:rsid w:val="00FD7974"/>
    <w:rsid w:val="00FD7EC5"/>
    <w:rsid w:val="00FE054D"/>
    <w:rsid w:val="00FE09B9"/>
    <w:rsid w:val="00FE0CDB"/>
    <w:rsid w:val="00FE138E"/>
    <w:rsid w:val="00FE13E5"/>
    <w:rsid w:val="00FE144D"/>
    <w:rsid w:val="00FE1589"/>
    <w:rsid w:val="00FE1C31"/>
    <w:rsid w:val="00FE1C8B"/>
    <w:rsid w:val="00FE1DB5"/>
    <w:rsid w:val="00FE280A"/>
    <w:rsid w:val="00FE287B"/>
    <w:rsid w:val="00FE295F"/>
    <w:rsid w:val="00FE297D"/>
    <w:rsid w:val="00FE2A6D"/>
    <w:rsid w:val="00FE2C93"/>
    <w:rsid w:val="00FE2CDB"/>
    <w:rsid w:val="00FE2CEA"/>
    <w:rsid w:val="00FE2DD6"/>
    <w:rsid w:val="00FE2EF7"/>
    <w:rsid w:val="00FE31F4"/>
    <w:rsid w:val="00FE3CF5"/>
    <w:rsid w:val="00FE3E5E"/>
    <w:rsid w:val="00FE3F9F"/>
    <w:rsid w:val="00FE416B"/>
    <w:rsid w:val="00FE42AF"/>
    <w:rsid w:val="00FE48E8"/>
    <w:rsid w:val="00FE4906"/>
    <w:rsid w:val="00FE4E0F"/>
    <w:rsid w:val="00FE4E35"/>
    <w:rsid w:val="00FE4F6A"/>
    <w:rsid w:val="00FE50A6"/>
    <w:rsid w:val="00FE52AB"/>
    <w:rsid w:val="00FE53C1"/>
    <w:rsid w:val="00FE5788"/>
    <w:rsid w:val="00FE5906"/>
    <w:rsid w:val="00FE5C4B"/>
    <w:rsid w:val="00FE64F8"/>
    <w:rsid w:val="00FE65B8"/>
    <w:rsid w:val="00FE67A6"/>
    <w:rsid w:val="00FE68D7"/>
    <w:rsid w:val="00FE6DA0"/>
    <w:rsid w:val="00FE6F19"/>
    <w:rsid w:val="00FE6FA6"/>
    <w:rsid w:val="00FE7065"/>
    <w:rsid w:val="00FE7244"/>
    <w:rsid w:val="00FE7313"/>
    <w:rsid w:val="00FE77BA"/>
    <w:rsid w:val="00FE7A48"/>
    <w:rsid w:val="00FE7A9E"/>
    <w:rsid w:val="00FF022E"/>
    <w:rsid w:val="00FF03F1"/>
    <w:rsid w:val="00FF0454"/>
    <w:rsid w:val="00FF08A1"/>
    <w:rsid w:val="00FF0B8B"/>
    <w:rsid w:val="00FF16B3"/>
    <w:rsid w:val="00FF16CF"/>
    <w:rsid w:val="00FF182A"/>
    <w:rsid w:val="00FF1A37"/>
    <w:rsid w:val="00FF1B98"/>
    <w:rsid w:val="00FF26D9"/>
    <w:rsid w:val="00FF2A87"/>
    <w:rsid w:val="00FF2FBE"/>
    <w:rsid w:val="00FF303F"/>
    <w:rsid w:val="00FF3534"/>
    <w:rsid w:val="00FF3AD8"/>
    <w:rsid w:val="00FF3F40"/>
    <w:rsid w:val="00FF4010"/>
    <w:rsid w:val="00FF4095"/>
    <w:rsid w:val="00FF4463"/>
    <w:rsid w:val="00FF44B9"/>
    <w:rsid w:val="00FF4B44"/>
    <w:rsid w:val="00FF537E"/>
    <w:rsid w:val="00FF54D2"/>
    <w:rsid w:val="00FF55C6"/>
    <w:rsid w:val="00FF5632"/>
    <w:rsid w:val="00FF56D9"/>
    <w:rsid w:val="00FF58B9"/>
    <w:rsid w:val="00FF5B7E"/>
    <w:rsid w:val="00FF5C3D"/>
    <w:rsid w:val="00FF5F07"/>
    <w:rsid w:val="00FF6148"/>
    <w:rsid w:val="00FF615B"/>
    <w:rsid w:val="00FF633B"/>
    <w:rsid w:val="00FF63C3"/>
    <w:rsid w:val="00FF64A1"/>
    <w:rsid w:val="00FF64CD"/>
    <w:rsid w:val="00FF64E0"/>
    <w:rsid w:val="00FF672A"/>
    <w:rsid w:val="00FF68AB"/>
    <w:rsid w:val="00FF6A99"/>
    <w:rsid w:val="00FF72F7"/>
    <w:rsid w:val="00FF748F"/>
    <w:rsid w:val="00FF74FC"/>
    <w:rsid w:val="00FF77C6"/>
    <w:rsid w:val="00FF7A6C"/>
    <w:rsid w:val="00FF7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3C3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928D7"/>
    <w:pPr>
      <w:keepNext/>
      <w:jc w:val="center"/>
      <w:outlineLvl w:val="0"/>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928D7"/>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68017A"/>
    <w:pPr>
      <w:tabs>
        <w:tab w:val="center" w:pos="4677"/>
        <w:tab w:val="right" w:pos="9355"/>
      </w:tabs>
      <w:jc w:val="both"/>
    </w:pPr>
    <w:rPr>
      <w:rFonts w:ascii="Calibri" w:eastAsia="Calibri" w:hAnsi="Calibri"/>
      <w:sz w:val="22"/>
      <w:szCs w:val="22"/>
      <w:lang w:eastAsia="en-US"/>
    </w:rPr>
  </w:style>
  <w:style w:type="character" w:customStyle="1" w:styleId="a5">
    <w:name w:val="Верхний колонтитул Знак"/>
    <w:basedOn w:val="a1"/>
    <w:link w:val="a4"/>
    <w:uiPriority w:val="99"/>
    <w:rsid w:val="0068017A"/>
  </w:style>
  <w:style w:type="paragraph" w:styleId="a6">
    <w:name w:val="footer"/>
    <w:basedOn w:val="a0"/>
    <w:link w:val="a7"/>
    <w:uiPriority w:val="99"/>
    <w:unhideWhenUsed/>
    <w:rsid w:val="0068017A"/>
    <w:pPr>
      <w:tabs>
        <w:tab w:val="center" w:pos="4677"/>
        <w:tab w:val="right" w:pos="9355"/>
      </w:tabs>
      <w:jc w:val="both"/>
    </w:pPr>
    <w:rPr>
      <w:rFonts w:ascii="Calibri" w:eastAsia="Calibri" w:hAnsi="Calibri"/>
      <w:sz w:val="22"/>
      <w:szCs w:val="22"/>
      <w:lang w:eastAsia="en-US"/>
    </w:rPr>
  </w:style>
  <w:style w:type="character" w:customStyle="1" w:styleId="a7">
    <w:name w:val="Нижний колонтитул Знак"/>
    <w:basedOn w:val="a1"/>
    <w:link w:val="a6"/>
    <w:uiPriority w:val="99"/>
    <w:rsid w:val="0068017A"/>
  </w:style>
  <w:style w:type="paragraph" w:customStyle="1" w:styleId="ConsPlusTitle">
    <w:name w:val="ConsPlusTitle"/>
    <w:uiPriority w:val="99"/>
    <w:rsid w:val="0068017A"/>
    <w:pPr>
      <w:widowControl w:val="0"/>
      <w:autoSpaceDE w:val="0"/>
      <w:autoSpaceDN w:val="0"/>
      <w:adjustRightInd w:val="0"/>
      <w:spacing w:after="0" w:line="240" w:lineRule="auto"/>
      <w:jc w:val="both"/>
    </w:pPr>
    <w:rPr>
      <w:rFonts w:ascii="Calibri" w:eastAsia="Times New Roman" w:hAnsi="Calibri" w:cs="Calibri"/>
      <w:b/>
      <w:bCs/>
      <w:lang w:eastAsia="ru-RU"/>
    </w:rPr>
  </w:style>
  <w:style w:type="paragraph" w:styleId="a8">
    <w:name w:val="No Spacing"/>
    <w:next w:val="a0"/>
    <w:link w:val="a9"/>
    <w:uiPriority w:val="1"/>
    <w:qFormat/>
    <w:rsid w:val="0068017A"/>
    <w:pPr>
      <w:widowControl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character" w:customStyle="1" w:styleId="a9">
    <w:name w:val="Без интервала Знак"/>
    <w:basedOn w:val="a1"/>
    <w:link w:val="a8"/>
    <w:uiPriority w:val="1"/>
    <w:rsid w:val="0068017A"/>
    <w:rPr>
      <w:rFonts w:ascii="Times New Roman" w:eastAsia="Times New Roman" w:hAnsi="Times New Roman" w:cs="Times New Roman"/>
      <w:sz w:val="20"/>
      <w:szCs w:val="20"/>
      <w:lang w:eastAsia="ru-RU"/>
    </w:rPr>
  </w:style>
  <w:style w:type="paragraph" w:styleId="aa">
    <w:name w:val="List Paragraph"/>
    <w:basedOn w:val="a0"/>
    <w:link w:val="ab"/>
    <w:uiPriority w:val="34"/>
    <w:qFormat/>
    <w:rsid w:val="0068017A"/>
    <w:pPr>
      <w:spacing w:after="200" w:line="276" w:lineRule="auto"/>
      <w:ind w:left="720"/>
      <w:jc w:val="both"/>
    </w:pPr>
    <w:rPr>
      <w:rFonts w:ascii="Calibri" w:eastAsiaTheme="minorHAnsi" w:hAnsi="Calibri"/>
      <w:sz w:val="22"/>
      <w:szCs w:val="22"/>
    </w:rPr>
  </w:style>
  <w:style w:type="paragraph" w:styleId="ac">
    <w:name w:val="footnote text"/>
    <w:basedOn w:val="a0"/>
    <w:link w:val="ad"/>
    <w:uiPriority w:val="99"/>
    <w:semiHidden/>
    <w:unhideWhenUsed/>
    <w:rsid w:val="0068017A"/>
    <w:pPr>
      <w:jc w:val="both"/>
    </w:pPr>
    <w:rPr>
      <w:rFonts w:ascii="Calibri" w:eastAsia="Calibri" w:hAnsi="Calibri"/>
      <w:sz w:val="20"/>
      <w:szCs w:val="20"/>
      <w:lang w:eastAsia="en-US"/>
    </w:rPr>
  </w:style>
  <w:style w:type="character" w:customStyle="1" w:styleId="ad">
    <w:name w:val="Текст сноски Знак"/>
    <w:basedOn w:val="a1"/>
    <w:link w:val="ac"/>
    <w:uiPriority w:val="99"/>
    <w:semiHidden/>
    <w:rsid w:val="0068017A"/>
    <w:rPr>
      <w:rFonts w:ascii="Calibri" w:eastAsia="Calibri" w:hAnsi="Calibri" w:cs="Times New Roman"/>
      <w:sz w:val="20"/>
      <w:szCs w:val="20"/>
    </w:rPr>
  </w:style>
  <w:style w:type="character" w:styleId="ae">
    <w:name w:val="footnote reference"/>
    <w:basedOn w:val="a1"/>
    <w:uiPriority w:val="99"/>
    <w:semiHidden/>
    <w:unhideWhenUsed/>
    <w:rsid w:val="0068017A"/>
    <w:rPr>
      <w:vertAlign w:val="superscript"/>
    </w:rPr>
  </w:style>
  <w:style w:type="paragraph" w:styleId="af">
    <w:name w:val="Normal (Web)"/>
    <w:basedOn w:val="a0"/>
    <w:uiPriority w:val="99"/>
    <w:unhideWhenUsed/>
    <w:rsid w:val="00E60E26"/>
    <w:pPr>
      <w:spacing w:before="100" w:beforeAutospacing="1" w:after="100" w:afterAutospacing="1"/>
    </w:pPr>
  </w:style>
  <w:style w:type="paragraph" w:styleId="af0">
    <w:name w:val="Balloon Text"/>
    <w:basedOn w:val="a0"/>
    <w:link w:val="af1"/>
    <w:uiPriority w:val="99"/>
    <w:semiHidden/>
    <w:unhideWhenUsed/>
    <w:rsid w:val="00E67025"/>
    <w:pPr>
      <w:jc w:val="both"/>
    </w:pPr>
    <w:rPr>
      <w:rFonts w:ascii="Tahoma" w:eastAsia="Calibri" w:hAnsi="Tahoma" w:cs="Tahoma"/>
      <w:sz w:val="16"/>
      <w:szCs w:val="16"/>
      <w:lang w:eastAsia="en-US"/>
    </w:rPr>
  </w:style>
  <w:style w:type="character" w:customStyle="1" w:styleId="af1">
    <w:name w:val="Текст выноски Знак"/>
    <w:basedOn w:val="a1"/>
    <w:link w:val="af0"/>
    <w:uiPriority w:val="99"/>
    <w:semiHidden/>
    <w:rsid w:val="00E67025"/>
    <w:rPr>
      <w:rFonts w:ascii="Tahoma" w:eastAsia="Calibri" w:hAnsi="Tahoma" w:cs="Tahoma"/>
      <w:sz w:val="16"/>
      <w:szCs w:val="16"/>
    </w:rPr>
  </w:style>
  <w:style w:type="paragraph" w:styleId="a">
    <w:name w:val="List Bullet"/>
    <w:basedOn w:val="a0"/>
    <w:uiPriority w:val="99"/>
    <w:unhideWhenUsed/>
    <w:rsid w:val="00C347B7"/>
    <w:pPr>
      <w:numPr>
        <w:numId w:val="2"/>
      </w:numPr>
      <w:spacing w:after="200" w:line="276" w:lineRule="auto"/>
      <w:contextualSpacing/>
      <w:jc w:val="both"/>
    </w:pPr>
    <w:rPr>
      <w:rFonts w:ascii="Calibri" w:eastAsia="Calibri" w:hAnsi="Calibri"/>
      <w:sz w:val="22"/>
      <w:szCs w:val="22"/>
      <w:lang w:eastAsia="en-US"/>
    </w:rPr>
  </w:style>
  <w:style w:type="character" w:styleId="af2">
    <w:name w:val="annotation reference"/>
    <w:basedOn w:val="a1"/>
    <w:uiPriority w:val="99"/>
    <w:semiHidden/>
    <w:unhideWhenUsed/>
    <w:rsid w:val="007C4014"/>
    <w:rPr>
      <w:sz w:val="16"/>
      <w:szCs w:val="16"/>
    </w:rPr>
  </w:style>
  <w:style w:type="paragraph" w:styleId="af3">
    <w:name w:val="annotation text"/>
    <w:basedOn w:val="a0"/>
    <w:link w:val="af4"/>
    <w:uiPriority w:val="99"/>
    <w:unhideWhenUsed/>
    <w:rsid w:val="007C4014"/>
    <w:pPr>
      <w:spacing w:after="200"/>
      <w:jc w:val="both"/>
    </w:pPr>
    <w:rPr>
      <w:rFonts w:ascii="Calibri" w:eastAsia="Calibri" w:hAnsi="Calibri"/>
      <w:sz w:val="20"/>
      <w:szCs w:val="20"/>
      <w:lang w:eastAsia="en-US"/>
    </w:rPr>
  </w:style>
  <w:style w:type="character" w:customStyle="1" w:styleId="af4">
    <w:name w:val="Текст примечания Знак"/>
    <w:basedOn w:val="a1"/>
    <w:link w:val="af3"/>
    <w:uiPriority w:val="99"/>
    <w:rsid w:val="007C4014"/>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7C4014"/>
    <w:rPr>
      <w:b/>
      <w:bCs/>
    </w:rPr>
  </w:style>
  <w:style w:type="character" w:customStyle="1" w:styleId="af6">
    <w:name w:val="Тема примечания Знак"/>
    <w:basedOn w:val="af4"/>
    <w:link w:val="af5"/>
    <w:uiPriority w:val="99"/>
    <w:semiHidden/>
    <w:rsid w:val="007C4014"/>
    <w:rPr>
      <w:rFonts w:ascii="Calibri" w:eastAsia="Calibri" w:hAnsi="Calibri" w:cs="Times New Roman"/>
      <w:b/>
      <w:bCs/>
      <w:sz w:val="20"/>
      <w:szCs w:val="20"/>
    </w:rPr>
  </w:style>
  <w:style w:type="paragraph" w:customStyle="1" w:styleId="ConsPlusNormal">
    <w:name w:val="ConsPlusNormal"/>
    <w:link w:val="ConsPlusNormal0"/>
    <w:rsid w:val="000E7F51"/>
    <w:pPr>
      <w:autoSpaceDE w:val="0"/>
      <w:autoSpaceDN w:val="0"/>
      <w:adjustRightInd w:val="0"/>
      <w:spacing w:after="0" w:line="240" w:lineRule="auto"/>
    </w:pPr>
    <w:rPr>
      <w:rFonts w:ascii="Times New Roman" w:hAnsi="Times New Roman" w:cs="Times New Roman"/>
      <w:sz w:val="24"/>
      <w:szCs w:val="24"/>
    </w:rPr>
  </w:style>
  <w:style w:type="paragraph" w:styleId="af7">
    <w:name w:val="endnote text"/>
    <w:basedOn w:val="a0"/>
    <w:link w:val="af8"/>
    <w:uiPriority w:val="99"/>
    <w:semiHidden/>
    <w:unhideWhenUsed/>
    <w:rsid w:val="00B72273"/>
    <w:pPr>
      <w:jc w:val="both"/>
    </w:pPr>
    <w:rPr>
      <w:rFonts w:ascii="Calibri" w:eastAsia="Calibri" w:hAnsi="Calibri"/>
      <w:sz w:val="20"/>
      <w:szCs w:val="20"/>
      <w:lang w:eastAsia="en-US"/>
    </w:rPr>
  </w:style>
  <w:style w:type="character" w:customStyle="1" w:styleId="af8">
    <w:name w:val="Текст концевой сноски Знак"/>
    <w:basedOn w:val="a1"/>
    <w:link w:val="af7"/>
    <w:uiPriority w:val="99"/>
    <w:semiHidden/>
    <w:rsid w:val="00B72273"/>
    <w:rPr>
      <w:rFonts w:ascii="Calibri" w:eastAsia="Calibri" w:hAnsi="Calibri" w:cs="Times New Roman"/>
      <w:sz w:val="20"/>
      <w:szCs w:val="20"/>
    </w:rPr>
  </w:style>
  <w:style w:type="character" w:styleId="af9">
    <w:name w:val="endnote reference"/>
    <w:basedOn w:val="a1"/>
    <w:uiPriority w:val="99"/>
    <w:semiHidden/>
    <w:unhideWhenUsed/>
    <w:rsid w:val="00B72273"/>
    <w:rPr>
      <w:vertAlign w:val="superscript"/>
    </w:rPr>
  </w:style>
  <w:style w:type="table" w:styleId="afa">
    <w:name w:val="Table Grid"/>
    <w:basedOn w:val="a2"/>
    <w:uiPriority w:val="59"/>
    <w:rsid w:val="005401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rsid w:val="00A57657"/>
    <w:rPr>
      <w:rFonts w:ascii="Times New Roman" w:hAnsi="Times New Roman" w:cs="Times New Roman"/>
      <w:sz w:val="24"/>
      <w:szCs w:val="24"/>
    </w:rPr>
  </w:style>
  <w:style w:type="paragraph" w:styleId="2">
    <w:name w:val="Body Text Indent 2"/>
    <w:basedOn w:val="a0"/>
    <w:link w:val="20"/>
    <w:uiPriority w:val="99"/>
    <w:unhideWhenUsed/>
    <w:rsid w:val="00A57657"/>
    <w:pPr>
      <w:spacing w:after="120" w:line="480" w:lineRule="auto"/>
      <w:ind w:left="283"/>
    </w:pPr>
    <w:rPr>
      <w:rFonts w:asciiTheme="minorHAnsi" w:eastAsiaTheme="minorHAnsi" w:hAnsiTheme="minorHAnsi" w:cstheme="minorBidi"/>
      <w:sz w:val="22"/>
      <w:szCs w:val="22"/>
      <w:lang w:eastAsia="en-US"/>
    </w:rPr>
  </w:style>
  <w:style w:type="character" w:customStyle="1" w:styleId="20">
    <w:name w:val="Основной текст с отступом 2 Знак"/>
    <w:basedOn w:val="a1"/>
    <w:link w:val="2"/>
    <w:uiPriority w:val="99"/>
    <w:rsid w:val="00A57657"/>
  </w:style>
  <w:style w:type="character" w:customStyle="1" w:styleId="ab">
    <w:name w:val="Абзац списка Знак"/>
    <w:link w:val="aa"/>
    <w:uiPriority w:val="34"/>
    <w:rsid w:val="00217EF2"/>
    <w:rPr>
      <w:rFonts w:ascii="Calibri" w:hAnsi="Calibri" w:cs="Times New Roman"/>
      <w:lang w:eastAsia="ru-RU"/>
    </w:rPr>
  </w:style>
  <w:style w:type="character" w:customStyle="1" w:styleId="afb">
    <w:name w:val="мой Знак"/>
    <w:basedOn w:val="a1"/>
    <w:link w:val="afc"/>
    <w:locked/>
    <w:rsid w:val="008D0C5C"/>
    <w:rPr>
      <w:rFonts w:ascii="Times New Roman" w:eastAsia="Times New Roman" w:hAnsi="Times New Roman" w:cs="Times New Roman"/>
      <w:sz w:val="24"/>
      <w:szCs w:val="24"/>
    </w:rPr>
  </w:style>
  <w:style w:type="paragraph" w:customStyle="1" w:styleId="afc">
    <w:name w:val="мой"/>
    <w:basedOn w:val="a0"/>
    <w:link w:val="afb"/>
    <w:qFormat/>
    <w:rsid w:val="008D0C5C"/>
    <w:pPr>
      <w:ind w:firstLine="709"/>
      <w:jc w:val="both"/>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3C3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928D7"/>
    <w:pPr>
      <w:keepNext/>
      <w:jc w:val="center"/>
      <w:outlineLvl w:val="0"/>
    </w:pPr>
    <w:rPr>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928D7"/>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68017A"/>
    <w:pPr>
      <w:tabs>
        <w:tab w:val="center" w:pos="4677"/>
        <w:tab w:val="right" w:pos="9355"/>
      </w:tabs>
      <w:jc w:val="both"/>
    </w:pPr>
    <w:rPr>
      <w:rFonts w:ascii="Calibri" w:eastAsia="Calibri" w:hAnsi="Calibri"/>
      <w:sz w:val="22"/>
      <w:szCs w:val="22"/>
      <w:lang w:eastAsia="en-US"/>
    </w:rPr>
  </w:style>
  <w:style w:type="character" w:customStyle="1" w:styleId="a5">
    <w:name w:val="Верхний колонтитул Знак"/>
    <w:basedOn w:val="a1"/>
    <w:link w:val="a4"/>
    <w:uiPriority w:val="99"/>
    <w:rsid w:val="0068017A"/>
  </w:style>
  <w:style w:type="paragraph" w:styleId="a6">
    <w:name w:val="footer"/>
    <w:basedOn w:val="a0"/>
    <w:link w:val="a7"/>
    <w:uiPriority w:val="99"/>
    <w:unhideWhenUsed/>
    <w:rsid w:val="0068017A"/>
    <w:pPr>
      <w:tabs>
        <w:tab w:val="center" w:pos="4677"/>
        <w:tab w:val="right" w:pos="9355"/>
      </w:tabs>
      <w:jc w:val="both"/>
    </w:pPr>
    <w:rPr>
      <w:rFonts w:ascii="Calibri" w:eastAsia="Calibri" w:hAnsi="Calibri"/>
      <w:sz w:val="22"/>
      <w:szCs w:val="22"/>
      <w:lang w:eastAsia="en-US"/>
    </w:rPr>
  </w:style>
  <w:style w:type="character" w:customStyle="1" w:styleId="a7">
    <w:name w:val="Нижний колонтитул Знак"/>
    <w:basedOn w:val="a1"/>
    <w:link w:val="a6"/>
    <w:uiPriority w:val="99"/>
    <w:rsid w:val="0068017A"/>
  </w:style>
  <w:style w:type="paragraph" w:customStyle="1" w:styleId="ConsPlusTitle">
    <w:name w:val="ConsPlusTitle"/>
    <w:uiPriority w:val="99"/>
    <w:rsid w:val="0068017A"/>
    <w:pPr>
      <w:widowControl w:val="0"/>
      <w:autoSpaceDE w:val="0"/>
      <w:autoSpaceDN w:val="0"/>
      <w:adjustRightInd w:val="0"/>
      <w:spacing w:after="0" w:line="240" w:lineRule="auto"/>
      <w:jc w:val="both"/>
    </w:pPr>
    <w:rPr>
      <w:rFonts w:ascii="Calibri" w:eastAsia="Times New Roman" w:hAnsi="Calibri" w:cs="Calibri"/>
      <w:b/>
      <w:bCs/>
      <w:lang w:eastAsia="ru-RU"/>
    </w:rPr>
  </w:style>
  <w:style w:type="paragraph" w:styleId="a8">
    <w:name w:val="No Spacing"/>
    <w:next w:val="a0"/>
    <w:link w:val="a9"/>
    <w:uiPriority w:val="1"/>
    <w:qFormat/>
    <w:rsid w:val="0068017A"/>
    <w:pPr>
      <w:widowControl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character" w:customStyle="1" w:styleId="a9">
    <w:name w:val="Без интервала Знак"/>
    <w:basedOn w:val="a1"/>
    <w:link w:val="a8"/>
    <w:uiPriority w:val="1"/>
    <w:rsid w:val="0068017A"/>
    <w:rPr>
      <w:rFonts w:ascii="Times New Roman" w:eastAsia="Times New Roman" w:hAnsi="Times New Roman" w:cs="Times New Roman"/>
      <w:sz w:val="20"/>
      <w:szCs w:val="20"/>
      <w:lang w:eastAsia="ru-RU"/>
    </w:rPr>
  </w:style>
  <w:style w:type="paragraph" w:styleId="aa">
    <w:name w:val="List Paragraph"/>
    <w:basedOn w:val="a0"/>
    <w:link w:val="ab"/>
    <w:uiPriority w:val="34"/>
    <w:qFormat/>
    <w:rsid w:val="0068017A"/>
    <w:pPr>
      <w:spacing w:after="200" w:line="276" w:lineRule="auto"/>
      <w:ind w:left="720"/>
      <w:jc w:val="both"/>
    </w:pPr>
    <w:rPr>
      <w:rFonts w:ascii="Calibri" w:eastAsiaTheme="minorHAnsi" w:hAnsi="Calibri"/>
      <w:sz w:val="22"/>
      <w:szCs w:val="22"/>
    </w:rPr>
  </w:style>
  <w:style w:type="paragraph" w:styleId="ac">
    <w:name w:val="footnote text"/>
    <w:basedOn w:val="a0"/>
    <w:link w:val="ad"/>
    <w:uiPriority w:val="99"/>
    <w:semiHidden/>
    <w:unhideWhenUsed/>
    <w:rsid w:val="0068017A"/>
    <w:pPr>
      <w:jc w:val="both"/>
    </w:pPr>
    <w:rPr>
      <w:rFonts w:ascii="Calibri" w:eastAsia="Calibri" w:hAnsi="Calibri"/>
      <w:sz w:val="20"/>
      <w:szCs w:val="20"/>
      <w:lang w:eastAsia="en-US"/>
    </w:rPr>
  </w:style>
  <w:style w:type="character" w:customStyle="1" w:styleId="ad">
    <w:name w:val="Текст сноски Знак"/>
    <w:basedOn w:val="a1"/>
    <w:link w:val="ac"/>
    <w:uiPriority w:val="99"/>
    <w:semiHidden/>
    <w:rsid w:val="0068017A"/>
    <w:rPr>
      <w:rFonts w:ascii="Calibri" w:eastAsia="Calibri" w:hAnsi="Calibri" w:cs="Times New Roman"/>
      <w:sz w:val="20"/>
      <w:szCs w:val="20"/>
    </w:rPr>
  </w:style>
  <w:style w:type="character" w:styleId="ae">
    <w:name w:val="footnote reference"/>
    <w:basedOn w:val="a1"/>
    <w:uiPriority w:val="99"/>
    <w:semiHidden/>
    <w:unhideWhenUsed/>
    <w:rsid w:val="0068017A"/>
    <w:rPr>
      <w:vertAlign w:val="superscript"/>
    </w:rPr>
  </w:style>
  <w:style w:type="paragraph" w:styleId="af">
    <w:name w:val="Normal (Web)"/>
    <w:basedOn w:val="a0"/>
    <w:uiPriority w:val="99"/>
    <w:unhideWhenUsed/>
    <w:rsid w:val="00E60E26"/>
    <w:pPr>
      <w:spacing w:before="100" w:beforeAutospacing="1" w:after="100" w:afterAutospacing="1"/>
    </w:pPr>
  </w:style>
  <w:style w:type="paragraph" w:styleId="af0">
    <w:name w:val="Balloon Text"/>
    <w:basedOn w:val="a0"/>
    <w:link w:val="af1"/>
    <w:uiPriority w:val="99"/>
    <w:semiHidden/>
    <w:unhideWhenUsed/>
    <w:rsid w:val="00E67025"/>
    <w:pPr>
      <w:jc w:val="both"/>
    </w:pPr>
    <w:rPr>
      <w:rFonts w:ascii="Tahoma" w:eastAsia="Calibri" w:hAnsi="Tahoma" w:cs="Tahoma"/>
      <w:sz w:val="16"/>
      <w:szCs w:val="16"/>
      <w:lang w:eastAsia="en-US"/>
    </w:rPr>
  </w:style>
  <w:style w:type="character" w:customStyle="1" w:styleId="af1">
    <w:name w:val="Текст выноски Знак"/>
    <w:basedOn w:val="a1"/>
    <w:link w:val="af0"/>
    <w:uiPriority w:val="99"/>
    <w:semiHidden/>
    <w:rsid w:val="00E67025"/>
    <w:rPr>
      <w:rFonts w:ascii="Tahoma" w:eastAsia="Calibri" w:hAnsi="Tahoma" w:cs="Tahoma"/>
      <w:sz w:val="16"/>
      <w:szCs w:val="16"/>
    </w:rPr>
  </w:style>
  <w:style w:type="paragraph" w:styleId="a">
    <w:name w:val="List Bullet"/>
    <w:basedOn w:val="a0"/>
    <w:uiPriority w:val="99"/>
    <w:unhideWhenUsed/>
    <w:rsid w:val="00C347B7"/>
    <w:pPr>
      <w:numPr>
        <w:numId w:val="2"/>
      </w:numPr>
      <w:spacing w:after="200" w:line="276" w:lineRule="auto"/>
      <w:contextualSpacing/>
      <w:jc w:val="both"/>
    </w:pPr>
    <w:rPr>
      <w:rFonts w:ascii="Calibri" w:eastAsia="Calibri" w:hAnsi="Calibri"/>
      <w:sz w:val="22"/>
      <w:szCs w:val="22"/>
      <w:lang w:eastAsia="en-US"/>
    </w:rPr>
  </w:style>
  <w:style w:type="character" w:styleId="af2">
    <w:name w:val="annotation reference"/>
    <w:basedOn w:val="a1"/>
    <w:uiPriority w:val="99"/>
    <w:semiHidden/>
    <w:unhideWhenUsed/>
    <w:rsid w:val="007C4014"/>
    <w:rPr>
      <w:sz w:val="16"/>
      <w:szCs w:val="16"/>
    </w:rPr>
  </w:style>
  <w:style w:type="paragraph" w:styleId="af3">
    <w:name w:val="annotation text"/>
    <w:basedOn w:val="a0"/>
    <w:link w:val="af4"/>
    <w:uiPriority w:val="99"/>
    <w:unhideWhenUsed/>
    <w:rsid w:val="007C4014"/>
    <w:pPr>
      <w:spacing w:after="200"/>
      <w:jc w:val="both"/>
    </w:pPr>
    <w:rPr>
      <w:rFonts w:ascii="Calibri" w:eastAsia="Calibri" w:hAnsi="Calibri"/>
      <w:sz w:val="20"/>
      <w:szCs w:val="20"/>
      <w:lang w:eastAsia="en-US"/>
    </w:rPr>
  </w:style>
  <w:style w:type="character" w:customStyle="1" w:styleId="af4">
    <w:name w:val="Текст примечания Знак"/>
    <w:basedOn w:val="a1"/>
    <w:link w:val="af3"/>
    <w:uiPriority w:val="99"/>
    <w:rsid w:val="007C4014"/>
    <w:rPr>
      <w:rFonts w:ascii="Calibri" w:eastAsia="Calibri" w:hAnsi="Calibri" w:cs="Times New Roman"/>
      <w:sz w:val="20"/>
      <w:szCs w:val="20"/>
    </w:rPr>
  </w:style>
  <w:style w:type="paragraph" w:styleId="af5">
    <w:name w:val="annotation subject"/>
    <w:basedOn w:val="af3"/>
    <w:next w:val="af3"/>
    <w:link w:val="af6"/>
    <w:uiPriority w:val="99"/>
    <w:semiHidden/>
    <w:unhideWhenUsed/>
    <w:rsid w:val="007C4014"/>
    <w:rPr>
      <w:b/>
      <w:bCs/>
    </w:rPr>
  </w:style>
  <w:style w:type="character" w:customStyle="1" w:styleId="af6">
    <w:name w:val="Тема примечания Знак"/>
    <w:basedOn w:val="af4"/>
    <w:link w:val="af5"/>
    <w:uiPriority w:val="99"/>
    <w:semiHidden/>
    <w:rsid w:val="007C4014"/>
    <w:rPr>
      <w:rFonts w:ascii="Calibri" w:eastAsia="Calibri" w:hAnsi="Calibri" w:cs="Times New Roman"/>
      <w:b/>
      <w:bCs/>
      <w:sz w:val="20"/>
      <w:szCs w:val="20"/>
    </w:rPr>
  </w:style>
  <w:style w:type="paragraph" w:customStyle="1" w:styleId="ConsPlusNormal">
    <w:name w:val="ConsPlusNormal"/>
    <w:link w:val="ConsPlusNormal0"/>
    <w:rsid w:val="000E7F51"/>
    <w:pPr>
      <w:autoSpaceDE w:val="0"/>
      <w:autoSpaceDN w:val="0"/>
      <w:adjustRightInd w:val="0"/>
      <w:spacing w:after="0" w:line="240" w:lineRule="auto"/>
    </w:pPr>
    <w:rPr>
      <w:rFonts w:ascii="Times New Roman" w:hAnsi="Times New Roman" w:cs="Times New Roman"/>
      <w:sz w:val="24"/>
      <w:szCs w:val="24"/>
    </w:rPr>
  </w:style>
  <w:style w:type="paragraph" w:styleId="af7">
    <w:name w:val="endnote text"/>
    <w:basedOn w:val="a0"/>
    <w:link w:val="af8"/>
    <w:uiPriority w:val="99"/>
    <w:semiHidden/>
    <w:unhideWhenUsed/>
    <w:rsid w:val="00B72273"/>
    <w:pPr>
      <w:jc w:val="both"/>
    </w:pPr>
    <w:rPr>
      <w:rFonts w:ascii="Calibri" w:eastAsia="Calibri" w:hAnsi="Calibri"/>
      <w:sz w:val="20"/>
      <w:szCs w:val="20"/>
      <w:lang w:eastAsia="en-US"/>
    </w:rPr>
  </w:style>
  <w:style w:type="character" w:customStyle="1" w:styleId="af8">
    <w:name w:val="Текст концевой сноски Знак"/>
    <w:basedOn w:val="a1"/>
    <w:link w:val="af7"/>
    <w:uiPriority w:val="99"/>
    <w:semiHidden/>
    <w:rsid w:val="00B72273"/>
    <w:rPr>
      <w:rFonts w:ascii="Calibri" w:eastAsia="Calibri" w:hAnsi="Calibri" w:cs="Times New Roman"/>
      <w:sz w:val="20"/>
      <w:szCs w:val="20"/>
    </w:rPr>
  </w:style>
  <w:style w:type="character" w:styleId="af9">
    <w:name w:val="endnote reference"/>
    <w:basedOn w:val="a1"/>
    <w:uiPriority w:val="99"/>
    <w:semiHidden/>
    <w:unhideWhenUsed/>
    <w:rsid w:val="00B72273"/>
    <w:rPr>
      <w:vertAlign w:val="superscript"/>
    </w:rPr>
  </w:style>
  <w:style w:type="table" w:styleId="afa">
    <w:name w:val="Table Grid"/>
    <w:basedOn w:val="a2"/>
    <w:uiPriority w:val="59"/>
    <w:rsid w:val="005401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rsid w:val="00A57657"/>
    <w:rPr>
      <w:rFonts w:ascii="Times New Roman" w:hAnsi="Times New Roman" w:cs="Times New Roman"/>
      <w:sz w:val="24"/>
      <w:szCs w:val="24"/>
    </w:rPr>
  </w:style>
  <w:style w:type="paragraph" w:styleId="2">
    <w:name w:val="Body Text Indent 2"/>
    <w:basedOn w:val="a0"/>
    <w:link w:val="20"/>
    <w:uiPriority w:val="99"/>
    <w:unhideWhenUsed/>
    <w:rsid w:val="00A57657"/>
    <w:pPr>
      <w:spacing w:after="120" w:line="480" w:lineRule="auto"/>
      <w:ind w:left="283"/>
    </w:pPr>
    <w:rPr>
      <w:rFonts w:asciiTheme="minorHAnsi" w:eastAsiaTheme="minorHAnsi" w:hAnsiTheme="minorHAnsi" w:cstheme="minorBidi"/>
      <w:sz w:val="22"/>
      <w:szCs w:val="22"/>
      <w:lang w:eastAsia="en-US"/>
    </w:rPr>
  </w:style>
  <w:style w:type="character" w:customStyle="1" w:styleId="20">
    <w:name w:val="Основной текст с отступом 2 Знак"/>
    <w:basedOn w:val="a1"/>
    <w:link w:val="2"/>
    <w:uiPriority w:val="99"/>
    <w:rsid w:val="00A57657"/>
  </w:style>
  <w:style w:type="character" w:customStyle="1" w:styleId="ab">
    <w:name w:val="Абзац списка Знак"/>
    <w:link w:val="aa"/>
    <w:uiPriority w:val="34"/>
    <w:rsid w:val="00217EF2"/>
    <w:rPr>
      <w:rFonts w:ascii="Calibri" w:hAnsi="Calibri" w:cs="Times New Roman"/>
      <w:lang w:eastAsia="ru-RU"/>
    </w:rPr>
  </w:style>
  <w:style w:type="character" w:customStyle="1" w:styleId="afb">
    <w:name w:val="мой Знак"/>
    <w:basedOn w:val="a1"/>
    <w:link w:val="afc"/>
    <w:locked/>
    <w:rsid w:val="008D0C5C"/>
    <w:rPr>
      <w:rFonts w:ascii="Times New Roman" w:eastAsia="Times New Roman" w:hAnsi="Times New Roman" w:cs="Times New Roman"/>
      <w:sz w:val="24"/>
      <w:szCs w:val="24"/>
    </w:rPr>
  </w:style>
  <w:style w:type="paragraph" w:customStyle="1" w:styleId="afc">
    <w:name w:val="мой"/>
    <w:basedOn w:val="a0"/>
    <w:link w:val="afb"/>
    <w:qFormat/>
    <w:rsid w:val="008D0C5C"/>
    <w:pPr>
      <w:ind w:firstLine="709"/>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428">
      <w:bodyDiv w:val="1"/>
      <w:marLeft w:val="0"/>
      <w:marRight w:val="0"/>
      <w:marTop w:val="0"/>
      <w:marBottom w:val="0"/>
      <w:divBdr>
        <w:top w:val="none" w:sz="0" w:space="0" w:color="auto"/>
        <w:left w:val="none" w:sz="0" w:space="0" w:color="auto"/>
        <w:bottom w:val="none" w:sz="0" w:space="0" w:color="auto"/>
        <w:right w:val="none" w:sz="0" w:space="0" w:color="auto"/>
      </w:divBdr>
    </w:div>
    <w:div w:id="1247661">
      <w:bodyDiv w:val="1"/>
      <w:marLeft w:val="0"/>
      <w:marRight w:val="0"/>
      <w:marTop w:val="0"/>
      <w:marBottom w:val="0"/>
      <w:divBdr>
        <w:top w:val="none" w:sz="0" w:space="0" w:color="auto"/>
        <w:left w:val="none" w:sz="0" w:space="0" w:color="auto"/>
        <w:bottom w:val="none" w:sz="0" w:space="0" w:color="auto"/>
        <w:right w:val="none" w:sz="0" w:space="0" w:color="auto"/>
      </w:divBdr>
    </w:div>
    <w:div w:id="1323032">
      <w:bodyDiv w:val="1"/>
      <w:marLeft w:val="0"/>
      <w:marRight w:val="0"/>
      <w:marTop w:val="0"/>
      <w:marBottom w:val="0"/>
      <w:divBdr>
        <w:top w:val="none" w:sz="0" w:space="0" w:color="auto"/>
        <w:left w:val="none" w:sz="0" w:space="0" w:color="auto"/>
        <w:bottom w:val="none" w:sz="0" w:space="0" w:color="auto"/>
        <w:right w:val="none" w:sz="0" w:space="0" w:color="auto"/>
      </w:divBdr>
    </w:div>
    <w:div w:id="1664570">
      <w:bodyDiv w:val="1"/>
      <w:marLeft w:val="0"/>
      <w:marRight w:val="0"/>
      <w:marTop w:val="0"/>
      <w:marBottom w:val="0"/>
      <w:divBdr>
        <w:top w:val="none" w:sz="0" w:space="0" w:color="auto"/>
        <w:left w:val="none" w:sz="0" w:space="0" w:color="auto"/>
        <w:bottom w:val="none" w:sz="0" w:space="0" w:color="auto"/>
        <w:right w:val="none" w:sz="0" w:space="0" w:color="auto"/>
      </w:divBdr>
    </w:div>
    <w:div w:id="3632457">
      <w:bodyDiv w:val="1"/>
      <w:marLeft w:val="0"/>
      <w:marRight w:val="0"/>
      <w:marTop w:val="0"/>
      <w:marBottom w:val="0"/>
      <w:divBdr>
        <w:top w:val="none" w:sz="0" w:space="0" w:color="auto"/>
        <w:left w:val="none" w:sz="0" w:space="0" w:color="auto"/>
        <w:bottom w:val="none" w:sz="0" w:space="0" w:color="auto"/>
        <w:right w:val="none" w:sz="0" w:space="0" w:color="auto"/>
      </w:divBdr>
    </w:div>
    <w:div w:id="4138876">
      <w:bodyDiv w:val="1"/>
      <w:marLeft w:val="0"/>
      <w:marRight w:val="0"/>
      <w:marTop w:val="0"/>
      <w:marBottom w:val="0"/>
      <w:divBdr>
        <w:top w:val="none" w:sz="0" w:space="0" w:color="auto"/>
        <w:left w:val="none" w:sz="0" w:space="0" w:color="auto"/>
        <w:bottom w:val="none" w:sz="0" w:space="0" w:color="auto"/>
        <w:right w:val="none" w:sz="0" w:space="0" w:color="auto"/>
      </w:divBdr>
    </w:div>
    <w:div w:id="5180784">
      <w:bodyDiv w:val="1"/>
      <w:marLeft w:val="0"/>
      <w:marRight w:val="0"/>
      <w:marTop w:val="0"/>
      <w:marBottom w:val="0"/>
      <w:divBdr>
        <w:top w:val="none" w:sz="0" w:space="0" w:color="auto"/>
        <w:left w:val="none" w:sz="0" w:space="0" w:color="auto"/>
        <w:bottom w:val="none" w:sz="0" w:space="0" w:color="auto"/>
        <w:right w:val="none" w:sz="0" w:space="0" w:color="auto"/>
      </w:divBdr>
    </w:div>
    <w:div w:id="8533445">
      <w:bodyDiv w:val="1"/>
      <w:marLeft w:val="0"/>
      <w:marRight w:val="0"/>
      <w:marTop w:val="0"/>
      <w:marBottom w:val="0"/>
      <w:divBdr>
        <w:top w:val="none" w:sz="0" w:space="0" w:color="auto"/>
        <w:left w:val="none" w:sz="0" w:space="0" w:color="auto"/>
        <w:bottom w:val="none" w:sz="0" w:space="0" w:color="auto"/>
        <w:right w:val="none" w:sz="0" w:space="0" w:color="auto"/>
      </w:divBdr>
    </w:div>
    <w:div w:id="9525971">
      <w:bodyDiv w:val="1"/>
      <w:marLeft w:val="0"/>
      <w:marRight w:val="0"/>
      <w:marTop w:val="0"/>
      <w:marBottom w:val="0"/>
      <w:divBdr>
        <w:top w:val="none" w:sz="0" w:space="0" w:color="auto"/>
        <w:left w:val="none" w:sz="0" w:space="0" w:color="auto"/>
        <w:bottom w:val="none" w:sz="0" w:space="0" w:color="auto"/>
        <w:right w:val="none" w:sz="0" w:space="0" w:color="auto"/>
      </w:divBdr>
    </w:div>
    <w:div w:id="9726222">
      <w:bodyDiv w:val="1"/>
      <w:marLeft w:val="0"/>
      <w:marRight w:val="0"/>
      <w:marTop w:val="0"/>
      <w:marBottom w:val="0"/>
      <w:divBdr>
        <w:top w:val="none" w:sz="0" w:space="0" w:color="auto"/>
        <w:left w:val="none" w:sz="0" w:space="0" w:color="auto"/>
        <w:bottom w:val="none" w:sz="0" w:space="0" w:color="auto"/>
        <w:right w:val="none" w:sz="0" w:space="0" w:color="auto"/>
      </w:divBdr>
    </w:div>
    <w:div w:id="9836177">
      <w:bodyDiv w:val="1"/>
      <w:marLeft w:val="0"/>
      <w:marRight w:val="0"/>
      <w:marTop w:val="0"/>
      <w:marBottom w:val="0"/>
      <w:divBdr>
        <w:top w:val="none" w:sz="0" w:space="0" w:color="auto"/>
        <w:left w:val="none" w:sz="0" w:space="0" w:color="auto"/>
        <w:bottom w:val="none" w:sz="0" w:space="0" w:color="auto"/>
        <w:right w:val="none" w:sz="0" w:space="0" w:color="auto"/>
      </w:divBdr>
    </w:div>
    <w:div w:id="10761693">
      <w:bodyDiv w:val="1"/>
      <w:marLeft w:val="0"/>
      <w:marRight w:val="0"/>
      <w:marTop w:val="0"/>
      <w:marBottom w:val="0"/>
      <w:divBdr>
        <w:top w:val="none" w:sz="0" w:space="0" w:color="auto"/>
        <w:left w:val="none" w:sz="0" w:space="0" w:color="auto"/>
        <w:bottom w:val="none" w:sz="0" w:space="0" w:color="auto"/>
        <w:right w:val="none" w:sz="0" w:space="0" w:color="auto"/>
      </w:divBdr>
    </w:div>
    <w:div w:id="11227671">
      <w:bodyDiv w:val="1"/>
      <w:marLeft w:val="0"/>
      <w:marRight w:val="0"/>
      <w:marTop w:val="0"/>
      <w:marBottom w:val="0"/>
      <w:divBdr>
        <w:top w:val="none" w:sz="0" w:space="0" w:color="auto"/>
        <w:left w:val="none" w:sz="0" w:space="0" w:color="auto"/>
        <w:bottom w:val="none" w:sz="0" w:space="0" w:color="auto"/>
        <w:right w:val="none" w:sz="0" w:space="0" w:color="auto"/>
      </w:divBdr>
    </w:div>
    <w:div w:id="11300646">
      <w:bodyDiv w:val="1"/>
      <w:marLeft w:val="0"/>
      <w:marRight w:val="0"/>
      <w:marTop w:val="0"/>
      <w:marBottom w:val="0"/>
      <w:divBdr>
        <w:top w:val="none" w:sz="0" w:space="0" w:color="auto"/>
        <w:left w:val="none" w:sz="0" w:space="0" w:color="auto"/>
        <w:bottom w:val="none" w:sz="0" w:space="0" w:color="auto"/>
        <w:right w:val="none" w:sz="0" w:space="0" w:color="auto"/>
      </w:divBdr>
    </w:div>
    <w:div w:id="12271189">
      <w:bodyDiv w:val="1"/>
      <w:marLeft w:val="0"/>
      <w:marRight w:val="0"/>
      <w:marTop w:val="0"/>
      <w:marBottom w:val="0"/>
      <w:divBdr>
        <w:top w:val="none" w:sz="0" w:space="0" w:color="auto"/>
        <w:left w:val="none" w:sz="0" w:space="0" w:color="auto"/>
        <w:bottom w:val="none" w:sz="0" w:space="0" w:color="auto"/>
        <w:right w:val="none" w:sz="0" w:space="0" w:color="auto"/>
      </w:divBdr>
    </w:div>
    <w:div w:id="12389914">
      <w:bodyDiv w:val="1"/>
      <w:marLeft w:val="0"/>
      <w:marRight w:val="0"/>
      <w:marTop w:val="0"/>
      <w:marBottom w:val="0"/>
      <w:divBdr>
        <w:top w:val="none" w:sz="0" w:space="0" w:color="auto"/>
        <w:left w:val="none" w:sz="0" w:space="0" w:color="auto"/>
        <w:bottom w:val="none" w:sz="0" w:space="0" w:color="auto"/>
        <w:right w:val="none" w:sz="0" w:space="0" w:color="auto"/>
      </w:divBdr>
    </w:div>
    <w:div w:id="13576605">
      <w:bodyDiv w:val="1"/>
      <w:marLeft w:val="0"/>
      <w:marRight w:val="0"/>
      <w:marTop w:val="0"/>
      <w:marBottom w:val="0"/>
      <w:divBdr>
        <w:top w:val="none" w:sz="0" w:space="0" w:color="auto"/>
        <w:left w:val="none" w:sz="0" w:space="0" w:color="auto"/>
        <w:bottom w:val="none" w:sz="0" w:space="0" w:color="auto"/>
        <w:right w:val="none" w:sz="0" w:space="0" w:color="auto"/>
      </w:divBdr>
    </w:div>
    <w:div w:id="14577936">
      <w:bodyDiv w:val="1"/>
      <w:marLeft w:val="0"/>
      <w:marRight w:val="0"/>
      <w:marTop w:val="0"/>
      <w:marBottom w:val="0"/>
      <w:divBdr>
        <w:top w:val="none" w:sz="0" w:space="0" w:color="auto"/>
        <w:left w:val="none" w:sz="0" w:space="0" w:color="auto"/>
        <w:bottom w:val="none" w:sz="0" w:space="0" w:color="auto"/>
        <w:right w:val="none" w:sz="0" w:space="0" w:color="auto"/>
      </w:divBdr>
    </w:div>
    <w:div w:id="15204582">
      <w:bodyDiv w:val="1"/>
      <w:marLeft w:val="0"/>
      <w:marRight w:val="0"/>
      <w:marTop w:val="0"/>
      <w:marBottom w:val="0"/>
      <w:divBdr>
        <w:top w:val="none" w:sz="0" w:space="0" w:color="auto"/>
        <w:left w:val="none" w:sz="0" w:space="0" w:color="auto"/>
        <w:bottom w:val="none" w:sz="0" w:space="0" w:color="auto"/>
        <w:right w:val="none" w:sz="0" w:space="0" w:color="auto"/>
      </w:divBdr>
    </w:div>
    <w:div w:id="15813273">
      <w:bodyDiv w:val="1"/>
      <w:marLeft w:val="0"/>
      <w:marRight w:val="0"/>
      <w:marTop w:val="0"/>
      <w:marBottom w:val="0"/>
      <w:divBdr>
        <w:top w:val="none" w:sz="0" w:space="0" w:color="auto"/>
        <w:left w:val="none" w:sz="0" w:space="0" w:color="auto"/>
        <w:bottom w:val="none" w:sz="0" w:space="0" w:color="auto"/>
        <w:right w:val="none" w:sz="0" w:space="0" w:color="auto"/>
      </w:divBdr>
    </w:div>
    <w:div w:id="16350344">
      <w:bodyDiv w:val="1"/>
      <w:marLeft w:val="0"/>
      <w:marRight w:val="0"/>
      <w:marTop w:val="0"/>
      <w:marBottom w:val="0"/>
      <w:divBdr>
        <w:top w:val="none" w:sz="0" w:space="0" w:color="auto"/>
        <w:left w:val="none" w:sz="0" w:space="0" w:color="auto"/>
        <w:bottom w:val="none" w:sz="0" w:space="0" w:color="auto"/>
        <w:right w:val="none" w:sz="0" w:space="0" w:color="auto"/>
      </w:divBdr>
    </w:div>
    <w:div w:id="18358254">
      <w:bodyDiv w:val="1"/>
      <w:marLeft w:val="0"/>
      <w:marRight w:val="0"/>
      <w:marTop w:val="0"/>
      <w:marBottom w:val="0"/>
      <w:divBdr>
        <w:top w:val="none" w:sz="0" w:space="0" w:color="auto"/>
        <w:left w:val="none" w:sz="0" w:space="0" w:color="auto"/>
        <w:bottom w:val="none" w:sz="0" w:space="0" w:color="auto"/>
        <w:right w:val="none" w:sz="0" w:space="0" w:color="auto"/>
      </w:divBdr>
    </w:div>
    <w:div w:id="20668313">
      <w:bodyDiv w:val="1"/>
      <w:marLeft w:val="0"/>
      <w:marRight w:val="0"/>
      <w:marTop w:val="0"/>
      <w:marBottom w:val="0"/>
      <w:divBdr>
        <w:top w:val="none" w:sz="0" w:space="0" w:color="auto"/>
        <w:left w:val="none" w:sz="0" w:space="0" w:color="auto"/>
        <w:bottom w:val="none" w:sz="0" w:space="0" w:color="auto"/>
        <w:right w:val="none" w:sz="0" w:space="0" w:color="auto"/>
      </w:divBdr>
    </w:div>
    <w:div w:id="20669054">
      <w:bodyDiv w:val="1"/>
      <w:marLeft w:val="0"/>
      <w:marRight w:val="0"/>
      <w:marTop w:val="0"/>
      <w:marBottom w:val="0"/>
      <w:divBdr>
        <w:top w:val="none" w:sz="0" w:space="0" w:color="auto"/>
        <w:left w:val="none" w:sz="0" w:space="0" w:color="auto"/>
        <w:bottom w:val="none" w:sz="0" w:space="0" w:color="auto"/>
        <w:right w:val="none" w:sz="0" w:space="0" w:color="auto"/>
      </w:divBdr>
    </w:div>
    <w:div w:id="20984654">
      <w:bodyDiv w:val="1"/>
      <w:marLeft w:val="0"/>
      <w:marRight w:val="0"/>
      <w:marTop w:val="0"/>
      <w:marBottom w:val="0"/>
      <w:divBdr>
        <w:top w:val="none" w:sz="0" w:space="0" w:color="auto"/>
        <w:left w:val="none" w:sz="0" w:space="0" w:color="auto"/>
        <w:bottom w:val="none" w:sz="0" w:space="0" w:color="auto"/>
        <w:right w:val="none" w:sz="0" w:space="0" w:color="auto"/>
      </w:divBdr>
    </w:div>
    <w:div w:id="23408966">
      <w:bodyDiv w:val="1"/>
      <w:marLeft w:val="0"/>
      <w:marRight w:val="0"/>
      <w:marTop w:val="0"/>
      <w:marBottom w:val="0"/>
      <w:divBdr>
        <w:top w:val="none" w:sz="0" w:space="0" w:color="auto"/>
        <w:left w:val="none" w:sz="0" w:space="0" w:color="auto"/>
        <w:bottom w:val="none" w:sz="0" w:space="0" w:color="auto"/>
        <w:right w:val="none" w:sz="0" w:space="0" w:color="auto"/>
      </w:divBdr>
    </w:div>
    <w:div w:id="23797719">
      <w:bodyDiv w:val="1"/>
      <w:marLeft w:val="0"/>
      <w:marRight w:val="0"/>
      <w:marTop w:val="0"/>
      <w:marBottom w:val="0"/>
      <w:divBdr>
        <w:top w:val="none" w:sz="0" w:space="0" w:color="auto"/>
        <w:left w:val="none" w:sz="0" w:space="0" w:color="auto"/>
        <w:bottom w:val="none" w:sz="0" w:space="0" w:color="auto"/>
        <w:right w:val="none" w:sz="0" w:space="0" w:color="auto"/>
      </w:divBdr>
    </w:div>
    <w:div w:id="24066158">
      <w:bodyDiv w:val="1"/>
      <w:marLeft w:val="0"/>
      <w:marRight w:val="0"/>
      <w:marTop w:val="0"/>
      <w:marBottom w:val="0"/>
      <w:divBdr>
        <w:top w:val="none" w:sz="0" w:space="0" w:color="auto"/>
        <w:left w:val="none" w:sz="0" w:space="0" w:color="auto"/>
        <w:bottom w:val="none" w:sz="0" w:space="0" w:color="auto"/>
        <w:right w:val="none" w:sz="0" w:space="0" w:color="auto"/>
      </w:divBdr>
    </w:div>
    <w:div w:id="28144435">
      <w:bodyDiv w:val="1"/>
      <w:marLeft w:val="0"/>
      <w:marRight w:val="0"/>
      <w:marTop w:val="0"/>
      <w:marBottom w:val="0"/>
      <w:divBdr>
        <w:top w:val="none" w:sz="0" w:space="0" w:color="auto"/>
        <w:left w:val="none" w:sz="0" w:space="0" w:color="auto"/>
        <w:bottom w:val="none" w:sz="0" w:space="0" w:color="auto"/>
        <w:right w:val="none" w:sz="0" w:space="0" w:color="auto"/>
      </w:divBdr>
    </w:div>
    <w:div w:id="29456985">
      <w:bodyDiv w:val="1"/>
      <w:marLeft w:val="0"/>
      <w:marRight w:val="0"/>
      <w:marTop w:val="0"/>
      <w:marBottom w:val="0"/>
      <w:divBdr>
        <w:top w:val="none" w:sz="0" w:space="0" w:color="auto"/>
        <w:left w:val="none" w:sz="0" w:space="0" w:color="auto"/>
        <w:bottom w:val="none" w:sz="0" w:space="0" w:color="auto"/>
        <w:right w:val="none" w:sz="0" w:space="0" w:color="auto"/>
      </w:divBdr>
    </w:div>
    <w:div w:id="29579147">
      <w:bodyDiv w:val="1"/>
      <w:marLeft w:val="0"/>
      <w:marRight w:val="0"/>
      <w:marTop w:val="0"/>
      <w:marBottom w:val="0"/>
      <w:divBdr>
        <w:top w:val="none" w:sz="0" w:space="0" w:color="auto"/>
        <w:left w:val="none" w:sz="0" w:space="0" w:color="auto"/>
        <w:bottom w:val="none" w:sz="0" w:space="0" w:color="auto"/>
        <w:right w:val="none" w:sz="0" w:space="0" w:color="auto"/>
      </w:divBdr>
    </w:div>
    <w:div w:id="31927708">
      <w:bodyDiv w:val="1"/>
      <w:marLeft w:val="0"/>
      <w:marRight w:val="0"/>
      <w:marTop w:val="0"/>
      <w:marBottom w:val="0"/>
      <w:divBdr>
        <w:top w:val="none" w:sz="0" w:space="0" w:color="auto"/>
        <w:left w:val="none" w:sz="0" w:space="0" w:color="auto"/>
        <w:bottom w:val="none" w:sz="0" w:space="0" w:color="auto"/>
        <w:right w:val="none" w:sz="0" w:space="0" w:color="auto"/>
      </w:divBdr>
    </w:div>
    <w:div w:id="34088348">
      <w:bodyDiv w:val="1"/>
      <w:marLeft w:val="0"/>
      <w:marRight w:val="0"/>
      <w:marTop w:val="0"/>
      <w:marBottom w:val="0"/>
      <w:divBdr>
        <w:top w:val="none" w:sz="0" w:space="0" w:color="auto"/>
        <w:left w:val="none" w:sz="0" w:space="0" w:color="auto"/>
        <w:bottom w:val="none" w:sz="0" w:space="0" w:color="auto"/>
        <w:right w:val="none" w:sz="0" w:space="0" w:color="auto"/>
      </w:divBdr>
    </w:div>
    <w:div w:id="34088828">
      <w:bodyDiv w:val="1"/>
      <w:marLeft w:val="0"/>
      <w:marRight w:val="0"/>
      <w:marTop w:val="0"/>
      <w:marBottom w:val="0"/>
      <w:divBdr>
        <w:top w:val="none" w:sz="0" w:space="0" w:color="auto"/>
        <w:left w:val="none" w:sz="0" w:space="0" w:color="auto"/>
        <w:bottom w:val="none" w:sz="0" w:space="0" w:color="auto"/>
        <w:right w:val="none" w:sz="0" w:space="0" w:color="auto"/>
      </w:divBdr>
    </w:div>
    <w:div w:id="34699525">
      <w:bodyDiv w:val="1"/>
      <w:marLeft w:val="0"/>
      <w:marRight w:val="0"/>
      <w:marTop w:val="0"/>
      <w:marBottom w:val="0"/>
      <w:divBdr>
        <w:top w:val="none" w:sz="0" w:space="0" w:color="auto"/>
        <w:left w:val="none" w:sz="0" w:space="0" w:color="auto"/>
        <w:bottom w:val="none" w:sz="0" w:space="0" w:color="auto"/>
        <w:right w:val="none" w:sz="0" w:space="0" w:color="auto"/>
      </w:divBdr>
    </w:div>
    <w:div w:id="34737581">
      <w:bodyDiv w:val="1"/>
      <w:marLeft w:val="0"/>
      <w:marRight w:val="0"/>
      <w:marTop w:val="0"/>
      <w:marBottom w:val="0"/>
      <w:divBdr>
        <w:top w:val="none" w:sz="0" w:space="0" w:color="auto"/>
        <w:left w:val="none" w:sz="0" w:space="0" w:color="auto"/>
        <w:bottom w:val="none" w:sz="0" w:space="0" w:color="auto"/>
        <w:right w:val="none" w:sz="0" w:space="0" w:color="auto"/>
      </w:divBdr>
    </w:div>
    <w:div w:id="35979788">
      <w:bodyDiv w:val="1"/>
      <w:marLeft w:val="0"/>
      <w:marRight w:val="0"/>
      <w:marTop w:val="0"/>
      <w:marBottom w:val="0"/>
      <w:divBdr>
        <w:top w:val="none" w:sz="0" w:space="0" w:color="auto"/>
        <w:left w:val="none" w:sz="0" w:space="0" w:color="auto"/>
        <w:bottom w:val="none" w:sz="0" w:space="0" w:color="auto"/>
        <w:right w:val="none" w:sz="0" w:space="0" w:color="auto"/>
      </w:divBdr>
    </w:div>
    <w:div w:id="38211941">
      <w:bodyDiv w:val="1"/>
      <w:marLeft w:val="0"/>
      <w:marRight w:val="0"/>
      <w:marTop w:val="0"/>
      <w:marBottom w:val="0"/>
      <w:divBdr>
        <w:top w:val="none" w:sz="0" w:space="0" w:color="auto"/>
        <w:left w:val="none" w:sz="0" w:space="0" w:color="auto"/>
        <w:bottom w:val="none" w:sz="0" w:space="0" w:color="auto"/>
        <w:right w:val="none" w:sz="0" w:space="0" w:color="auto"/>
      </w:divBdr>
    </w:div>
    <w:div w:id="38894197">
      <w:bodyDiv w:val="1"/>
      <w:marLeft w:val="0"/>
      <w:marRight w:val="0"/>
      <w:marTop w:val="0"/>
      <w:marBottom w:val="0"/>
      <w:divBdr>
        <w:top w:val="none" w:sz="0" w:space="0" w:color="auto"/>
        <w:left w:val="none" w:sz="0" w:space="0" w:color="auto"/>
        <w:bottom w:val="none" w:sz="0" w:space="0" w:color="auto"/>
        <w:right w:val="none" w:sz="0" w:space="0" w:color="auto"/>
      </w:divBdr>
    </w:div>
    <w:div w:id="42095988">
      <w:bodyDiv w:val="1"/>
      <w:marLeft w:val="0"/>
      <w:marRight w:val="0"/>
      <w:marTop w:val="0"/>
      <w:marBottom w:val="0"/>
      <w:divBdr>
        <w:top w:val="none" w:sz="0" w:space="0" w:color="auto"/>
        <w:left w:val="none" w:sz="0" w:space="0" w:color="auto"/>
        <w:bottom w:val="none" w:sz="0" w:space="0" w:color="auto"/>
        <w:right w:val="none" w:sz="0" w:space="0" w:color="auto"/>
      </w:divBdr>
    </w:div>
    <w:div w:id="42826383">
      <w:bodyDiv w:val="1"/>
      <w:marLeft w:val="0"/>
      <w:marRight w:val="0"/>
      <w:marTop w:val="0"/>
      <w:marBottom w:val="0"/>
      <w:divBdr>
        <w:top w:val="none" w:sz="0" w:space="0" w:color="auto"/>
        <w:left w:val="none" w:sz="0" w:space="0" w:color="auto"/>
        <w:bottom w:val="none" w:sz="0" w:space="0" w:color="auto"/>
        <w:right w:val="none" w:sz="0" w:space="0" w:color="auto"/>
      </w:divBdr>
    </w:div>
    <w:div w:id="45879957">
      <w:bodyDiv w:val="1"/>
      <w:marLeft w:val="0"/>
      <w:marRight w:val="0"/>
      <w:marTop w:val="0"/>
      <w:marBottom w:val="0"/>
      <w:divBdr>
        <w:top w:val="none" w:sz="0" w:space="0" w:color="auto"/>
        <w:left w:val="none" w:sz="0" w:space="0" w:color="auto"/>
        <w:bottom w:val="none" w:sz="0" w:space="0" w:color="auto"/>
        <w:right w:val="none" w:sz="0" w:space="0" w:color="auto"/>
      </w:divBdr>
    </w:div>
    <w:div w:id="46103469">
      <w:bodyDiv w:val="1"/>
      <w:marLeft w:val="0"/>
      <w:marRight w:val="0"/>
      <w:marTop w:val="0"/>
      <w:marBottom w:val="0"/>
      <w:divBdr>
        <w:top w:val="none" w:sz="0" w:space="0" w:color="auto"/>
        <w:left w:val="none" w:sz="0" w:space="0" w:color="auto"/>
        <w:bottom w:val="none" w:sz="0" w:space="0" w:color="auto"/>
        <w:right w:val="none" w:sz="0" w:space="0" w:color="auto"/>
      </w:divBdr>
    </w:div>
    <w:div w:id="48379309">
      <w:bodyDiv w:val="1"/>
      <w:marLeft w:val="0"/>
      <w:marRight w:val="0"/>
      <w:marTop w:val="0"/>
      <w:marBottom w:val="0"/>
      <w:divBdr>
        <w:top w:val="none" w:sz="0" w:space="0" w:color="auto"/>
        <w:left w:val="none" w:sz="0" w:space="0" w:color="auto"/>
        <w:bottom w:val="none" w:sz="0" w:space="0" w:color="auto"/>
        <w:right w:val="none" w:sz="0" w:space="0" w:color="auto"/>
      </w:divBdr>
    </w:div>
    <w:div w:id="49043940">
      <w:bodyDiv w:val="1"/>
      <w:marLeft w:val="0"/>
      <w:marRight w:val="0"/>
      <w:marTop w:val="0"/>
      <w:marBottom w:val="0"/>
      <w:divBdr>
        <w:top w:val="none" w:sz="0" w:space="0" w:color="auto"/>
        <w:left w:val="none" w:sz="0" w:space="0" w:color="auto"/>
        <w:bottom w:val="none" w:sz="0" w:space="0" w:color="auto"/>
        <w:right w:val="none" w:sz="0" w:space="0" w:color="auto"/>
      </w:divBdr>
    </w:div>
    <w:div w:id="49696876">
      <w:bodyDiv w:val="1"/>
      <w:marLeft w:val="0"/>
      <w:marRight w:val="0"/>
      <w:marTop w:val="0"/>
      <w:marBottom w:val="0"/>
      <w:divBdr>
        <w:top w:val="none" w:sz="0" w:space="0" w:color="auto"/>
        <w:left w:val="none" w:sz="0" w:space="0" w:color="auto"/>
        <w:bottom w:val="none" w:sz="0" w:space="0" w:color="auto"/>
        <w:right w:val="none" w:sz="0" w:space="0" w:color="auto"/>
      </w:divBdr>
    </w:div>
    <w:div w:id="50426216">
      <w:bodyDiv w:val="1"/>
      <w:marLeft w:val="0"/>
      <w:marRight w:val="0"/>
      <w:marTop w:val="0"/>
      <w:marBottom w:val="0"/>
      <w:divBdr>
        <w:top w:val="none" w:sz="0" w:space="0" w:color="auto"/>
        <w:left w:val="none" w:sz="0" w:space="0" w:color="auto"/>
        <w:bottom w:val="none" w:sz="0" w:space="0" w:color="auto"/>
        <w:right w:val="none" w:sz="0" w:space="0" w:color="auto"/>
      </w:divBdr>
    </w:div>
    <w:div w:id="53355314">
      <w:bodyDiv w:val="1"/>
      <w:marLeft w:val="0"/>
      <w:marRight w:val="0"/>
      <w:marTop w:val="0"/>
      <w:marBottom w:val="0"/>
      <w:divBdr>
        <w:top w:val="none" w:sz="0" w:space="0" w:color="auto"/>
        <w:left w:val="none" w:sz="0" w:space="0" w:color="auto"/>
        <w:bottom w:val="none" w:sz="0" w:space="0" w:color="auto"/>
        <w:right w:val="none" w:sz="0" w:space="0" w:color="auto"/>
      </w:divBdr>
    </w:div>
    <w:div w:id="58094769">
      <w:bodyDiv w:val="1"/>
      <w:marLeft w:val="0"/>
      <w:marRight w:val="0"/>
      <w:marTop w:val="0"/>
      <w:marBottom w:val="0"/>
      <w:divBdr>
        <w:top w:val="none" w:sz="0" w:space="0" w:color="auto"/>
        <w:left w:val="none" w:sz="0" w:space="0" w:color="auto"/>
        <w:bottom w:val="none" w:sz="0" w:space="0" w:color="auto"/>
        <w:right w:val="none" w:sz="0" w:space="0" w:color="auto"/>
      </w:divBdr>
    </w:div>
    <w:div w:id="61874246">
      <w:bodyDiv w:val="1"/>
      <w:marLeft w:val="0"/>
      <w:marRight w:val="0"/>
      <w:marTop w:val="0"/>
      <w:marBottom w:val="0"/>
      <w:divBdr>
        <w:top w:val="none" w:sz="0" w:space="0" w:color="auto"/>
        <w:left w:val="none" w:sz="0" w:space="0" w:color="auto"/>
        <w:bottom w:val="none" w:sz="0" w:space="0" w:color="auto"/>
        <w:right w:val="none" w:sz="0" w:space="0" w:color="auto"/>
      </w:divBdr>
    </w:div>
    <w:div w:id="61947210">
      <w:bodyDiv w:val="1"/>
      <w:marLeft w:val="0"/>
      <w:marRight w:val="0"/>
      <w:marTop w:val="0"/>
      <w:marBottom w:val="0"/>
      <w:divBdr>
        <w:top w:val="none" w:sz="0" w:space="0" w:color="auto"/>
        <w:left w:val="none" w:sz="0" w:space="0" w:color="auto"/>
        <w:bottom w:val="none" w:sz="0" w:space="0" w:color="auto"/>
        <w:right w:val="none" w:sz="0" w:space="0" w:color="auto"/>
      </w:divBdr>
    </w:div>
    <w:div w:id="66342953">
      <w:bodyDiv w:val="1"/>
      <w:marLeft w:val="0"/>
      <w:marRight w:val="0"/>
      <w:marTop w:val="0"/>
      <w:marBottom w:val="0"/>
      <w:divBdr>
        <w:top w:val="none" w:sz="0" w:space="0" w:color="auto"/>
        <w:left w:val="none" w:sz="0" w:space="0" w:color="auto"/>
        <w:bottom w:val="none" w:sz="0" w:space="0" w:color="auto"/>
        <w:right w:val="none" w:sz="0" w:space="0" w:color="auto"/>
      </w:divBdr>
    </w:div>
    <w:div w:id="67849408">
      <w:bodyDiv w:val="1"/>
      <w:marLeft w:val="0"/>
      <w:marRight w:val="0"/>
      <w:marTop w:val="0"/>
      <w:marBottom w:val="0"/>
      <w:divBdr>
        <w:top w:val="none" w:sz="0" w:space="0" w:color="auto"/>
        <w:left w:val="none" w:sz="0" w:space="0" w:color="auto"/>
        <w:bottom w:val="none" w:sz="0" w:space="0" w:color="auto"/>
        <w:right w:val="none" w:sz="0" w:space="0" w:color="auto"/>
      </w:divBdr>
    </w:div>
    <w:div w:id="68894736">
      <w:bodyDiv w:val="1"/>
      <w:marLeft w:val="0"/>
      <w:marRight w:val="0"/>
      <w:marTop w:val="0"/>
      <w:marBottom w:val="0"/>
      <w:divBdr>
        <w:top w:val="none" w:sz="0" w:space="0" w:color="auto"/>
        <w:left w:val="none" w:sz="0" w:space="0" w:color="auto"/>
        <w:bottom w:val="none" w:sz="0" w:space="0" w:color="auto"/>
        <w:right w:val="none" w:sz="0" w:space="0" w:color="auto"/>
      </w:divBdr>
    </w:div>
    <w:div w:id="69351578">
      <w:bodyDiv w:val="1"/>
      <w:marLeft w:val="0"/>
      <w:marRight w:val="0"/>
      <w:marTop w:val="0"/>
      <w:marBottom w:val="0"/>
      <w:divBdr>
        <w:top w:val="none" w:sz="0" w:space="0" w:color="auto"/>
        <w:left w:val="none" w:sz="0" w:space="0" w:color="auto"/>
        <w:bottom w:val="none" w:sz="0" w:space="0" w:color="auto"/>
        <w:right w:val="none" w:sz="0" w:space="0" w:color="auto"/>
      </w:divBdr>
    </w:div>
    <w:div w:id="71662211">
      <w:bodyDiv w:val="1"/>
      <w:marLeft w:val="0"/>
      <w:marRight w:val="0"/>
      <w:marTop w:val="0"/>
      <w:marBottom w:val="0"/>
      <w:divBdr>
        <w:top w:val="none" w:sz="0" w:space="0" w:color="auto"/>
        <w:left w:val="none" w:sz="0" w:space="0" w:color="auto"/>
        <w:bottom w:val="none" w:sz="0" w:space="0" w:color="auto"/>
        <w:right w:val="none" w:sz="0" w:space="0" w:color="auto"/>
      </w:divBdr>
    </w:div>
    <w:div w:id="74203399">
      <w:bodyDiv w:val="1"/>
      <w:marLeft w:val="0"/>
      <w:marRight w:val="0"/>
      <w:marTop w:val="0"/>
      <w:marBottom w:val="0"/>
      <w:divBdr>
        <w:top w:val="none" w:sz="0" w:space="0" w:color="auto"/>
        <w:left w:val="none" w:sz="0" w:space="0" w:color="auto"/>
        <w:bottom w:val="none" w:sz="0" w:space="0" w:color="auto"/>
        <w:right w:val="none" w:sz="0" w:space="0" w:color="auto"/>
      </w:divBdr>
    </w:div>
    <w:div w:id="76250549">
      <w:bodyDiv w:val="1"/>
      <w:marLeft w:val="0"/>
      <w:marRight w:val="0"/>
      <w:marTop w:val="0"/>
      <w:marBottom w:val="0"/>
      <w:divBdr>
        <w:top w:val="none" w:sz="0" w:space="0" w:color="auto"/>
        <w:left w:val="none" w:sz="0" w:space="0" w:color="auto"/>
        <w:bottom w:val="none" w:sz="0" w:space="0" w:color="auto"/>
        <w:right w:val="none" w:sz="0" w:space="0" w:color="auto"/>
      </w:divBdr>
    </w:div>
    <w:div w:id="78986055">
      <w:bodyDiv w:val="1"/>
      <w:marLeft w:val="0"/>
      <w:marRight w:val="0"/>
      <w:marTop w:val="0"/>
      <w:marBottom w:val="0"/>
      <w:divBdr>
        <w:top w:val="none" w:sz="0" w:space="0" w:color="auto"/>
        <w:left w:val="none" w:sz="0" w:space="0" w:color="auto"/>
        <w:bottom w:val="none" w:sz="0" w:space="0" w:color="auto"/>
        <w:right w:val="none" w:sz="0" w:space="0" w:color="auto"/>
      </w:divBdr>
    </w:div>
    <w:div w:id="79766136">
      <w:bodyDiv w:val="1"/>
      <w:marLeft w:val="0"/>
      <w:marRight w:val="0"/>
      <w:marTop w:val="0"/>
      <w:marBottom w:val="0"/>
      <w:divBdr>
        <w:top w:val="none" w:sz="0" w:space="0" w:color="auto"/>
        <w:left w:val="none" w:sz="0" w:space="0" w:color="auto"/>
        <w:bottom w:val="none" w:sz="0" w:space="0" w:color="auto"/>
        <w:right w:val="none" w:sz="0" w:space="0" w:color="auto"/>
      </w:divBdr>
    </w:div>
    <w:div w:id="80219096">
      <w:bodyDiv w:val="1"/>
      <w:marLeft w:val="0"/>
      <w:marRight w:val="0"/>
      <w:marTop w:val="0"/>
      <w:marBottom w:val="0"/>
      <w:divBdr>
        <w:top w:val="none" w:sz="0" w:space="0" w:color="auto"/>
        <w:left w:val="none" w:sz="0" w:space="0" w:color="auto"/>
        <w:bottom w:val="none" w:sz="0" w:space="0" w:color="auto"/>
        <w:right w:val="none" w:sz="0" w:space="0" w:color="auto"/>
      </w:divBdr>
    </w:div>
    <w:div w:id="81537593">
      <w:bodyDiv w:val="1"/>
      <w:marLeft w:val="0"/>
      <w:marRight w:val="0"/>
      <w:marTop w:val="0"/>
      <w:marBottom w:val="0"/>
      <w:divBdr>
        <w:top w:val="none" w:sz="0" w:space="0" w:color="auto"/>
        <w:left w:val="none" w:sz="0" w:space="0" w:color="auto"/>
        <w:bottom w:val="none" w:sz="0" w:space="0" w:color="auto"/>
        <w:right w:val="none" w:sz="0" w:space="0" w:color="auto"/>
      </w:divBdr>
    </w:div>
    <w:div w:id="82772776">
      <w:bodyDiv w:val="1"/>
      <w:marLeft w:val="0"/>
      <w:marRight w:val="0"/>
      <w:marTop w:val="0"/>
      <w:marBottom w:val="0"/>
      <w:divBdr>
        <w:top w:val="none" w:sz="0" w:space="0" w:color="auto"/>
        <w:left w:val="none" w:sz="0" w:space="0" w:color="auto"/>
        <w:bottom w:val="none" w:sz="0" w:space="0" w:color="auto"/>
        <w:right w:val="none" w:sz="0" w:space="0" w:color="auto"/>
      </w:divBdr>
    </w:div>
    <w:div w:id="82803207">
      <w:bodyDiv w:val="1"/>
      <w:marLeft w:val="0"/>
      <w:marRight w:val="0"/>
      <w:marTop w:val="0"/>
      <w:marBottom w:val="0"/>
      <w:divBdr>
        <w:top w:val="none" w:sz="0" w:space="0" w:color="auto"/>
        <w:left w:val="none" w:sz="0" w:space="0" w:color="auto"/>
        <w:bottom w:val="none" w:sz="0" w:space="0" w:color="auto"/>
        <w:right w:val="none" w:sz="0" w:space="0" w:color="auto"/>
      </w:divBdr>
    </w:div>
    <w:div w:id="84112457">
      <w:bodyDiv w:val="1"/>
      <w:marLeft w:val="0"/>
      <w:marRight w:val="0"/>
      <w:marTop w:val="0"/>
      <w:marBottom w:val="0"/>
      <w:divBdr>
        <w:top w:val="none" w:sz="0" w:space="0" w:color="auto"/>
        <w:left w:val="none" w:sz="0" w:space="0" w:color="auto"/>
        <w:bottom w:val="none" w:sz="0" w:space="0" w:color="auto"/>
        <w:right w:val="none" w:sz="0" w:space="0" w:color="auto"/>
      </w:divBdr>
    </w:div>
    <w:div w:id="84226649">
      <w:bodyDiv w:val="1"/>
      <w:marLeft w:val="0"/>
      <w:marRight w:val="0"/>
      <w:marTop w:val="0"/>
      <w:marBottom w:val="0"/>
      <w:divBdr>
        <w:top w:val="none" w:sz="0" w:space="0" w:color="auto"/>
        <w:left w:val="none" w:sz="0" w:space="0" w:color="auto"/>
        <w:bottom w:val="none" w:sz="0" w:space="0" w:color="auto"/>
        <w:right w:val="none" w:sz="0" w:space="0" w:color="auto"/>
      </w:divBdr>
    </w:div>
    <w:div w:id="86199611">
      <w:bodyDiv w:val="1"/>
      <w:marLeft w:val="0"/>
      <w:marRight w:val="0"/>
      <w:marTop w:val="0"/>
      <w:marBottom w:val="0"/>
      <w:divBdr>
        <w:top w:val="none" w:sz="0" w:space="0" w:color="auto"/>
        <w:left w:val="none" w:sz="0" w:space="0" w:color="auto"/>
        <w:bottom w:val="none" w:sz="0" w:space="0" w:color="auto"/>
        <w:right w:val="none" w:sz="0" w:space="0" w:color="auto"/>
      </w:divBdr>
    </w:div>
    <w:div w:id="87621783">
      <w:bodyDiv w:val="1"/>
      <w:marLeft w:val="0"/>
      <w:marRight w:val="0"/>
      <w:marTop w:val="0"/>
      <w:marBottom w:val="0"/>
      <w:divBdr>
        <w:top w:val="none" w:sz="0" w:space="0" w:color="auto"/>
        <w:left w:val="none" w:sz="0" w:space="0" w:color="auto"/>
        <w:bottom w:val="none" w:sz="0" w:space="0" w:color="auto"/>
        <w:right w:val="none" w:sz="0" w:space="0" w:color="auto"/>
      </w:divBdr>
    </w:div>
    <w:div w:id="87654169">
      <w:bodyDiv w:val="1"/>
      <w:marLeft w:val="0"/>
      <w:marRight w:val="0"/>
      <w:marTop w:val="0"/>
      <w:marBottom w:val="0"/>
      <w:divBdr>
        <w:top w:val="none" w:sz="0" w:space="0" w:color="auto"/>
        <w:left w:val="none" w:sz="0" w:space="0" w:color="auto"/>
        <w:bottom w:val="none" w:sz="0" w:space="0" w:color="auto"/>
        <w:right w:val="none" w:sz="0" w:space="0" w:color="auto"/>
      </w:divBdr>
    </w:div>
    <w:div w:id="90666328">
      <w:bodyDiv w:val="1"/>
      <w:marLeft w:val="0"/>
      <w:marRight w:val="0"/>
      <w:marTop w:val="0"/>
      <w:marBottom w:val="0"/>
      <w:divBdr>
        <w:top w:val="none" w:sz="0" w:space="0" w:color="auto"/>
        <w:left w:val="none" w:sz="0" w:space="0" w:color="auto"/>
        <w:bottom w:val="none" w:sz="0" w:space="0" w:color="auto"/>
        <w:right w:val="none" w:sz="0" w:space="0" w:color="auto"/>
      </w:divBdr>
    </w:div>
    <w:div w:id="90785566">
      <w:bodyDiv w:val="1"/>
      <w:marLeft w:val="0"/>
      <w:marRight w:val="0"/>
      <w:marTop w:val="0"/>
      <w:marBottom w:val="0"/>
      <w:divBdr>
        <w:top w:val="none" w:sz="0" w:space="0" w:color="auto"/>
        <w:left w:val="none" w:sz="0" w:space="0" w:color="auto"/>
        <w:bottom w:val="none" w:sz="0" w:space="0" w:color="auto"/>
        <w:right w:val="none" w:sz="0" w:space="0" w:color="auto"/>
      </w:divBdr>
    </w:div>
    <w:div w:id="91437150">
      <w:bodyDiv w:val="1"/>
      <w:marLeft w:val="0"/>
      <w:marRight w:val="0"/>
      <w:marTop w:val="0"/>
      <w:marBottom w:val="0"/>
      <w:divBdr>
        <w:top w:val="none" w:sz="0" w:space="0" w:color="auto"/>
        <w:left w:val="none" w:sz="0" w:space="0" w:color="auto"/>
        <w:bottom w:val="none" w:sz="0" w:space="0" w:color="auto"/>
        <w:right w:val="none" w:sz="0" w:space="0" w:color="auto"/>
      </w:divBdr>
    </w:div>
    <w:div w:id="92821374">
      <w:bodyDiv w:val="1"/>
      <w:marLeft w:val="0"/>
      <w:marRight w:val="0"/>
      <w:marTop w:val="0"/>
      <w:marBottom w:val="0"/>
      <w:divBdr>
        <w:top w:val="none" w:sz="0" w:space="0" w:color="auto"/>
        <w:left w:val="none" w:sz="0" w:space="0" w:color="auto"/>
        <w:bottom w:val="none" w:sz="0" w:space="0" w:color="auto"/>
        <w:right w:val="none" w:sz="0" w:space="0" w:color="auto"/>
      </w:divBdr>
    </w:div>
    <w:div w:id="94793609">
      <w:bodyDiv w:val="1"/>
      <w:marLeft w:val="0"/>
      <w:marRight w:val="0"/>
      <w:marTop w:val="0"/>
      <w:marBottom w:val="0"/>
      <w:divBdr>
        <w:top w:val="none" w:sz="0" w:space="0" w:color="auto"/>
        <w:left w:val="none" w:sz="0" w:space="0" w:color="auto"/>
        <w:bottom w:val="none" w:sz="0" w:space="0" w:color="auto"/>
        <w:right w:val="none" w:sz="0" w:space="0" w:color="auto"/>
      </w:divBdr>
    </w:div>
    <w:div w:id="96171821">
      <w:bodyDiv w:val="1"/>
      <w:marLeft w:val="0"/>
      <w:marRight w:val="0"/>
      <w:marTop w:val="0"/>
      <w:marBottom w:val="0"/>
      <w:divBdr>
        <w:top w:val="none" w:sz="0" w:space="0" w:color="auto"/>
        <w:left w:val="none" w:sz="0" w:space="0" w:color="auto"/>
        <w:bottom w:val="none" w:sz="0" w:space="0" w:color="auto"/>
        <w:right w:val="none" w:sz="0" w:space="0" w:color="auto"/>
      </w:divBdr>
    </w:div>
    <w:div w:id="96410270">
      <w:bodyDiv w:val="1"/>
      <w:marLeft w:val="0"/>
      <w:marRight w:val="0"/>
      <w:marTop w:val="0"/>
      <w:marBottom w:val="0"/>
      <w:divBdr>
        <w:top w:val="none" w:sz="0" w:space="0" w:color="auto"/>
        <w:left w:val="none" w:sz="0" w:space="0" w:color="auto"/>
        <w:bottom w:val="none" w:sz="0" w:space="0" w:color="auto"/>
        <w:right w:val="none" w:sz="0" w:space="0" w:color="auto"/>
      </w:divBdr>
    </w:div>
    <w:div w:id="97407985">
      <w:bodyDiv w:val="1"/>
      <w:marLeft w:val="0"/>
      <w:marRight w:val="0"/>
      <w:marTop w:val="0"/>
      <w:marBottom w:val="0"/>
      <w:divBdr>
        <w:top w:val="none" w:sz="0" w:space="0" w:color="auto"/>
        <w:left w:val="none" w:sz="0" w:space="0" w:color="auto"/>
        <w:bottom w:val="none" w:sz="0" w:space="0" w:color="auto"/>
        <w:right w:val="none" w:sz="0" w:space="0" w:color="auto"/>
      </w:divBdr>
    </w:div>
    <w:div w:id="99035079">
      <w:bodyDiv w:val="1"/>
      <w:marLeft w:val="0"/>
      <w:marRight w:val="0"/>
      <w:marTop w:val="0"/>
      <w:marBottom w:val="0"/>
      <w:divBdr>
        <w:top w:val="none" w:sz="0" w:space="0" w:color="auto"/>
        <w:left w:val="none" w:sz="0" w:space="0" w:color="auto"/>
        <w:bottom w:val="none" w:sz="0" w:space="0" w:color="auto"/>
        <w:right w:val="none" w:sz="0" w:space="0" w:color="auto"/>
      </w:divBdr>
    </w:div>
    <w:div w:id="100490104">
      <w:bodyDiv w:val="1"/>
      <w:marLeft w:val="0"/>
      <w:marRight w:val="0"/>
      <w:marTop w:val="0"/>
      <w:marBottom w:val="0"/>
      <w:divBdr>
        <w:top w:val="none" w:sz="0" w:space="0" w:color="auto"/>
        <w:left w:val="none" w:sz="0" w:space="0" w:color="auto"/>
        <w:bottom w:val="none" w:sz="0" w:space="0" w:color="auto"/>
        <w:right w:val="none" w:sz="0" w:space="0" w:color="auto"/>
      </w:divBdr>
    </w:div>
    <w:div w:id="104156431">
      <w:bodyDiv w:val="1"/>
      <w:marLeft w:val="0"/>
      <w:marRight w:val="0"/>
      <w:marTop w:val="0"/>
      <w:marBottom w:val="0"/>
      <w:divBdr>
        <w:top w:val="none" w:sz="0" w:space="0" w:color="auto"/>
        <w:left w:val="none" w:sz="0" w:space="0" w:color="auto"/>
        <w:bottom w:val="none" w:sz="0" w:space="0" w:color="auto"/>
        <w:right w:val="none" w:sz="0" w:space="0" w:color="auto"/>
      </w:divBdr>
    </w:div>
    <w:div w:id="106432857">
      <w:bodyDiv w:val="1"/>
      <w:marLeft w:val="0"/>
      <w:marRight w:val="0"/>
      <w:marTop w:val="0"/>
      <w:marBottom w:val="0"/>
      <w:divBdr>
        <w:top w:val="none" w:sz="0" w:space="0" w:color="auto"/>
        <w:left w:val="none" w:sz="0" w:space="0" w:color="auto"/>
        <w:bottom w:val="none" w:sz="0" w:space="0" w:color="auto"/>
        <w:right w:val="none" w:sz="0" w:space="0" w:color="auto"/>
      </w:divBdr>
    </w:div>
    <w:div w:id="107092340">
      <w:bodyDiv w:val="1"/>
      <w:marLeft w:val="0"/>
      <w:marRight w:val="0"/>
      <w:marTop w:val="0"/>
      <w:marBottom w:val="0"/>
      <w:divBdr>
        <w:top w:val="none" w:sz="0" w:space="0" w:color="auto"/>
        <w:left w:val="none" w:sz="0" w:space="0" w:color="auto"/>
        <w:bottom w:val="none" w:sz="0" w:space="0" w:color="auto"/>
        <w:right w:val="none" w:sz="0" w:space="0" w:color="auto"/>
      </w:divBdr>
    </w:div>
    <w:div w:id="107504137">
      <w:bodyDiv w:val="1"/>
      <w:marLeft w:val="0"/>
      <w:marRight w:val="0"/>
      <w:marTop w:val="0"/>
      <w:marBottom w:val="0"/>
      <w:divBdr>
        <w:top w:val="none" w:sz="0" w:space="0" w:color="auto"/>
        <w:left w:val="none" w:sz="0" w:space="0" w:color="auto"/>
        <w:bottom w:val="none" w:sz="0" w:space="0" w:color="auto"/>
        <w:right w:val="none" w:sz="0" w:space="0" w:color="auto"/>
      </w:divBdr>
    </w:div>
    <w:div w:id="109014893">
      <w:bodyDiv w:val="1"/>
      <w:marLeft w:val="0"/>
      <w:marRight w:val="0"/>
      <w:marTop w:val="0"/>
      <w:marBottom w:val="0"/>
      <w:divBdr>
        <w:top w:val="none" w:sz="0" w:space="0" w:color="auto"/>
        <w:left w:val="none" w:sz="0" w:space="0" w:color="auto"/>
        <w:bottom w:val="none" w:sz="0" w:space="0" w:color="auto"/>
        <w:right w:val="none" w:sz="0" w:space="0" w:color="auto"/>
      </w:divBdr>
    </w:div>
    <w:div w:id="109209385">
      <w:bodyDiv w:val="1"/>
      <w:marLeft w:val="0"/>
      <w:marRight w:val="0"/>
      <w:marTop w:val="0"/>
      <w:marBottom w:val="0"/>
      <w:divBdr>
        <w:top w:val="none" w:sz="0" w:space="0" w:color="auto"/>
        <w:left w:val="none" w:sz="0" w:space="0" w:color="auto"/>
        <w:bottom w:val="none" w:sz="0" w:space="0" w:color="auto"/>
        <w:right w:val="none" w:sz="0" w:space="0" w:color="auto"/>
      </w:divBdr>
    </w:div>
    <w:div w:id="109906292">
      <w:bodyDiv w:val="1"/>
      <w:marLeft w:val="0"/>
      <w:marRight w:val="0"/>
      <w:marTop w:val="0"/>
      <w:marBottom w:val="0"/>
      <w:divBdr>
        <w:top w:val="none" w:sz="0" w:space="0" w:color="auto"/>
        <w:left w:val="none" w:sz="0" w:space="0" w:color="auto"/>
        <w:bottom w:val="none" w:sz="0" w:space="0" w:color="auto"/>
        <w:right w:val="none" w:sz="0" w:space="0" w:color="auto"/>
      </w:divBdr>
    </w:div>
    <w:div w:id="112293523">
      <w:bodyDiv w:val="1"/>
      <w:marLeft w:val="0"/>
      <w:marRight w:val="0"/>
      <w:marTop w:val="0"/>
      <w:marBottom w:val="0"/>
      <w:divBdr>
        <w:top w:val="none" w:sz="0" w:space="0" w:color="auto"/>
        <w:left w:val="none" w:sz="0" w:space="0" w:color="auto"/>
        <w:bottom w:val="none" w:sz="0" w:space="0" w:color="auto"/>
        <w:right w:val="none" w:sz="0" w:space="0" w:color="auto"/>
      </w:divBdr>
    </w:div>
    <w:div w:id="114444285">
      <w:bodyDiv w:val="1"/>
      <w:marLeft w:val="0"/>
      <w:marRight w:val="0"/>
      <w:marTop w:val="0"/>
      <w:marBottom w:val="0"/>
      <w:divBdr>
        <w:top w:val="none" w:sz="0" w:space="0" w:color="auto"/>
        <w:left w:val="none" w:sz="0" w:space="0" w:color="auto"/>
        <w:bottom w:val="none" w:sz="0" w:space="0" w:color="auto"/>
        <w:right w:val="none" w:sz="0" w:space="0" w:color="auto"/>
      </w:divBdr>
    </w:div>
    <w:div w:id="115369933">
      <w:bodyDiv w:val="1"/>
      <w:marLeft w:val="0"/>
      <w:marRight w:val="0"/>
      <w:marTop w:val="0"/>
      <w:marBottom w:val="0"/>
      <w:divBdr>
        <w:top w:val="none" w:sz="0" w:space="0" w:color="auto"/>
        <w:left w:val="none" w:sz="0" w:space="0" w:color="auto"/>
        <w:bottom w:val="none" w:sz="0" w:space="0" w:color="auto"/>
        <w:right w:val="none" w:sz="0" w:space="0" w:color="auto"/>
      </w:divBdr>
    </w:div>
    <w:div w:id="116879378">
      <w:bodyDiv w:val="1"/>
      <w:marLeft w:val="0"/>
      <w:marRight w:val="0"/>
      <w:marTop w:val="0"/>
      <w:marBottom w:val="0"/>
      <w:divBdr>
        <w:top w:val="none" w:sz="0" w:space="0" w:color="auto"/>
        <w:left w:val="none" w:sz="0" w:space="0" w:color="auto"/>
        <w:bottom w:val="none" w:sz="0" w:space="0" w:color="auto"/>
        <w:right w:val="none" w:sz="0" w:space="0" w:color="auto"/>
      </w:divBdr>
    </w:div>
    <w:div w:id="116919324">
      <w:bodyDiv w:val="1"/>
      <w:marLeft w:val="0"/>
      <w:marRight w:val="0"/>
      <w:marTop w:val="0"/>
      <w:marBottom w:val="0"/>
      <w:divBdr>
        <w:top w:val="none" w:sz="0" w:space="0" w:color="auto"/>
        <w:left w:val="none" w:sz="0" w:space="0" w:color="auto"/>
        <w:bottom w:val="none" w:sz="0" w:space="0" w:color="auto"/>
        <w:right w:val="none" w:sz="0" w:space="0" w:color="auto"/>
      </w:divBdr>
    </w:div>
    <w:div w:id="118839905">
      <w:bodyDiv w:val="1"/>
      <w:marLeft w:val="0"/>
      <w:marRight w:val="0"/>
      <w:marTop w:val="0"/>
      <w:marBottom w:val="0"/>
      <w:divBdr>
        <w:top w:val="none" w:sz="0" w:space="0" w:color="auto"/>
        <w:left w:val="none" w:sz="0" w:space="0" w:color="auto"/>
        <w:bottom w:val="none" w:sz="0" w:space="0" w:color="auto"/>
        <w:right w:val="none" w:sz="0" w:space="0" w:color="auto"/>
      </w:divBdr>
    </w:div>
    <w:div w:id="119737390">
      <w:bodyDiv w:val="1"/>
      <w:marLeft w:val="0"/>
      <w:marRight w:val="0"/>
      <w:marTop w:val="0"/>
      <w:marBottom w:val="0"/>
      <w:divBdr>
        <w:top w:val="none" w:sz="0" w:space="0" w:color="auto"/>
        <w:left w:val="none" w:sz="0" w:space="0" w:color="auto"/>
        <w:bottom w:val="none" w:sz="0" w:space="0" w:color="auto"/>
        <w:right w:val="none" w:sz="0" w:space="0" w:color="auto"/>
      </w:divBdr>
    </w:div>
    <w:div w:id="120153410">
      <w:bodyDiv w:val="1"/>
      <w:marLeft w:val="0"/>
      <w:marRight w:val="0"/>
      <w:marTop w:val="0"/>
      <w:marBottom w:val="0"/>
      <w:divBdr>
        <w:top w:val="none" w:sz="0" w:space="0" w:color="auto"/>
        <w:left w:val="none" w:sz="0" w:space="0" w:color="auto"/>
        <w:bottom w:val="none" w:sz="0" w:space="0" w:color="auto"/>
        <w:right w:val="none" w:sz="0" w:space="0" w:color="auto"/>
      </w:divBdr>
    </w:div>
    <w:div w:id="120223707">
      <w:bodyDiv w:val="1"/>
      <w:marLeft w:val="0"/>
      <w:marRight w:val="0"/>
      <w:marTop w:val="0"/>
      <w:marBottom w:val="0"/>
      <w:divBdr>
        <w:top w:val="none" w:sz="0" w:space="0" w:color="auto"/>
        <w:left w:val="none" w:sz="0" w:space="0" w:color="auto"/>
        <w:bottom w:val="none" w:sz="0" w:space="0" w:color="auto"/>
        <w:right w:val="none" w:sz="0" w:space="0" w:color="auto"/>
      </w:divBdr>
    </w:div>
    <w:div w:id="120340782">
      <w:bodyDiv w:val="1"/>
      <w:marLeft w:val="0"/>
      <w:marRight w:val="0"/>
      <w:marTop w:val="0"/>
      <w:marBottom w:val="0"/>
      <w:divBdr>
        <w:top w:val="none" w:sz="0" w:space="0" w:color="auto"/>
        <w:left w:val="none" w:sz="0" w:space="0" w:color="auto"/>
        <w:bottom w:val="none" w:sz="0" w:space="0" w:color="auto"/>
        <w:right w:val="none" w:sz="0" w:space="0" w:color="auto"/>
      </w:divBdr>
    </w:div>
    <w:div w:id="121509814">
      <w:bodyDiv w:val="1"/>
      <w:marLeft w:val="0"/>
      <w:marRight w:val="0"/>
      <w:marTop w:val="0"/>
      <w:marBottom w:val="0"/>
      <w:divBdr>
        <w:top w:val="none" w:sz="0" w:space="0" w:color="auto"/>
        <w:left w:val="none" w:sz="0" w:space="0" w:color="auto"/>
        <w:bottom w:val="none" w:sz="0" w:space="0" w:color="auto"/>
        <w:right w:val="none" w:sz="0" w:space="0" w:color="auto"/>
      </w:divBdr>
    </w:div>
    <w:div w:id="121927629">
      <w:bodyDiv w:val="1"/>
      <w:marLeft w:val="0"/>
      <w:marRight w:val="0"/>
      <w:marTop w:val="0"/>
      <w:marBottom w:val="0"/>
      <w:divBdr>
        <w:top w:val="none" w:sz="0" w:space="0" w:color="auto"/>
        <w:left w:val="none" w:sz="0" w:space="0" w:color="auto"/>
        <w:bottom w:val="none" w:sz="0" w:space="0" w:color="auto"/>
        <w:right w:val="none" w:sz="0" w:space="0" w:color="auto"/>
      </w:divBdr>
    </w:div>
    <w:div w:id="123548892">
      <w:bodyDiv w:val="1"/>
      <w:marLeft w:val="0"/>
      <w:marRight w:val="0"/>
      <w:marTop w:val="0"/>
      <w:marBottom w:val="0"/>
      <w:divBdr>
        <w:top w:val="none" w:sz="0" w:space="0" w:color="auto"/>
        <w:left w:val="none" w:sz="0" w:space="0" w:color="auto"/>
        <w:bottom w:val="none" w:sz="0" w:space="0" w:color="auto"/>
        <w:right w:val="none" w:sz="0" w:space="0" w:color="auto"/>
      </w:divBdr>
    </w:div>
    <w:div w:id="126553947">
      <w:bodyDiv w:val="1"/>
      <w:marLeft w:val="0"/>
      <w:marRight w:val="0"/>
      <w:marTop w:val="0"/>
      <w:marBottom w:val="0"/>
      <w:divBdr>
        <w:top w:val="none" w:sz="0" w:space="0" w:color="auto"/>
        <w:left w:val="none" w:sz="0" w:space="0" w:color="auto"/>
        <w:bottom w:val="none" w:sz="0" w:space="0" w:color="auto"/>
        <w:right w:val="none" w:sz="0" w:space="0" w:color="auto"/>
      </w:divBdr>
    </w:div>
    <w:div w:id="126701734">
      <w:bodyDiv w:val="1"/>
      <w:marLeft w:val="0"/>
      <w:marRight w:val="0"/>
      <w:marTop w:val="0"/>
      <w:marBottom w:val="0"/>
      <w:divBdr>
        <w:top w:val="none" w:sz="0" w:space="0" w:color="auto"/>
        <w:left w:val="none" w:sz="0" w:space="0" w:color="auto"/>
        <w:bottom w:val="none" w:sz="0" w:space="0" w:color="auto"/>
        <w:right w:val="none" w:sz="0" w:space="0" w:color="auto"/>
      </w:divBdr>
    </w:div>
    <w:div w:id="128403459">
      <w:bodyDiv w:val="1"/>
      <w:marLeft w:val="0"/>
      <w:marRight w:val="0"/>
      <w:marTop w:val="0"/>
      <w:marBottom w:val="0"/>
      <w:divBdr>
        <w:top w:val="none" w:sz="0" w:space="0" w:color="auto"/>
        <w:left w:val="none" w:sz="0" w:space="0" w:color="auto"/>
        <w:bottom w:val="none" w:sz="0" w:space="0" w:color="auto"/>
        <w:right w:val="none" w:sz="0" w:space="0" w:color="auto"/>
      </w:divBdr>
    </w:div>
    <w:div w:id="130250022">
      <w:bodyDiv w:val="1"/>
      <w:marLeft w:val="0"/>
      <w:marRight w:val="0"/>
      <w:marTop w:val="0"/>
      <w:marBottom w:val="0"/>
      <w:divBdr>
        <w:top w:val="none" w:sz="0" w:space="0" w:color="auto"/>
        <w:left w:val="none" w:sz="0" w:space="0" w:color="auto"/>
        <w:bottom w:val="none" w:sz="0" w:space="0" w:color="auto"/>
        <w:right w:val="none" w:sz="0" w:space="0" w:color="auto"/>
      </w:divBdr>
    </w:div>
    <w:div w:id="131598958">
      <w:bodyDiv w:val="1"/>
      <w:marLeft w:val="0"/>
      <w:marRight w:val="0"/>
      <w:marTop w:val="0"/>
      <w:marBottom w:val="0"/>
      <w:divBdr>
        <w:top w:val="none" w:sz="0" w:space="0" w:color="auto"/>
        <w:left w:val="none" w:sz="0" w:space="0" w:color="auto"/>
        <w:bottom w:val="none" w:sz="0" w:space="0" w:color="auto"/>
        <w:right w:val="none" w:sz="0" w:space="0" w:color="auto"/>
      </w:divBdr>
    </w:div>
    <w:div w:id="134034936">
      <w:bodyDiv w:val="1"/>
      <w:marLeft w:val="0"/>
      <w:marRight w:val="0"/>
      <w:marTop w:val="0"/>
      <w:marBottom w:val="0"/>
      <w:divBdr>
        <w:top w:val="none" w:sz="0" w:space="0" w:color="auto"/>
        <w:left w:val="none" w:sz="0" w:space="0" w:color="auto"/>
        <w:bottom w:val="none" w:sz="0" w:space="0" w:color="auto"/>
        <w:right w:val="none" w:sz="0" w:space="0" w:color="auto"/>
      </w:divBdr>
    </w:div>
    <w:div w:id="135296717">
      <w:bodyDiv w:val="1"/>
      <w:marLeft w:val="0"/>
      <w:marRight w:val="0"/>
      <w:marTop w:val="0"/>
      <w:marBottom w:val="0"/>
      <w:divBdr>
        <w:top w:val="none" w:sz="0" w:space="0" w:color="auto"/>
        <w:left w:val="none" w:sz="0" w:space="0" w:color="auto"/>
        <w:bottom w:val="none" w:sz="0" w:space="0" w:color="auto"/>
        <w:right w:val="none" w:sz="0" w:space="0" w:color="auto"/>
      </w:divBdr>
    </w:div>
    <w:div w:id="138348430">
      <w:bodyDiv w:val="1"/>
      <w:marLeft w:val="0"/>
      <w:marRight w:val="0"/>
      <w:marTop w:val="0"/>
      <w:marBottom w:val="0"/>
      <w:divBdr>
        <w:top w:val="none" w:sz="0" w:space="0" w:color="auto"/>
        <w:left w:val="none" w:sz="0" w:space="0" w:color="auto"/>
        <w:bottom w:val="none" w:sz="0" w:space="0" w:color="auto"/>
        <w:right w:val="none" w:sz="0" w:space="0" w:color="auto"/>
      </w:divBdr>
    </w:div>
    <w:div w:id="139033294">
      <w:bodyDiv w:val="1"/>
      <w:marLeft w:val="0"/>
      <w:marRight w:val="0"/>
      <w:marTop w:val="0"/>
      <w:marBottom w:val="0"/>
      <w:divBdr>
        <w:top w:val="none" w:sz="0" w:space="0" w:color="auto"/>
        <w:left w:val="none" w:sz="0" w:space="0" w:color="auto"/>
        <w:bottom w:val="none" w:sz="0" w:space="0" w:color="auto"/>
        <w:right w:val="none" w:sz="0" w:space="0" w:color="auto"/>
      </w:divBdr>
    </w:div>
    <w:div w:id="139226471">
      <w:bodyDiv w:val="1"/>
      <w:marLeft w:val="0"/>
      <w:marRight w:val="0"/>
      <w:marTop w:val="0"/>
      <w:marBottom w:val="0"/>
      <w:divBdr>
        <w:top w:val="none" w:sz="0" w:space="0" w:color="auto"/>
        <w:left w:val="none" w:sz="0" w:space="0" w:color="auto"/>
        <w:bottom w:val="none" w:sz="0" w:space="0" w:color="auto"/>
        <w:right w:val="none" w:sz="0" w:space="0" w:color="auto"/>
      </w:divBdr>
    </w:div>
    <w:div w:id="140582539">
      <w:bodyDiv w:val="1"/>
      <w:marLeft w:val="0"/>
      <w:marRight w:val="0"/>
      <w:marTop w:val="0"/>
      <w:marBottom w:val="0"/>
      <w:divBdr>
        <w:top w:val="none" w:sz="0" w:space="0" w:color="auto"/>
        <w:left w:val="none" w:sz="0" w:space="0" w:color="auto"/>
        <w:bottom w:val="none" w:sz="0" w:space="0" w:color="auto"/>
        <w:right w:val="none" w:sz="0" w:space="0" w:color="auto"/>
      </w:divBdr>
    </w:div>
    <w:div w:id="141895781">
      <w:bodyDiv w:val="1"/>
      <w:marLeft w:val="0"/>
      <w:marRight w:val="0"/>
      <w:marTop w:val="0"/>
      <w:marBottom w:val="0"/>
      <w:divBdr>
        <w:top w:val="none" w:sz="0" w:space="0" w:color="auto"/>
        <w:left w:val="none" w:sz="0" w:space="0" w:color="auto"/>
        <w:bottom w:val="none" w:sz="0" w:space="0" w:color="auto"/>
        <w:right w:val="none" w:sz="0" w:space="0" w:color="auto"/>
      </w:divBdr>
    </w:div>
    <w:div w:id="144929503">
      <w:bodyDiv w:val="1"/>
      <w:marLeft w:val="0"/>
      <w:marRight w:val="0"/>
      <w:marTop w:val="0"/>
      <w:marBottom w:val="0"/>
      <w:divBdr>
        <w:top w:val="none" w:sz="0" w:space="0" w:color="auto"/>
        <w:left w:val="none" w:sz="0" w:space="0" w:color="auto"/>
        <w:bottom w:val="none" w:sz="0" w:space="0" w:color="auto"/>
        <w:right w:val="none" w:sz="0" w:space="0" w:color="auto"/>
      </w:divBdr>
    </w:div>
    <w:div w:id="147330848">
      <w:bodyDiv w:val="1"/>
      <w:marLeft w:val="0"/>
      <w:marRight w:val="0"/>
      <w:marTop w:val="0"/>
      <w:marBottom w:val="0"/>
      <w:divBdr>
        <w:top w:val="none" w:sz="0" w:space="0" w:color="auto"/>
        <w:left w:val="none" w:sz="0" w:space="0" w:color="auto"/>
        <w:bottom w:val="none" w:sz="0" w:space="0" w:color="auto"/>
        <w:right w:val="none" w:sz="0" w:space="0" w:color="auto"/>
      </w:divBdr>
    </w:div>
    <w:div w:id="147595682">
      <w:bodyDiv w:val="1"/>
      <w:marLeft w:val="0"/>
      <w:marRight w:val="0"/>
      <w:marTop w:val="0"/>
      <w:marBottom w:val="0"/>
      <w:divBdr>
        <w:top w:val="none" w:sz="0" w:space="0" w:color="auto"/>
        <w:left w:val="none" w:sz="0" w:space="0" w:color="auto"/>
        <w:bottom w:val="none" w:sz="0" w:space="0" w:color="auto"/>
        <w:right w:val="none" w:sz="0" w:space="0" w:color="auto"/>
      </w:divBdr>
    </w:div>
    <w:div w:id="150296958">
      <w:bodyDiv w:val="1"/>
      <w:marLeft w:val="0"/>
      <w:marRight w:val="0"/>
      <w:marTop w:val="0"/>
      <w:marBottom w:val="0"/>
      <w:divBdr>
        <w:top w:val="none" w:sz="0" w:space="0" w:color="auto"/>
        <w:left w:val="none" w:sz="0" w:space="0" w:color="auto"/>
        <w:bottom w:val="none" w:sz="0" w:space="0" w:color="auto"/>
        <w:right w:val="none" w:sz="0" w:space="0" w:color="auto"/>
      </w:divBdr>
    </w:div>
    <w:div w:id="150755638">
      <w:bodyDiv w:val="1"/>
      <w:marLeft w:val="0"/>
      <w:marRight w:val="0"/>
      <w:marTop w:val="0"/>
      <w:marBottom w:val="0"/>
      <w:divBdr>
        <w:top w:val="none" w:sz="0" w:space="0" w:color="auto"/>
        <w:left w:val="none" w:sz="0" w:space="0" w:color="auto"/>
        <w:bottom w:val="none" w:sz="0" w:space="0" w:color="auto"/>
        <w:right w:val="none" w:sz="0" w:space="0" w:color="auto"/>
      </w:divBdr>
    </w:div>
    <w:div w:id="150870326">
      <w:bodyDiv w:val="1"/>
      <w:marLeft w:val="0"/>
      <w:marRight w:val="0"/>
      <w:marTop w:val="0"/>
      <w:marBottom w:val="0"/>
      <w:divBdr>
        <w:top w:val="none" w:sz="0" w:space="0" w:color="auto"/>
        <w:left w:val="none" w:sz="0" w:space="0" w:color="auto"/>
        <w:bottom w:val="none" w:sz="0" w:space="0" w:color="auto"/>
        <w:right w:val="none" w:sz="0" w:space="0" w:color="auto"/>
      </w:divBdr>
    </w:div>
    <w:div w:id="152066149">
      <w:bodyDiv w:val="1"/>
      <w:marLeft w:val="0"/>
      <w:marRight w:val="0"/>
      <w:marTop w:val="0"/>
      <w:marBottom w:val="0"/>
      <w:divBdr>
        <w:top w:val="none" w:sz="0" w:space="0" w:color="auto"/>
        <w:left w:val="none" w:sz="0" w:space="0" w:color="auto"/>
        <w:bottom w:val="none" w:sz="0" w:space="0" w:color="auto"/>
        <w:right w:val="none" w:sz="0" w:space="0" w:color="auto"/>
      </w:divBdr>
    </w:div>
    <w:div w:id="153837306">
      <w:bodyDiv w:val="1"/>
      <w:marLeft w:val="0"/>
      <w:marRight w:val="0"/>
      <w:marTop w:val="0"/>
      <w:marBottom w:val="0"/>
      <w:divBdr>
        <w:top w:val="none" w:sz="0" w:space="0" w:color="auto"/>
        <w:left w:val="none" w:sz="0" w:space="0" w:color="auto"/>
        <w:bottom w:val="none" w:sz="0" w:space="0" w:color="auto"/>
        <w:right w:val="none" w:sz="0" w:space="0" w:color="auto"/>
      </w:divBdr>
    </w:div>
    <w:div w:id="154494345">
      <w:bodyDiv w:val="1"/>
      <w:marLeft w:val="0"/>
      <w:marRight w:val="0"/>
      <w:marTop w:val="0"/>
      <w:marBottom w:val="0"/>
      <w:divBdr>
        <w:top w:val="none" w:sz="0" w:space="0" w:color="auto"/>
        <w:left w:val="none" w:sz="0" w:space="0" w:color="auto"/>
        <w:bottom w:val="none" w:sz="0" w:space="0" w:color="auto"/>
        <w:right w:val="none" w:sz="0" w:space="0" w:color="auto"/>
      </w:divBdr>
    </w:div>
    <w:div w:id="155808824">
      <w:bodyDiv w:val="1"/>
      <w:marLeft w:val="0"/>
      <w:marRight w:val="0"/>
      <w:marTop w:val="0"/>
      <w:marBottom w:val="0"/>
      <w:divBdr>
        <w:top w:val="none" w:sz="0" w:space="0" w:color="auto"/>
        <w:left w:val="none" w:sz="0" w:space="0" w:color="auto"/>
        <w:bottom w:val="none" w:sz="0" w:space="0" w:color="auto"/>
        <w:right w:val="none" w:sz="0" w:space="0" w:color="auto"/>
      </w:divBdr>
    </w:div>
    <w:div w:id="157312532">
      <w:bodyDiv w:val="1"/>
      <w:marLeft w:val="0"/>
      <w:marRight w:val="0"/>
      <w:marTop w:val="0"/>
      <w:marBottom w:val="0"/>
      <w:divBdr>
        <w:top w:val="none" w:sz="0" w:space="0" w:color="auto"/>
        <w:left w:val="none" w:sz="0" w:space="0" w:color="auto"/>
        <w:bottom w:val="none" w:sz="0" w:space="0" w:color="auto"/>
        <w:right w:val="none" w:sz="0" w:space="0" w:color="auto"/>
      </w:divBdr>
    </w:div>
    <w:div w:id="158083385">
      <w:bodyDiv w:val="1"/>
      <w:marLeft w:val="0"/>
      <w:marRight w:val="0"/>
      <w:marTop w:val="0"/>
      <w:marBottom w:val="0"/>
      <w:divBdr>
        <w:top w:val="none" w:sz="0" w:space="0" w:color="auto"/>
        <w:left w:val="none" w:sz="0" w:space="0" w:color="auto"/>
        <w:bottom w:val="none" w:sz="0" w:space="0" w:color="auto"/>
        <w:right w:val="none" w:sz="0" w:space="0" w:color="auto"/>
      </w:divBdr>
    </w:div>
    <w:div w:id="158086848">
      <w:bodyDiv w:val="1"/>
      <w:marLeft w:val="0"/>
      <w:marRight w:val="0"/>
      <w:marTop w:val="0"/>
      <w:marBottom w:val="0"/>
      <w:divBdr>
        <w:top w:val="none" w:sz="0" w:space="0" w:color="auto"/>
        <w:left w:val="none" w:sz="0" w:space="0" w:color="auto"/>
        <w:bottom w:val="none" w:sz="0" w:space="0" w:color="auto"/>
        <w:right w:val="none" w:sz="0" w:space="0" w:color="auto"/>
      </w:divBdr>
    </w:div>
    <w:div w:id="158691233">
      <w:bodyDiv w:val="1"/>
      <w:marLeft w:val="0"/>
      <w:marRight w:val="0"/>
      <w:marTop w:val="0"/>
      <w:marBottom w:val="0"/>
      <w:divBdr>
        <w:top w:val="none" w:sz="0" w:space="0" w:color="auto"/>
        <w:left w:val="none" w:sz="0" w:space="0" w:color="auto"/>
        <w:bottom w:val="none" w:sz="0" w:space="0" w:color="auto"/>
        <w:right w:val="none" w:sz="0" w:space="0" w:color="auto"/>
      </w:divBdr>
    </w:div>
    <w:div w:id="163905879">
      <w:bodyDiv w:val="1"/>
      <w:marLeft w:val="0"/>
      <w:marRight w:val="0"/>
      <w:marTop w:val="0"/>
      <w:marBottom w:val="0"/>
      <w:divBdr>
        <w:top w:val="none" w:sz="0" w:space="0" w:color="auto"/>
        <w:left w:val="none" w:sz="0" w:space="0" w:color="auto"/>
        <w:bottom w:val="none" w:sz="0" w:space="0" w:color="auto"/>
        <w:right w:val="none" w:sz="0" w:space="0" w:color="auto"/>
      </w:divBdr>
    </w:div>
    <w:div w:id="163906498">
      <w:bodyDiv w:val="1"/>
      <w:marLeft w:val="0"/>
      <w:marRight w:val="0"/>
      <w:marTop w:val="0"/>
      <w:marBottom w:val="0"/>
      <w:divBdr>
        <w:top w:val="none" w:sz="0" w:space="0" w:color="auto"/>
        <w:left w:val="none" w:sz="0" w:space="0" w:color="auto"/>
        <w:bottom w:val="none" w:sz="0" w:space="0" w:color="auto"/>
        <w:right w:val="none" w:sz="0" w:space="0" w:color="auto"/>
      </w:divBdr>
    </w:div>
    <w:div w:id="165829837">
      <w:bodyDiv w:val="1"/>
      <w:marLeft w:val="0"/>
      <w:marRight w:val="0"/>
      <w:marTop w:val="0"/>
      <w:marBottom w:val="0"/>
      <w:divBdr>
        <w:top w:val="none" w:sz="0" w:space="0" w:color="auto"/>
        <w:left w:val="none" w:sz="0" w:space="0" w:color="auto"/>
        <w:bottom w:val="none" w:sz="0" w:space="0" w:color="auto"/>
        <w:right w:val="none" w:sz="0" w:space="0" w:color="auto"/>
      </w:divBdr>
    </w:div>
    <w:div w:id="166214989">
      <w:bodyDiv w:val="1"/>
      <w:marLeft w:val="0"/>
      <w:marRight w:val="0"/>
      <w:marTop w:val="0"/>
      <w:marBottom w:val="0"/>
      <w:divBdr>
        <w:top w:val="none" w:sz="0" w:space="0" w:color="auto"/>
        <w:left w:val="none" w:sz="0" w:space="0" w:color="auto"/>
        <w:bottom w:val="none" w:sz="0" w:space="0" w:color="auto"/>
        <w:right w:val="none" w:sz="0" w:space="0" w:color="auto"/>
      </w:divBdr>
    </w:div>
    <w:div w:id="166287113">
      <w:bodyDiv w:val="1"/>
      <w:marLeft w:val="0"/>
      <w:marRight w:val="0"/>
      <w:marTop w:val="0"/>
      <w:marBottom w:val="0"/>
      <w:divBdr>
        <w:top w:val="none" w:sz="0" w:space="0" w:color="auto"/>
        <w:left w:val="none" w:sz="0" w:space="0" w:color="auto"/>
        <w:bottom w:val="none" w:sz="0" w:space="0" w:color="auto"/>
        <w:right w:val="none" w:sz="0" w:space="0" w:color="auto"/>
      </w:divBdr>
    </w:div>
    <w:div w:id="169218075">
      <w:bodyDiv w:val="1"/>
      <w:marLeft w:val="0"/>
      <w:marRight w:val="0"/>
      <w:marTop w:val="0"/>
      <w:marBottom w:val="0"/>
      <w:divBdr>
        <w:top w:val="none" w:sz="0" w:space="0" w:color="auto"/>
        <w:left w:val="none" w:sz="0" w:space="0" w:color="auto"/>
        <w:bottom w:val="none" w:sz="0" w:space="0" w:color="auto"/>
        <w:right w:val="none" w:sz="0" w:space="0" w:color="auto"/>
      </w:divBdr>
    </w:div>
    <w:div w:id="169417956">
      <w:bodyDiv w:val="1"/>
      <w:marLeft w:val="0"/>
      <w:marRight w:val="0"/>
      <w:marTop w:val="0"/>
      <w:marBottom w:val="0"/>
      <w:divBdr>
        <w:top w:val="none" w:sz="0" w:space="0" w:color="auto"/>
        <w:left w:val="none" w:sz="0" w:space="0" w:color="auto"/>
        <w:bottom w:val="none" w:sz="0" w:space="0" w:color="auto"/>
        <w:right w:val="none" w:sz="0" w:space="0" w:color="auto"/>
      </w:divBdr>
    </w:div>
    <w:div w:id="169949521">
      <w:bodyDiv w:val="1"/>
      <w:marLeft w:val="0"/>
      <w:marRight w:val="0"/>
      <w:marTop w:val="0"/>
      <w:marBottom w:val="0"/>
      <w:divBdr>
        <w:top w:val="none" w:sz="0" w:space="0" w:color="auto"/>
        <w:left w:val="none" w:sz="0" w:space="0" w:color="auto"/>
        <w:bottom w:val="none" w:sz="0" w:space="0" w:color="auto"/>
        <w:right w:val="none" w:sz="0" w:space="0" w:color="auto"/>
      </w:divBdr>
    </w:div>
    <w:div w:id="173765678">
      <w:bodyDiv w:val="1"/>
      <w:marLeft w:val="0"/>
      <w:marRight w:val="0"/>
      <w:marTop w:val="0"/>
      <w:marBottom w:val="0"/>
      <w:divBdr>
        <w:top w:val="none" w:sz="0" w:space="0" w:color="auto"/>
        <w:left w:val="none" w:sz="0" w:space="0" w:color="auto"/>
        <w:bottom w:val="none" w:sz="0" w:space="0" w:color="auto"/>
        <w:right w:val="none" w:sz="0" w:space="0" w:color="auto"/>
      </w:divBdr>
    </w:div>
    <w:div w:id="173766119">
      <w:bodyDiv w:val="1"/>
      <w:marLeft w:val="0"/>
      <w:marRight w:val="0"/>
      <w:marTop w:val="0"/>
      <w:marBottom w:val="0"/>
      <w:divBdr>
        <w:top w:val="none" w:sz="0" w:space="0" w:color="auto"/>
        <w:left w:val="none" w:sz="0" w:space="0" w:color="auto"/>
        <w:bottom w:val="none" w:sz="0" w:space="0" w:color="auto"/>
        <w:right w:val="none" w:sz="0" w:space="0" w:color="auto"/>
      </w:divBdr>
    </w:div>
    <w:div w:id="176773234">
      <w:bodyDiv w:val="1"/>
      <w:marLeft w:val="0"/>
      <w:marRight w:val="0"/>
      <w:marTop w:val="0"/>
      <w:marBottom w:val="0"/>
      <w:divBdr>
        <w:top w:val="none" w:sz="0" w:space="0" w:color="auto"/>
        <w:left w:val="none" w:sz="0" w:space="0" w:color="auto"/>
        <w:bottom w:val="none" w:sz="0" w:space="0" w:color="auto"/>
        <w:right w:val="none" w:sz="0" w:space="0" w:color="auto"/>
      </w:divBdr>
    </w:div>
    <w:div w:id="179051160">
      <w:bodyDiv w:val="1"/>
      <w:marLeft w:val="0"/>
      <w:marRight w:val="0"/>
      <w:marTop w:val="0"/>
      <w:marBottom w:val="0"/>
      <w:divBdr>
        <w:top w:val="none" w:sz="0" w:space="0" w:color="auto"/>
        <w:left w:val="none" w:sz="0" w:space="0" w:color="auto"/>
        <w:bottom w:val="none" w:sz="0" w:space="0" w:color="auto"/>
        <w:right w:val="none" w:sz="0" w:space="0" w:color="auto"/>
      </w:divBdr>
    </w:div>
    <w:div w:id="179898755">
      <w:bodyDiv w:val="1"/>
      <w:marLeft w:val="0"/>
      <w:marRight w:val="0"/>
      <w:marTop w:val="0"/>
      <w:marBottom w:val="0"/>
      <w:divBdr>
        <w:top w:val="none" w:sz="0" w:space="0" w:color="auto"/>
        <w:left w:val="none" w:sz="0" w:space="0" w:color="auto"/>
        <w:bottom w:val="none" w:sz="0" w:space="0" w:color="auto"/>
        <w:right w:val="none" w:sz="0" w:space="0" w:color="auto"/>
      </w:divBdr>
    </w:div>
    <w:div w:id="180094460">
      <w:bodyDiv w:val="1"/>
      <w:marLeft w:val="0"/>
      <w:marRight w:val="0"/>
      <w:marTop w:val="0"/>
      <w:marBottom w:val="0"/>
      <w:divBdr>
        <w:top w:val="none" w:sz="0" w:space="0" w:color="auto"/>
        <w:left w:val="none" w:sz="0" w:space="0" w:color="auto"/>
        <w:bottom w:val="none" w:sz="0" w:space="0" w:color="auto"/>
        <w:right w:val="none" w:sz="0" w:space="0" w:color="auto"/>
      </w:divBdr>
    </w:div>
    <w:div w:id="181287569">
      <w:bodyDiv w:val="1"/>
      <w:marLeft w:val="0"/>
      <w:marRight w:val="0"/>
      <w:marTop w:val="0"/>
      <w:marBottom w:val="0"/>
      <w:divBdr>
        <w:top w:val="none" w:sz="0" w:space="0" w:color="auto"/>
        <w:left w:val="none" w:sz="0" w:space="0" w:color="auto"/>
        <w:bottom w:val="none" w:sz="0" w:space="0" w:color="auto"/>
        <w:right w:val="none" w:sz="0" w:space="0" w:color="auto"/>
      </w:divBdr>
    </w:div>
    <w:div w:id="183861188">
      <w:bodyDiv w:val="1"/>
      <w:marLeft w:val="0"/>
      <w:marRight w:val="0"/>
      <w:marTop w:val="0"/>
      <w:marBottom w:val="0"/>
      <w:divBdr>
        <w:top w:val="none" w:sz="0" w:space="0" w:color="auto"/>
        <w:left w:val="none" w:sz="0" w:space="0" w:color="auto"/>
        <w:bottom w:val="none" w:sz="0" w:space="0" w:color="auto"/>
        <w:right w:val="none" w:sz="0" w:space="0" w:color="auto"/>
      </w:divBdr>
    </w:div>
    <w:div w:id="184053513">
      <w:bodyDiv w:val="1"/>
      <w:marLeft w:val="0"/>
      <w:marRight w:val="0"/>
      <w:marTop w:val="0"/>
      <w:marBottom w:val="0"/>
      <w:divBdr>
        <w:top w:val="none" w:sz="0" w:space="0" w:color="auto"/>
        <w:left w:val="none" w:sz="0" w:space="0" w:color="auto"/>
        <w:bottom w:val="none" w:sz="0" w:space="0" w:color="auto"/>
        <w:right w:val="none" w:sz="0" w:space="0" w:color="auto"/>
      </w:divBdr>
    </w:div>
    <w:div w:id="185212788">
      <w:bodyDiv w:val="1"/>
      <w:marLeft w:val="0"/>
      <w:marRight w:val="0"/>
      <w:marTop w:val="0"/>
      <w:marBottom w:val="0"/>
      <w:divBdr>
        <w:top w:val="none" w:sz="0" w:space="0" w:color="auto"/>
        <w:left w:val="none" w:sz="0" w:space="0" w:color="auto"/>
        <w:bottom w:val="none" w:sz="0" w:space="0" w:color="auto"/>
        <w:right w:val="none" w:sz="0" w:space="0" w:color="auto"/>
      </w:divBdr>
    </w:div>
    <w:div w:id="187136013">
      <w:bodyDiv w:val="1"/>
      <w:marLeft w:val="0"/>
      <w:marRight w:val="0"/>
      <w:marTop w:val="0"/>
      <w:marBottom w:val="0"/>
      <w:divBdr>
        <w:top w:val="none" w:sz="0" w:space="0" w:color="auto"/>
        <w:left w:val="none" w:sz="0" w:space="0" w:color="auto"/>
        <w:bottom w:val="none" w:sz="0" w:space="0" w:color="auto"/>
        <w:right w:val="none" w:sz="0" w:space="0" w:color="auto"/>
      </w:divBdr>
    </w:div>
    <w:div w:id="188564092">
      <w:bodyDiv w:val="1"/>
      <w:marLeft w:val="0"/>
      <w:marRight w:val="0"/>
      <w:marTop w:val="0"/>
      <w:marBottom w:val="0"/>
      <w:divBdr>
        <w:top w:val="none" w:sz="0" w:space="0" w:color="auto"/>
        <w:left w:val="none" w:sz="0" w:space="0" w:color="auto"/>
        <w:bottom w:val="none" w:sz="0" w:space="0" w:color="auto"/>
        <w:right w:val="none" w:sz="0" w:space="0" w:color="auto"/>
      </w:divBdr>
    </w:div>
    <w:div w:id="189226220">
      <w:bodyDiv w:val="1"/>
      <w:marLeft w:val="0"/>
      <w:marRight w:val="0"/>
      <w:marTop w:val="0"/>
      <w:marBottom w:val="0"/>
      <w:divBdr>
        <w:top w:val="none" w:sz="0" w:space="0" w:color="auto"/>
        <w:left w:val="none" w:sz="0" w:space="0" w:color="auto"/>
        <w:bottom w:val="none" w:sz="0" w:space="0" w:color="auto"/>
        <w:right w:val="none" w:sz="0" w:space="0" w:color="auto"/>
      </w:divBdr>
    </w:div>
    <w:div w:id="190998744">
      <w:bodyDiv w:val="1"/>
      <w:marLeft w:val="0"/>
      <w:marRight w:val="0"/>
      <w:marTop w:val="0"/>
      <w:marBottom w:val="0"/>
      <w:divBdr>
        <w:top w:val="none" w:sz="0" w:space="0" w:color="auto"/>
        <w:left w:val="none" w:sz="0" w:space="0" w:color="auto"/>
        <w:bottom w:val="none" w:sz="0" w:space="0" w:color="auto"/>
        <w:right w:val="none" w:sz="0" w:space="0" w:color="auto"/>
      </w:divBdr>
    </w:div>
    <w:div w:id="191117013">
      <w:bodyDiv w:val="1"/>
      <w:marLeft w:val="0"/>
      <w:marRight w:val="0"/>
      <w:marTop w:val="0"/>
      <w:marBottom w:val="0"/>
      <w:divBdr>
        <w:top w:val="none" w:sz="0" w:space="0" w:color="auto"/>
        <w:left w:val="none" w:sz="0" w:space="0" w:color="auto"/>
        <w:bottom w:val="none" w:sz="0" w:space="0" w:color="auto"/>
        <w:right w:val="none" w:sz="0" w:space="0" w:color="auto"/>
      </w:divBdr>
    </w:div>
    <w:div w:id="192151732">
      <w:bodyDiv w:val="1"/>
      <w:marLeft w:val="0"/>
      <w:marRight w:val="0"/>
      <w:marTop w:val="0"/>
      <w:marBottom w:val="0"/>
      <w:divBdr>
        <w:top w:val="none" w:sz="0" w:space="0" w:color="auto"/>
        <w:left w:val="none" w:sz="0" w:space="0" w:color="auto"/>
        <w:bottom w:val="none" w:sz="0" w:space="0" w:color="auto"/>
        <w:right w:val="none" w:sz="0" w:space="0" w:color="auto"/>
      </w:divBdr>
    </w:div>
    <w:div w:id="192693001">
      <w:bodyDiv w:val="1"/>
      <w:marLeft w:val="0"/>
      <w:marRight w:val="0"/>
      <w:marTop w:val="0"/>
      <w:marBottom w:val="0"/>
      <w:divBdr>
        <w:top w:val="none" w:sz="0" w:space="0" w:color="auto"/>
        <w:left w:val="none" w:sz="0" w:space="0" w:color="auto"/>
        <w:bottom w:val="none" w:sz="0" w:space="0" w:color="auto"/>
        <w:right w:val="none" w:sz="0" w:space="0" w:color="auto"/>
      </w:divBdr>
    </w:div>
    <w:div w:id="193078131">
      <w:bodyDiv w:val="1"/>
      <w:marLeft w:val="0"/>
      <w:marRight w:val="0"/>
      <w:marTop w:val="0"/>
      <w:marBottom w:val="0"/>
      <w:divBdr>
        <w:top w:val="none" w:sz="0" w:space="0" w:color="auto"/>
        <w:left w:val="none" w:sz="0" w:space="0" w:color="auto"/>
        <w:bottom w:val="none" w:sz="0" w:space="0" w:color="auto"/>
        <w:right w:val="none" w:sz="0" w:space="0" w:color="auto"/>
      </w:divBdr>
    </w:div>
    <w:div w:id="193888039">
      <w:bodyDiv w:val="1"/>
      <w:marLeft w:val="0"/>
      <w:marRight w:val="0"/>
      <w:marTop w:val="0"/>
      <w:marBottom w:val="0"/>
      <w:divBdr>
        <w:top w:val="none" w:sz="0" w:space="0" w:color="auto"/>
        <w:left w:val="none" w:sz="0" w:space="0" w:color="auto"/>
        <w:bottom w:val="none" w:sz="0" w:space="0" w:color="auto"/>
        <w:right w:val="none" w:sz="0" w:space="0" w:color="auto"/>
      </w:divBdr>
    </w:div>
    <w:div w:id="194999518">
      <w:bodyDiv w:val="1"/>
      <w:marLeft w:val="0"/>
      <w:marRight w:val="0"/>
      <w:marTop w:val="0"/>
      <w:marBottom w:val="0"/>
      <w:divBdr>
        <w:top w:val="none" w:sz="0" w:space="0" w:color="auto"/>
        <w:left w:val="none" w:sz="0" w:space="0" w:color="auto"/>
        <w:bottom w:val="none" w:sz="0" w:space="0" w:color="auto"/>
        <w:right w:val="none" w:sz="0" w:space="0" w:color="auto"/>
      </w:divBdr>
    </w:div>
    <w:div w:id="195125189">
      <w:bodyDiv w:val="1"/>
      <w:marLeft w:val="0"/>
      <w:marRight w:val="0"/>
      <w:marTop w:val="0"/>
      <w:marBottom w:val="0"/>
      <w:divBdr>
        <w:top w:val="none" w:sz="0" w:space="0" w:color="auto"/>
        <w:left w:val="none" w:sz="0" w:space="0" w:color="auto"/>
        <w:bottom w:val="none" w:sz="0" w:space="0" w:color="auto"/>
        <w:right w:val="none" w:sz="0" w:space="0" w:color="auto"/>
      </w:divBdr>
    </w:div>
    <w:div w:id="195894558">
      <w:bodyDiv w:val="1"/>
      <w:marLeft w:val="0"/>
      <w:marRight w:val="0"/>
      <w:marTop w:val="0"/>
      <w:marBottom w:val="0"/>
      <w:divBdr>
        <w:top w:val="none" w:sz="0" w:space="0" w:color="auto"/>
        <w:left w:val="none" w:sz="0" w:space="0" w:color="auto"/>
        <w:bottom w:val="none" w:sz="0" w:space="0" w:color="auto"/>
        <w:right w:val="none" w:sz="0" w:space="0" w:color="auto"/>
      </w:divBdr>
    </w:div>
    <w:div w:id="196242769">
      <w:bodyDiv w:val="1"/>
      <w:marLeft w:val="0"/>
      <w:marRight w:val="0"/>
      <w:marTop w:val="0"/>
      <w:marBottom w:val="0"/>
      <w:divBdr>
        <w:top w:val="none" w:sz="0" w:space="0" w:color="auto"/>
        <w:left w:val="none" w:sz="0" w:space="0" w:color="auto"/>
        <w:bottom w:val="none" w:sz="0" w:space="0" w:color="auto"/>
        <w:right w:val="none" w:sz="0" w:space="0" w:color="auto"/>
      </w:divBdr>
    </w:div>
    <w:div w:id="198515161">
      <w:bodyDiv w:val="1"/>
      <w:marLeft w:val="0"/>
      <w:marRight w:val="0"/>
      <w:marTop w:val="0"/>
      <w:marBottom w:val="0"/>
      <w:divBdr>
        <w:top w:val="none" w:sz="0" w:space="0" w:color="auto"/>
        <w:left w:val="none" w:sz="0" w:space="0" w:color="auto"/>
        <w:bottom w:val="none" w:sz="0" w:space="0" w:color="auto"/>
        <w:right w:val="none" w:sz="0" w:space="0" w:color="auto"/>
      </w:divBdr>
    </w:div>
    <w:div w:id="199443043">
      <w:bodyDiv w:val="1"/>
      <w:marLeft w:val="0"/>
      <w:marRight w:val="0"/>
      <w:marTop w:val="0"/>
      <w:marBottom w:val="0"/>
      <w:divBdr>
        <w:top w:val="none" w:sz="0" w:space="0" w:color="auto"/>
        <w:left w:val="none" w:sz="0" w:space="0" w:color="auto"/>
        <w:bottom w:val="none" w:sz="0" w:space="0" w:color="auto"/>
        <w:right w:val="none" w:sz="0" w:space="0" w:color="auto"/>
      </w:divBdr>
    </w:div>
    <w:div w:id="200023429">
      <w:bodyDiv w:val="1"/>
      <w:marLeft w:val="0"/>
      <w:marRight w:val="0"/>
      <w:marTop w:val="0"/>
      <w:marBottom w:val="0"/>
      <w:divBdr>
        <w:top w:val="none" w:sz="0" w:space="0" w:color="auto"/>
        <w:left w:val="none" w:sz="0" w:space="0" w:color="auto"/>
        <w:bottom w:val="none" w:sz="0" w:space="0" w:color="auto"/>
        <w:right w:val="none" w:sz="0" w:space="0" w:color="auto"/>
      </w:divBdr>
    </w:div>
    <w:div w:id="202062930">
      <w:bodyDiv w:val="1"/>
      <w:marLeft w:val="0"/>
      <w:marRight w:val="0"/>
      <w:marTop w:val="0"/>
      <w:marBottom w:val="0"/>
      <w:divBdr>
        <w:top w:val="none" w:sz="0" w:space="0" w:color="auto"/>
        <w:left w:val="none" w:sz="0" w:space="0" w:color="auto"/>
        <w:bottom w:val="none" w:sz="0" w:space="0" w:color="auto"/>
        <w:right w:val="none" w:sz="0" w:space="0" w:color="auto"/>
      </w:divBdr>
    </w:div>
    <w:div w:id="202865150">
      <w:bodyDiv w:val="1"/>
      <w:marLeft w:val="0"/>
      <w:marRight w:val="0"/>
      <w:marTop w:val="0"/>
      <w:marBottom w:val="0"/>
      <w:divBdr>
        <w:top w:val="none" w:sz="0" w:space="0" w:color="auto"/>
        <w:left w:val="none" w:sz="0" w:space="0" w:color="auto"/>
        <w:bottom w:val="none" w:sz="0" w:space="0" w:color="auto"/>
        <w:right w:val="none" w:sz="0" w:space="0" w:color="auto"/>
      </w:divBdr>
    </w:div>
    <w:div w:id="204097366">
      <w:bodyDiv w:val="1"/>
      <w:marLeft w:val="0"/>
      <w:marRight w:val="0"/>
      <w:marTop w:val="0"/>
      <w:marBottom w:val="0"/>
      <w:divBdr>
        <w:top w:val="none" w:sz="0" w:space="0" w:color="auto"/>
        <w:left w:val="none" w:sz="0" w:space="0" w:color="auto"/>
        <w:bottom w:val="none" w:sz="0" w:space="0" w:color="auto"/>
        <w:right w:val="none" w:sz="0" w:space="0" w:color="auto"/>
      </w:divBdr>
    </w:div>
    <w:div w:id="207497481">
      <w:bodyDiv w:val="1"/>
      <w:marLeft w:val="0"/>
      <w:marRight w:val="0"/>
      <w:marTop w:val="0"/>
      <w:marBottom w:val="0"/>
      <w:divBdr>
        <w:top w:val="none" w:sz="0" w:space="0" w:color="auto"/>
        <w:left w:val="none" w:sz="0" w:space="0" w:color="auto"/>
        <w:bottom w:val="none" w:sz="0" w:space="0" w:color="auto"/>
        <w:right w:val="none" w:sz="0" w:space="0" w:color="auto"/>
      </w:divBdr>
    </w:div>
    <w:div w:id="207572312">
      <w:bodyDiv w:val="1"/>
      <w:marLeft w:val="0"/>
      <w:marRight w:val="0"/>
      <w:marTop w:val="0"/>
      <w:marBottom w:val="0"/>
      <w:divBdr>
        <w:top w:val="none" w:sz="0" w:space="0" w:color="auto"/>
        <w:left w:val="none" w:sz="0" w:space="0" w:color="auto"/>
        <w:bottom w:val="none" w:sz="0" w:space="0" w:color="auto"/>
        <w:right w:val="none" w:sz="0" w:space="0" w:color="auto"/>
      </w:divBdr>
    </w:div>
    <w:div w:id="208222255">
      <w:bodyDiv w:val="1"/>
      <w:marLeft w:val="0"/>
      <w:marRight w:val="0"/>
      <w:marTop w:val="0"/>
      <w:marBottom w:val="0"/>
      <w:divBdr>
        <w:top w:val="none" w:sz="0" w:space="0" w:color="auto"/>
        <w:left w:val="none" w:sz="0" w:space="0" w:color="auto"/>
        <w:bottom w:val="none" w:sz="0" w:space="0" w:color="auto"/>
        <w:right w:val="none" w:sz="0" w:space="0" w:color="auto"/>
      </w:divBdr>
    </w:div>
    <w:div w:id="208298524">
      <w:bodyDiv w:val="1"/>
      <w:marLeft w:val="0"/>
      <w:marRight w:val="0"/>
      <w:marTop w:val="0"/>
      <w:marBottom w:val="0"/>
      <w:divBdr>
        <w:top w:val="none" w:sz="0" w:space="0" w:color="auto"/>
        <w:left w:val="none" w:sz="0" w:space="0" w:color="auto"/>
        <w:bottom w:val="none" w:sz="0" w:space="0" w:color="auto"/>
        <w:right w:val="none" w:sz="0" w:space="0" w:color="auto"/>
      </w:divBdr>
    </w:div>
    <w:div w:id="210381749">
      <w:bodyDiv w:val="1"/>
      <w:marLeft w:val="0"/>
      <w:marRight w:val="0"/>
      <w:marTop w:val="0"/>
      <w:marBottom w:val="0"/>
      <w:divBdr>
        <w:top w:val="none" w:sz="0" w:space="0" w:color="auto"/>
        <w:left w:val="none" w:sz="0" w:space="0" w:color="auto"/>
        <w:bottom w:val="none" w:sz="0" w:space="0" w:color="auto"/>
        <w:right w:val="none" w:sz="0" w:space="0" w:color="auto"/>
      </w:divBdr>
    </w:div>
    <w:div w:id="216866941">
      <w:bodyDiv w:val="1"/>
      <w:marLeft w:val="0"/>
      <w:marRight w:val="0"/>
      <w:marTop w:val="0"/>
      <w:marBottom w:val="0"/>
      <w:divBdr>
        <w:top w:val="none" w:sz="0" w:space="0" w:color="auto"/>
        <w:left w:val="none" w:sz="0" w:space="0" w:color="auto"/>
        <w:bottom w:val="none" w:sz="0" w:space="0" w:color="auto"/>
        <w:right w:val="none" w:sz="0" w:space="0" w:color="auto"/>
      </w:divBdr>
    </w:div>
    <w:div w:id="216939846">
      <w:bodyDiv w:val="1"/>
      <w:marLeft w:val="0"/>
      <w:marRight w:val="0"/>
      <w:marTop w:val="0"/>
      <w:marBottom w:val="0"/>
      <w:divBdr>
        <w:top w:val="none" w:sz="0" w:space="0" w:color="auto"/>
        <w:left w:val="none" w:sz="0" w:space="0" w:color="auto"/>
        <w:bottom w:val="none" w:sz="0" w:space="0" w:color="auto"/>
        <w:right w:val="none" w:sz="0" w:space="0" w:color="auto"/>
      </w:divBdr>
    </w:div>
    <w:div w:id="218178423">
      <w:bodyDiv w:val="1"/>
      <w:marLeft w:val="0"/>
      <w:marRight w:val="0"/>
      <w:marTop w:val="0"/>
      <w:marBottom w:val="0"/>
      <w:divBdr>
        <w:top w:val="none" w:sz="0" w:space="0" w:color="auto"/>
        <w:left w:val="none" w:sz="0" w:space="0" w:color="auto"/>
        <w:bottom w:val="none" w:sz="0" w:space="0" w:color="auto"/>
        <w:right w:val="none" w:sz="0" w:space="0" w:color="auto"/>
      </w:divBdr>
    </w:div>
    <w:div w:id="219176544">
      <w:bodyDiv w:val="1"/>
      <w:marLeft w:val="0"/>
      <w:marRight w:val="0"/>
      <w:marTop w:val="0"/>
      <w:marBottom w:val="0"/>
      <w:divBdr>
        <w:top w:val="none" w:sz="0" w:space="0" w:color="auto"/>
        <w:left w:val="none" w:sz="0" w:space="0" w:color="auto"/>
        <w:bottom w:val="none" w:sz="0" w:space="0" w:color="auto"/>
        <w:right w:val="none" w:sz="0" w:space="0" w:color="auto"/>
      </w:divBdr>
    </w:div>
    <w:div w:id="219292153">
      <w:bodyDiv w:val="1"/>
      <w:marLeft w:val="0"/>
      <w:marRight w:val="0"/>
      <w:marTop w:val="0"/>
      <w:marBottom w:val="0"/>
      <w:divBdr>
        <w:top w:val="none" w:sz="0" w:space="0" w:color="auto"/>
        <w:left w:val="none" w:sz="0" w:space="0" w:color="auto"/>
        <w:bottom w:val="none" w:sz="0" w:space="0" w:color="auto"/>
        <w:right w:val="none" w:sz="0" w:space="0" w:color="auto"/>
      </w:divBdr>
    </w:div>
    <w:div w:id="219946607">
      <w:bodyDiv w:val="1"/>
      <w:marLeft w:val="0"/>
      <w:marRight w:val="0"/>
      <w:marTop w:val="0"/>
      <w:marBottom w:val="0"/>
      <w:divBdr>
        <w:top w:val="none" w:sz="0" w:space="0" w:color="auto"/>
        <w:left w:val="none" w:sz="0" w:space="0" w:color="auto"/>
        <w:bottom w:val="none" w:sz="0" w:space="0" w:color="auto"/>
        <w:right w:val="none" w:sz="0" w:space="0" w:color="auto"/>
      </w:divBdr>
    </w:div>
    <w:div w:id="220137762">
      <w:bodyDiv w:val="1"/>
      <w:marLeft w:val="0"/>
      <w:marRight w:val="0"/>
      <w:marTop w:val="0"/>
      <w:marBottom w:val="0"/>
      <w:divBdr>
        <w:top w:val="none" w:sz="0" w:space="0" w:color="auto"/>
        <w:left w:val="none" w:sz="0" w:space="0" w:color="auto"/>
        <w:bottom w:val="none" w:sz="0" w:space="0" w:color="auto"/>
        <w:right w:val="none" w:sz="0" w:space="0" w:color="auto"/>
      </w:divBdr>
    </w:div>
    <w:div w:id="220530142">
      <w:bodyDiv w:val="1"/>
      <w:marLeft w:val="0"/>
      <w:marRight w:val="0"/>
      <w:marTop w:val="0"/>
      <w:marBottom w:val="0"/>
      <w:divBdr>
        <w:top w:val="none" w:sz="0" w:space="0" w:color="auto"/>
        <w:left w:val="none" w:sz="0" w:space="0" w:color="auto"/>
        <w:bottom w:val="none" w:sz="0" w:space="0" w:color="auto"/>
        <w:right w:val="none" w:sz="0" w:space="0" w:color="auto"/>
      </w:divBdr>
    </w:div>
    <w:div w:id="220561393">
      <w:bodyDiv w:val="1"/>
      <w:marLeft w:val="0"/>
      <w:marRight w:val="0"/>
      <w:marTop w:val="0"/>
      <w:marBottom w:val="0"/>
      <w:divBdr>
        <w:top w:val="none" w:sz="0" w:space="0" w:color="auto"/>
        <w:left w:val="none" w:sz="0" w:space="0" w:color="auto"/>
        <w:bottom w:val="none" w:sz="0" w:space="0" w:color="auto"/>
        <w:right w:val="none" w:sz="0" w:space="0" w:color="auto"/>
      </w:divBdr>
    </w:div>
    <w:div w:id="220599900">
      <w:bodyDiv w:val="1"/>
      <w:marLeft w:val="0"/>
      <w:marRight w:val="0"/>
      <w:marTop w:val="0"/>
      <w:marBottom w:val="0"/>
      <w:divBdr>
        <w:top w:val="none" w:sz="0" w:space="0" w:color="auto"/>
        <w:left w:val="none" w:sz="0" w:space="0" w:color="auto"/>
        <w:bottom w:val="none" w:sz="0" w:space="0" w:color="auto"/>
        <w:right w:val="none" w:sz="0" w:space="0" w:color="auto"/>
      </w:divBdr>
    </w:div>
    <w:div w:id="220676205">
      <w:bodyDiv w:val="1"/>
      <w:marLeft w:val="0"/>
      <w:marRight w:val="0"/>
      <w:marTop w:val="0"/>
      <w:marBottom w:val="0"/>
      <w:divBdr>
        <w:top w:val="none" w:sz="0" w:space="0" w:color="auto"/>
        <w:left w:val="none" w:sz="0" w:space="0" w:color="auto"/>
        <w:bottom w:val="none" w:sz="0" w:space="0" w:color="auto"/>
        <w:right w:val="none" w:sz="0" w:space="0" w:color="auto"/>
      </w:divBdr>
    </w:div>
    <w:div w:id="221136902">
      <w:bodyDiv w:val="1"/>
      <w:marLeft w:val="0"/>
      <w:marRight w:val="0"/>
      <w:marTop w:val="0"/>
      <w:marBottom w:val="0"/>
      <w:divBdr>
        <w:top w:val="none" w:sz="0" w:space="0" w:color="auto"/>
        <w:left w:val="none" w:sz="0" w:space="0" w:color="auto"/>
        <w:bottom w:val="none" w:sz="0" w:space="0" w:color="auto"/>
        <w:right w:val="none" w:sz="0" w:space="0" w:color="auto"/>
      </w:divBdr>
    </w:div>
    <w:div w:id="221213482">
      <w:bodyDiv w:val="1"/>
      <w:marLeft w:val="0"/>
      <w:marRight w:val="0"/>
      <w:marTop w:val="0"/>
      <w:marBottom w:val="0"/>
      <w:divBdr>
        <w:top w:val="none" w:sz="0" w:space="0" w:color="auto"/>
        <w:left w:val="none" w:sz="0" w:space="0" w:color="auto"/>
        <w:bottom w:val="none" w:sz="0" w:space="0" w:color="auto"/>
        <w:right w:val="none" w:sz="0" w:space="0" w:color="auto"/>
      </w:divBdr>
    </w:div>
    <w:div w:id="222647312">
      <w:bodyDiv w:val="1"/>
      <w:marLeft w:val="0"/>
      <w:marRight w:val="0"/>
      <w:marTop w:val="0"/>
      <w:marBottom w:val="0"/>
      <w:divBdr>
        <w:top w:val="none" w:sz="0" w:space="0" w:color="auto"/>
        <w:left w:val="none" w:sz="0" w:space="0" w:color="auto"/>
        <w:bottom w:val="none" w:sz="0" w:space="0" w:color="auto"/>
        <w:right w:val="none" w:sz="0" w:space="0" w:color="auto"/>
      </w:divBdr>
    </w:div>
    <w:div w:id="223225221">
      <w:bodyDiv w:val="1"/>
      <w:marLeft w:val="0"/>
      <w:marRight w:val="0"/>
      <w:marTop w:val="0"/>
      <w:marBottom w:val="0"/>
      <w:divBdr>
        <w:top w:val="none" w:sz="0" w:space="0" w:color="auto"/>
        <w:left w:val="none" w:sz="0" w:space="0" w:color="auto"/>
        <w:bottom w:val="none" w:sz="0" w:space="0" w:color="auto"/>
        <w:right w:val="none" w:sz="0" w:space="0" w:color="auto"/>
      </w:divBdr>
    </w:div>
    <w:div w:id="224610313">
      <w:bodyDiv w:val="1"/>
      <w:marLeft w:val="0"/>
      <w:marRight w:val="0"/>
      <w:marTop w:val="0"/>
      <w:marBottom w:val="0"/>
      <w:divBdr>
        <w:top w:val="none" w:sz="0" w:space="0" w:color="auto"/>
        <w:left w:val="none" w:sz="0" w:space="0" w:color="auto"/>
        <w:bottom w:val="none" w:sz="0" w:space="0" w:color="auto"/>
        <w:right w:val="none" w:sz="0" w:space="0" w:color="auto"/>
      </w:divBdr>
    </w:div>
    <w:div w:id="229124738">
      <w:bodyDiv w:val="1"/>
      <w:marLeft w:val="0"/>
      <w:marRight w:val="0"/>
      <w:marTop w:val="0"/>
      <w:marBottom w:val="0"/>
      <w:divBdr>
        <w:top w:val="none" w:sz="0" w:space="0" w:color="auto"/>
        <w:left w:val="none" w:sz="0" w:space="0" w:color="auto"/>
        <w:bottom w:val="none" w:sz="0" w:space="0" w:color="auto"/>
        <w:right w:val="none" w:sz="0" w:space="0" w:color="auto"/>
      </w:divBdr>
    </w:div>
    <w:div w:id="229272532">
      <w:bodyDiv w:val="1"/>
      <w:marLeft w:val="0"/>
      <w:marRight w:val="0"/>
      <w:marTop w:val="0"/>
      <w:marBottom w:val="0"/>
      <w:divBdr>
        <w:top w:val="none" w:sz="0" w:space="0" w:color="auto"/>
        <w:left w:val="none" w:sz="0" w:space="0" w:color="auto"/>
        <w:bottom w:val="none" w:sz="0" w:space="0" w:color="auto"/>
        <w:right w:val="none" w:sz="0" w:space="0" w:color="auto"/>
      </w:divBdr>
    </w:div>
    <w:div w:id="229777684">
      <w:bodyDiv w:val="1"/>
      <w:marLeft w:val="0"/>
      <w:marRight w:val="0"/>
      <w:marTop w:val="0"/>
      <w:marBottom w:val="0"/>
      <w:divBdr>
        <w:top w:val="none" w:sz="0" w:space="0" w:color="auto"/>
        <w:left w:val="none" w:sz="0" w:space="0" w:color="auto"/>
        <w:bottom w:val="none" w:sz="0" w:space="0" w:color="auto"/>
        <w:right w:val="none" w:sz="0" w:space="0" w:color="auto"/>
      </w:divBdr>
    </w:div>
    <w:div w:id="231695691">
      <w:bodyDiv w:val="1"/>
      <w:marLeft w:val="0"/>
      <w:marRight w:val="0"/>
      <w:marTop w:val="0"/>
      <w:marBottom w:val="0"/>
      <w:divBdr>
        <w:top w:val="none" w:sz="0" w:space="0" w:color="auto"/>
        <w:left w:val="none" w:sz="0" w:space="0" w:color="auto"/>
        <w:bottom w:val="none" w:sz="0" w:space="0" w:color="auto"/>
        <w:right w:val="none" w:sz="0" w:space="0" w:color="auto"/>
      </w:divBdr>
    </w:div>
    <w:div w:id="233205955">
      <w:bodyDiv w:val="1"/>
      <w:marLeft w:val="0"/>
      <w:marRight w:val="0"/>
      <w:marTop w:val="0"/>
      <w:marBottom w:val="0"/>
      <w:divBdr>
        <w:top w:val="none" w:sz="0" w:space="0" w:color="auto"/>
        <w:left w:val="none" w:sz="0" w:space="0" w:color="auto"/>
        <w:bottom w:val="none" w:sz="0" w:space="0" w:color="auto"/>
        <w:right w:val="none" w:sz="0" w:space="0" w:color="auto"/>
      </w:divBdr>
    </w:div>
    <w:div w:id="234097706">
      <w:bodyDiv w:val="1"/>
      <w:marLeft w:val="0"/>
      <w:marRight w:val="0"/>
      <w:marTop w:val="0"/>
      <w:marBottom w:val="0"/>
      <w:divBdr>
        <w:top w:val="none" w:sz="0" w:space="0" w:color="auto"/>
        <w:left w:val="none" w:sz="0" w:space="0" w:color="auto"/>
        <w:bottom w:val="none" w:sz="0" w:space="0" w:color="auto"/>
        <w:right w:val="none" w:sz="0" w:space="0" w:color="auto"/>
      </w:divBdr>
    </w:div>
    <w:div w:id="234121816">
      <w:bodyDiv w:val="1"/>
      <w:marLeft w:val="0"/>
      <w:marRight w:val="0"/>
      <w:marTop w:val="0"/>
      <w:marBottom w:val="0"/>
      <w:divBdr>
        <w:top w:val="none" w:sz="0" w:space="0" w:color="auto"/>
        <w:left w:val="none" w:sz="0" w:space="0" w:color="auto"/>
        <w:bottom w:val="none" w:sz="0" w:space="0" w:color="auto"/>
        <w:right w:val="none" w:sz="0" w:space="0" w:color="auto"/>
      </w:divBdr>
    </w:div>
    <w:div w:id="234977530">
      <w:bodyDiv w:val="1"/>
      <w:marLeft w:val="0"/>
      <w:marRight w:val="0"/>
      <w:marTop w:val="0"/>
      <w:marBottom w:val="0"/>
      <w:divBdr>
        <w:top w:val="none" w:sz="0" w:space="0" w:color="auto"/>
        <w:left w:val="none" w:sz="0" w:space="0" w:color="auto"/>
        <w:bottom w:val="none" w:sz="0" w:space="0" w:color="auto"/>
        <w:right w:val="none" w:sz="0" w:space="0" w:color="auto"/>
      </w:divBdr>
    </w:div>
    <w:div w:id="238488785">
      <w:bodyDiv w:val="1"/>
      <w:marLeft w:val="0"/>
      <w:marRight w:val="0"/>
      <w:marTop w:val="0"/>
      <w:marBottom w:val="0"/>
      <w:divBdr>
        <w:top w:val="none" w:sz="0" w:space="0" w:color="auto"/>
        <w:left w:val="none" w:sz="0" w:space="0" w:color="auto"/>
        <w:bottom w:val="none" w:sz="0" w:space="0" w:color="auto"/>
        <w:right w:val="none" w:sz="0" w:space="0" w:color="auto"/>
      </w:divBdr>
    </w:div>
    <w:div w:id="239221031">
      <w:bodyDiv w:val="1"/>
      <w:marLeft w:val="0"/>
      <w:marRight w:val="0"/>
      <w:marTop w:val="0"/>
      <w:marBottom w:val="0"/>
      <w:divBdr>
        <w:top w:val="none" w:sz="0" w:space="0" w:color="auto"/>
        <w:left w:val="none" w:sz="0" w:space="0" w:color="auto"/>
        <w:bottom w:val="none" w:sz="0" w:space="0" w:color="auto"/>
        <w:right w:val="none" w:sz="0" w:space="0" w:color="auto"/>
      </w:divBdr>
    </w:div>
    <w:div w:id="240414837">
      <w:bodyDiv w:val="1"/>
      <w:marLeft w:val="0"/>
      <w:marRight w:val="0"/>
      <w:marTop w:val="0"/>
      <w:marBottom w:val="0"/>
      <w:divBdr>
        <w:top w:val="none" w:sz="0" w:space="0" w:color="auto"/>
        <w:left w:val="none" w:sz="0" w:space="0" w:color="auto"/>
        <w:bottom w:val="none" w:sz="0" w:space="0" w:color="auto"/>
        <w:right w:val="none" w:sz="0" w:space="0" w:color="auto"/>
      </w:divBdr>
    </w:div>
    <w:div w:id="240524258">
      <w:bodyDiv w:val="1"/>
      <w:marLeft w:val="0"/>
      <w:marRight w:val="0"/>
      <w:marTop w:val="0"/>
      <w:marBottom w:val="0"/>
      <w:divBdr>
        <w:top w:val="none" w:sz="0" w:space="0" w:color="auto"/>
        <w:left w:val="none" w:sz="0" w:space="0" w:color="auto"/>
        <w:bottom w:val="none" w:sz="0" w:space="0" w:color="auto"/>
        <w:right w:val="none" w:sz="0" w:space="0" w:color="auto"/>
      </w:divBdr>
    </w:div>
    <w:div w:id="240674421">
      <w:bodyDiv w:val="1"/>
      <w:marLeft w:val="0"/>
      <w:marRight w:val="0"/>
      <w:marTop w:val="0"/>
      <w:marBottom w:val="0"/>
      <w:divBdr>
        <w:top w:val="none" w:sz="0" w:space="0" w:color="auto"/>
        <w:left w:val="none" w:sz="0" w:space="0" w:color="auto"/>
        <w:bottom w:val="none" w:sz="0" w:space="0" w:color="auto"/>
        <w:right w:val="none" w:sz="0" w:space="0" w:color="auto"/>
      </w:divBdr>
    </w:div>
    <w:div w:id="240913210">
      <w:bodyDiv w:val="1"/>
      <w:marLeft w:val="0"/>
      <w:marRight w:val="0"/>
      <w:marTop w:val="0"/>
      <w:marBottom w:val="0"/>
      <w:divBdr>
        <w:top w:val="none" w:sz="0" w:space="0" w:color="auto"/>
        <w:left w:val="none" w:sz="0" w:space="0" w:color="auto"/>
        <w:bottom w:val="none" w:sz="0" w:space="0" w:color="auto"/>
        <w:right w:val="none" w:sz="0" w:space="0" w:color="auto"/>
      </w:divBdr>
    </w:div>
    <w:div w:id="242181575">
      <w:bodyDiv w:val="1"/>
      <w:marLeft w:val="0"/>
      <w:marRight w:val="0"/>
      <w:marTop w:val="0"/>
      <w:marBottom w:val="0"/>
      <w:divBdr>
        <w:top w:val="none" w:sz="0" w:space="0" w:color="auto"/>
        <w:left w:val="none" w:sz="0" w:space="0" w:color="auto"/>
        <w:bottom w:val="none" w:sz="0" w:space="0" w:color="auto"/>
        <w:right w:val="none" w:sz="0" w:space="0" w:color="auto"/>
      </w:divBdr>
    </w:div>
    <w:div w:id="243147993">
      <w:bodyDiv w:val="1"/>
      <w:marLeft w:val="0"/>
      <w:marRight w:val="0"/>
      <w:marTop w:val="0"/>
      <w:marBottom w:val="0"/>
      <w:divBdr>
        <w:top w:val="none" w:sz="0" w:space="0" w:color="auto"/>
        <w:left w:val="none" w:sz="0" w:space="0" w:color="auto"/>
        <w:bottom w:val="none" w:sz="0" w:space="0" w:color="auto"/>
        <w:right w:val="none" w:sz="0" w:space="0" w:color="auto"/>
      </w:divBdr>
    </w:div>
    <w:div w:id="246572449">
      <w:bodyDiv w:val="1"/>
      <w:marLeft w:val="0"/>
      <w:marRight w:val="0"/>
      <w:marTop w:val="0"/>
      <w:marBottom w:val="0"/>
      <w:divBdr>
        <w:top w:val="none" w:sz="0" w:space="0" w:color="auto"/>
        <w:left w:val="none" w:sz="0" w:space="0" w:color="auto"/>
        <w:bottom w:val="none" w:sz="0" w:space="0" w:color="auto"/>
        <w:right w:val="none" w:sz="0" w:space="0" w:color="auto"/>
      </w:divBdr>
    </w:div>
    <w:div w:id="246765436">
      <w:bodyDiv w:val="1"/>
      <w:marLeft w:val="0"/>
      <w:marRight w:val="0"/>
      <w:marTop w:val="0"/>
      <w:marBottom w:val="0"/>
      <w:divBdr>
        <w:top w:val="none" w:sz="0" w:space="0" w:color="auto"/>
        <w:left w:val="none" w:sz="0" w:space="0" w:color="auto"/>
        <w:bottom w:val="none" w:sz="0" w:space="0" w:color="auto"/>
        <w:right w:val="none" w:sz="0" w:space="0" w:color="auto"/>
      </w:divBdr>
    </w:div>
    <w:div w:id="247740469">
      <w:bodyDiv w:val="1"/>
      <w:marLeft w:val="0"/>
      <w:marRight w:val="0"/>
      <w:marTop w:val="0"/>
      <w:marBottom w:val="0"/>
      <w:divBdr>
        <w:top w:val="none" w:sz="0" w:space="0" w:color="auto"/>
        <w:left w:val="none" w:sz="0" w:space="0" w:color="auto"/>
        <w:bottom w:val="none" w:sz="0" w:space="0" w:color="auto"/>
        <w:right w:val="none" w:sz="0" w:space="0" w:color="auto"/>
      </w:divBdr>
    </w:div>
    <w:div w:id="249049185">
      <w:bodyDiv w:val="1"/>
      <w:marLeft w:val="0"/>
      <w:marRight w:val="0"/>
      <w:marTop w:val="0"/>
      <w:marBottom w:val="0"/>
      <w:divBdr>
        <w:top w:val="none" w:sz="0" w:space="0" w:color="auto"/>
        <w:left w:val="none" w:sz="0" w:space="0" w:color="auto"/>
        <w:bottom w:val="none" w:sz="0" w:space="0" w:color="auto"/>
        <w:right w:val="none" w:sz="0" w:space="0" w:color="auto"/>
      </w:divBdr>
    </w:div>
    <w:div w:id="251595547">
      <w:bodyDiv w:val="1"/>
      <w:marLeft w:val="0"/>
      <w:marRight w:val="0"/>
      <w:marTop w:val="0"/>
      <w:marBottom w:val="0"/>
      <w:divBdr>
        <w:top w:val="none" w:sz="0" w:space="0" w:color="auto"/>
        <w:left w:val="none" w:sz="0" w:space="0" w:color="auto"/>
        <w:bottom w:val="none" w:sz="0" w:space="0" w:color="auto"/>
        <w:right w:val="none" w:sz="0" w:space="0" w:color="auto"/>
      </w:divBdr>
    </w:div>
    <w:div w:id="251741785">
      <w:bodyDiv w:val="1"/>
      <w:marLeft w:val="0"/>
      <w:marRight w:val="0"/>
      <w:marTop w:val="0"/>
      <w:marBottom w:val="0"/>
      <w:divBdr>
        <w:top w:val="none" w:sz="0" w:space="0" w:color="auto"/>
        <w:left w:val="none" w:sz="0" w:space="0" w:color="auto"/>
        <w:bottom w:val="none" w:sz="0" w:space="0" w:color="auto"/>
        <w:right w:val="none" w:sz="0" w:space="0" w:color="auto"/>
      </w:divBdr>
    </w:div>
    <w:div w:id="251820358">
      <w:bodyDiv w:val="1"/>
      <w:marLeft w:val="0"/>
      <w:marRight w:val="0"/>
      <w:marTop w:val="0"/>
      <w:marBottom w:val="0"/>
      <w:divBdr>
        <w:top w:val="none" w:sz="0" w:space="0" w:color="auto"/>
        <w:left w:val="none" w:sz="0" w:space="0" w:color="auto"/>
        <w:bottom w:val="none" w:sz="0" w:space="0" w:color="auto"/>
        <w:right w:val="none" w:sz="0" w:space="0" w:color="auto"/>
      </w:divBdr>
    </w:div>
    <w:div w:id="252323645">
      <w:bodyDiv w:val="1"/>
      <w:marLeft w:val="0"/>
      <w:marRight w:val="0"/>
      <w:marTop w:val="0"/>
      <w:marBottom w:val="0"/>
      <w:divBdr>
        <w:top w:val="none" w:sz="0" w:space="0" w:color="auto"/>
        <w:left w:val="none" w:sz="0" w:space="0" w:color="auto"/>
        <w:bottom w:val="none" w:sz="0" w:space="0" w:color="auto"/>
        <w:right w:val="none" w:sz="0" w:space="0" w:color="auto"/>
      </w:divBdr>
    </w:div>
    <w:div w:id="256448576">
      <w:bodyDiv w:val="1"/>
      <w:marLeft w:val="0"/>
      <w:marRight w:val="0"/>
      <w:marTop w:val="0"/>
      <w:marBottom w:val="0"/>
      <w:divBdr>
        <w:top w:val="none" w:sz="0" w:space="0" w:color="auto"/>
        <w:left w:val="none" w:sz="0" w:space="0" w:color="auto"/>
        <w:bottom w:val="none" w:sz="0" w:space="0" w:color="auto"/>
        <w:right w:val="none" w:sz="0" w:space="0" w:color="auto"/>
      </w:divBdr>
    </w:div>
    <w:div w:id="258828916">
      <w:bodyDiv w:val="1"/>
      <w:marLeft w:val="0"/>
      <w:marRight w:val="0"/>
      <w:marTop w:val="0"/>
      <w:marBottom w:val="0"/>
      <w:divBdr>
        <w:top w:val="none" w:sz="0" w:space="0" w:color="auto"/>
        <w:left w:val="none" w:sz="0" w:space="0" w:color="auto"/>
        <w:bottom w:val="none" w:sz="0" w:space="0" w:color="auto"/>
        <w:right w:val="none" w:sz="0" w:space="0" w:color="auto"/>
      </w:divBdr>
    </w:div>
    <w:div w:id="259800451">
      <w:bodyDiv w:val="1"/>
      <w:marLeft w:val="0"/>
      <w:marRight w:val="0"/>
      <w:marTop w:val="0"/>
      <w:marBottom w:val="0"/>
      <w:divBdr>
        <w:top w:val="none" w:sz="0" w:space="0" w:color="auto"/>
        <w:left w:val="none" w:sz="0" w:space="0" w:color="auto"/>
        <w:bottom w:val="none" w:sz="0" w:space="0" w:color="auto"/>
        <w:right w:val="none" w:sz="0" w:space="0" w:color="auto"/>
      </w:divBdr>
    </w:div>
    <w:div w:id="263536495">
      <w:bodyDiv w:val="1"/>
      <w:marLeft w:val="0"/>
      <w:marRight w:val="0"/>
      <w:marTop w:val="0"/>
      <w:marBottom w:val="0"/>
      <w:divBdr>
        <w:top w:val="none" w:sz="0" w:space="0" w:color="auto"/>
        <w:left w:val="none" w:sz="0" w:space="0" w:color="auto"/>
        <w:bottom w:val="none" w:sz="0" w:space="0" w:color="auto"/>
        <w:right w:val="none" w:sz="0" w:space="0" w:color="auto"/>
      </w:divBdr>
    </w:div>
    <w:div w:id="263806308">
      <w:bodyDiv w:val="1"/>
      <w:marLeft w:val="0"/>
      <w:marRight w:val="0"/>
      <w:marTop w:val="0"/>
      <w:marBottom w:val="0"/>
      <w:divBdr>
        <w:top w:val="none" w:sz="0" w:space="0" w:color="auto"/>
        <w:left w:val="none" w:sz="0" w:space="0" w:color="auto"/>
        <w:bottom w:val="none" w:sz="0" w:space="0" w:color="auto"/>
        <w:right w:val="none" w:sz="0" w:space="0" w:color="auto"/>
      </w:divBdr>
    </w:div>
    <w:div w:id="265499114">
      <w:bodyDiv w:val="1"/>
      <w:marLeft w:val="0"/>
      <w:marRight w:val="0"/>
      <w:marTop w:val="0"/>
      <w:marBottom w:val="0"/>
      <w:divBdr>
        <w:top w:val="none" w:sz="0" w:space="0" w:color="auto"/>
        <w:left w:val="none" w:sz="0" w:space="0" w:color="auto"/>
        <w:bottom w:val="none" w:sz="0" w:space="0" w:color="auto"/>
        <w:right w:val="none" w:sz="0" w:space="0" w:color="auto"/>
      </w:divBdr>
    </w:div>
    <w:div w:id="267583900">
      <w:bodyDiv w:val="1"/>
      <w:marLeft w:val="0"/>
      <w:marRight w:val="0"/>
      <w:marTop w:val="0"/>
      <w:marBottom w:val="0"/>
      <w:divBdr>
        <w:top w:val="none" w:sz="0" w:space="0" w:color="auto"/>
        <w:left w:val="none" w:sz="0" w:space="0" w:color="auto"/>
        <w:bottom w:val="none" w:sz="0" w:space="0" w:color="auto"/>
        <w:right w:val="none" w:sz="0" w:space="0" w:color="auto"/>
      </w:divBdr>
    </w:div>
    <w:div w:id="269707405">
      <w:bodyDiv w:val="1"/>
      <w:marLeft w:val="0"/>
      <w:marRight w:val="0"/>
      <w:marTop w:val="0"/>
      <w:marBottom w:val="0"/>
      <w:divBdr>
        <w:top w:val="none" w:sz="0" w:space="0" w:color="auto"/>
        <w:left w:val="none" w:sz="0" w:space="0" w:color="auto"/>
        <w:bottom w:val="none" w:sz="0" w:space="0" w:color="auto"/>
        <w:right w:val="none" w:sz="0" w:space="0" w:color="auto"/>
      </w:divBdr>
    </w:div>
    <w:div w:id="271937848">
      <w:bodyDiv w:val="1"/>
      <w:marLeft w:val="0"/>
      <w:marRight w:val="0"/>
      <w:marTop w:val="0"/>
      <w:marBottom w:val="0"/>
      <w:divBdr>
        <w:top w:val="none" w:sz="0" w:space="0" w:color="auto"/>
        <w:left w:val="none" w:sz="0" w:space="0" w:color="auto"/>
        <w:bottom w:val="none" w:sz="0" w:space="0" w:color="auto"/>
        <w:right w:val="none" w:sz="0" w:space="0" w:color="auto"/>
      </w:divBdr>
    </w:div>
    <w:div w:id="272444655">
      <w:bodyDiv w:val="1"/>
      <w:marLeft w:val="0"/>
      <w:marRight w:val="0"/>
      <w:marTop w:val="0"/>
      <w:marBottom w:val="0"/>
      <w:divBdr>
        <w:top w:val="none" w:sz="0" w:space="0" w:color="auto"/>
        <w:left w:val="none" w:sz="0" w:space="0" w:color="auto"/>
        <w:bottom w:val="none" w:sz="0" w:space="0" w:color="auto"/>
        <w:right w:val="none" w:sz="0" w:space="0" w:color="auto"/>
      </w:divBdr>
    </w:div>
    <w:div w:id="277570528">
      <w:bodyDiv w:val="1"/>
      <w:marLeft w:val="0"/>
      <w:marRight w:val="0"/>
      <w:marTop w:val="0"/>
      <w:marBottom w:val="0"/>
      <w:divBdr>
        <w:top w:val="none" w:sz="0" w:space="0" w:color="auto"/>
        <w:left w:val="none" w:sz="0" w:space="0" w:color="auto"/>
        <w:bottom w:val="none" w:sz="0" w:space="0" w:color="auto"/>
        <w:right w:val="none" w:sz="0" w:space="0" w:color="auto"/>
      </w:divBdr>
    </w:div>
    <w:div w:id="278414517">
      <w:bodyDiv w:val="1"/>
      <w:marLeft w:val="0"/>
      <w:marRight w:val="0"/>
      <w:marTop w:val="0"/>
      <w:marBottom w:val="0"/>
      <w:divBdr>
        <w:top w:val="none" w:sz="0" w:space="0" w:color="auto"/>
        <w:left w:val="none" w:sz="0" w:space="0" w:color="auto"/>
        <w:bottom w:val="none" w:sz="0" w:space="0" w:color="auto"/>
        <w:right w:val="none" w:sz="0" w:space="0" w:color="auto"/>
      </w:divBdr>
    </w:div>
    <w:div w:id="279773761">
      <w:bodyDiv w:val="1"/>
      <w:marLeft w:val="0"/>
      <w:marRight w:val="0"/>
      <w:marTop w:val="0"/>
      <w:marBottom w:val="0"/>
      <w:divBdr>
        <w:top w:val="none" w:sz="0" w:space="0" w:color="auto"/>
        <w:left w:val="none" w:sz="0" w:space="0" w:color="auto"/>
        <w:bottom w:val="none" w:sz="0" w:space="0" w:color="auto"/>
        <w:right w:val="none" w:sz="0" w:space="0" w:color="auto"/>
      </w:divBdr>
    </w:div>
    <w:div w:id="280067785">
      <w:bodyDiv w:val="1"/>
      <w:marLeft w:val="0"/>
      <w:marRight w:val="0"/>
      <w:marTop w:val="0"/>
      <w:marBottom w:val="0"/>
      <w:divBdr>
        <w:top w:val="none" w:sz="0" w:space="0" w:color="auto"/>
        <w:left w:val="none" w:sz="0" w:space="0" w:color="auto"/>
        <w:bottom w:val="none" w:sz="0" w:space="0" w:color="auto"/>
        <w:right w:val="none" w:sz="0" w:space="0" w:color="auto"/>
      </w:divBdr>
    </w:div>
    <w:div w:id="281546288">
      <w:bodyDiv w:val="1"/>
      <w:marLeft w:val="0"/>
      <w:marRight w:val="0"/>
      <w:marTop w:val="0"/>
      <w:marBottom w:val="0"/>
      <w:divBdr>
        <w:top w:val="none" w:sz="0" w:space="0" w:color="auto"/>
        <w:left w:val="none" w:sz="0" w:space="0" w:color="auto"/>
        <w:bottom w:val="none" w:sz="0" w:space="0" w:color="auto"/>
        <w:right w:val="none" w:sz="0" w:space="0" w:color="auto"/>
      </w:divBdr>
    </w:div>
    <w:div w:id="282881743">
      <w:bodyDiv w:val="1"/>
      <w:marLeft w:val="0"/>
      <w:marRight w:val="0"/>
      <w:marTop w:val="0"/>
      <w:marBottom w:val="0"/>
      <w:divBdr>
        <w:top w:val="none" w:sz="0" w:space="0" w:color="auto"/>
        <w:left w:val="none" w:sz="0" w:space="0" w:color="auto"/>
        <w:bottom w:val="none" w:sz="0" w:space="0" w:color="auto"/>
        <w:right w:val="none" w:sz="0" w:space="0" w:color="auto"/>
      </w:divBdr>
    </w:div>
    <w:div w:id="283653704">
      <w:bodyDiv w:val="1"/>
      <w:marLeft w:val="0"/>
      <w:marRight w:val="0"/>
      <w:marTop w:val="0"/>
      <w:marBottom w:val="0"/>
      <w:divBdr>
        <w:top w:val="none" w:sz="0" w:space="0" w:color="auto"/>
        <w:left w:val="none" w:sz="0" w:space="0" w:color="auto"/>
        <w:bottom w:val="none" w:sz="0" w:space="0" w:color="auto"/>
        <w:right w:val="none" w:sz="0" w:space="0" w:color="auto"/>
      </w:divBdr>
    </w:div>
    <w:div w:id="284507739">
      <w:bodyDiv w:val="1"/>
      <w:marLeft w:val="0"/>
      <w:marRight w:val="0"/>
      <w:marTop w:val="0"/>
      <w:marBottom w:val="0"/>
      <w:divBdr>
        <w:top w:val="none" w:sz="0" w:space="0" w:color="auto"/>
        <w:left w:val="none" w:sz="0" w:space="0" w:color="auto"/>
        <w:bottom w:val="none" w:sz="0" w:space="0" w:color="auto"/>
        <w:right w:val="none" w:sz="0" w:space="0" w:color="auto"/>
      </w:divBdr>
    </w:div>
    <w:div w:id="284774767">
      <w:bodyDiv w:val="1"/>
      <w:marLeft w:val="0"/>
      <w:marRight w:val="0"/>
      <w:marTop w:val="0"/>
      <w:marBottom w:val="0"/>
      <w:divBdr>
        <w:top w:val="none" w:sz="0" w:space="0" w:color="auto"/>
        <w:left w:val="none" w:sz="0" w:space="0" w:color="auto"/>
        <w:bottom w:val="none" w:sz="0" w:space="0" w:color="auto"/>
        <w:right w:val="none" w:sz="0" w:space="0" w:color="auto"/>
      </w:divBdr>
    </w:div>
    <w:div w:id="285894505">
      <w:bodyDiv w:val="1"/>
      <w:marLeft w:val="0"/>
      <w:marRight w:val="0"/>
      <w:marTop w:val="0"/>
      <w:marBottom w:val="0"/>
      <w:divBdr>
        <w:top w:val="none" w:sz="0" w:space="0" w:color="auto"/>
        <w:left w:val="none" w:sz="0" w:space="0" w:color="auto"/>
        <w:bottom w:val="none" w:sz="0" w:space="0" w:color="auto"/>
        <w:right w:val="none" w:sz="0" w:space="0" w:color="auto"/>
      </w:divBdr>
    </w:div>
    <w:div w:id="286664989">
      <w:bodyDiv w:val="1"/>
      <w:marLeft w:val="0"/>
      <w:marRight w:val="0"/>
      <w:marTop w:val="0"/>
      <w:marBottom w:val="0"/>
      <w:divBdr>
        <w:top w:val="none" w:sz="0" w:space="0" w:color="auto"/>
        <w:left w:val="none" w:sz="0" w:space="0" w:color="auto"/>
        <w:bottom w:val="none" w:sz="0" w:space="0" w:color="auto"/>
        <w:right w:val="none" w:sz="0" w:space="0" w:color="auto"/>
      </w:divBdr>
    </w:div>
    <w:div w:id="287980302">
      <w:bodyDiv w:val="1"/>
      <w:marLeft w:val="0"/>
      <w:marRight w:val="0"/>
      <w:marTop w:val="0"/>
      <w:marBottom w:val="0"/>
      <w:divBdr>
        <w:top w:val="none" w:sz="0" w:space="0" w:color="auto"/>
        <w:left w:val="none" w:sz="0" w:space="0" w:color="auto"/>
        <w:bottom w:val="none" w:sz="0" w:space="0" w:color="auto"/>
        <w:right w:val="none" w:sz="0" w:space="0" w:color="auto"/>
      </w:divBdr>
    </w:div>
    <w:div w:id="290331749">
      <w:bodyDiv w:val="1"/>
      <w:marLeft w:val="0"/>
      <w:marRight w:val="0"/>
      <w:marTop w:val="0"/>
      <w:marBottom w:val="0"/>
      <w:divBdr>
        <w:top w:val="none" w:sz="0" w:space="0" w:color="auto"/>
        <w:left w:val="none" w:sz="0" w:space="0" w:color="auto"/>
        <w:bottom w:val="none" w:sz="0" w:space="0" w:color="auto"/>
        <w:right w:val="none" w:sz="0" w:space="0" w:color="auto"/>
      </w:divBdr>
    </w:div>
    <w:div w:id="294533206">
      <w:bodyDiv w:val="1"/>
      <w:marLeft w:val="0"/>
      <w:marRight w:val="0"/>
      <w:marTop w:val="0"/>
      <w:marBottom w:val="0"/>
      <w:divBdr>
        <w:top w:val="none" w:sz="0" w:space="0" w:color="auto"/>
        <w:left w:val="none" w:sz="0" w:space="0" w:color="auto"/>
        <w:bottom w:val="none" w:sz="0" w:space="0" w:color="auto"/>
        <w:right w:val="none" w:sz="0" w:space="0" w:color="auto"/>
      </w:divBdr>
    </w:div>
    <w:div w:id="296031167">
      <w:bodyDiv w:val="1"/>
      <w:marLeft w:val="0"/>
      <w:marRight w:val="0"/>
      <w:marTop w:val="0"/>
      <w:marBottom w:val="0"/>
      <w:divBdr>
        <w:top w:val="none" w:sz="0" w:space="0" w:color="auto"/>
        <w:left w:val="none" w:sz="0" w:space="0" w:color="auto"/>
        <w:bottom w:val="none" w:sz="0" w:space="0" w:color="auto"/>
        <w:right w:val="none" w:sz="0" w:space="0" w:color="auto"/>
      </w:divBdr>
    </w:div>
    <w:div w:id="297492798">
      <w:bodyDiv w:val="1"/>
      <w:marLeft w:val="0"/>
      <w:marRight w:val="0"/>
      <w:marTop w:val="0"/>
      <w:marBottom w:val="0"/>
      <w:divBdr>
        <w:top w:val="none" w:sz="0" w:space="0" w:color="auto"/>
        <w:left w:val="none" w:sz="0" w:space="0" w:color="auto"/>
        <w:bottom w:val="none" w:sz="0" w:space="0" w:color="auto"/>
        <w:right w:val="none" w:sz="0" w:space="0" w:color="auto"/>
      </w:divBdr>
    </w:div>
    <w:div w:id="298607318">
      <w:bodyDiv w:val="1"/>
      <w:marLeft w:val="0"/>
      <w:marRight w:val="0"/>
      <w:marTop w:val="0"/>
      <w:marBottom w:val="0"/>
      <w:divBdr>
        <w:top w:val="none" w:sz="0" w:space="0" w:color="auto"/>
        <w:left w:val="none" w:sz="0" w:space="0" w:color="auto"/>
        <w:bottom w:val="none" w:sz="0" w:space="0" w:color="auto"/>
        <w:right w:val="none" w:sz="0" w:space="0" w:color="auto"/>
      </w:divBdr>
    </w:div>
    <w:div w:id="304051212">
      <w:bodyDiv w:val="1"/>
      <w:marLeft w:val="0"/>
      <w:marRight w:val="0"/>
      <w:marTop w:val="0"/>
      <w:marBottom w:val="0"/>
      <w:divBdr>
        <w:top w:val="none" w:sz="0" w:space="0" w:color="auto"/>
        <w:left w:val="none" w:sz="0" w:space="0" w:color="auto"/>
        <w:bottom w:val="none" w:sz="0" w:space="0" w:color="auto"/>
        <w:right w:val="none" w:sz="0" w:space="0" w:color="auto"/>
      </w:divBdr>
    </w:div>
    <w:div w:id="304627082">
      <w:bodyDiv w:val="1"/>
      <w:marLeft w:val="0"/>
      <w:marRight w:val="0"/>
      <w:marTop w:val="0"/>
      <w:marBottom w:val="0"/>
      <w:divBdr>
        <w:top w:val="none" w:sz="0" w:space="0" w:color="auto"/>
        <w:left w:val="none" w:sz="0" w:space="0" w:color="auto"/>
        <w:bottom w:val="none" w:sz="0" w:space="0" w:color="auto"/>
        <w:right w:val="none" w:sz="0" w:space="0" w:color="auto"/>
      </w:divBdr>
    </w:div>
    <w:div w:id="304968129">
      <w:bodyDiv w:val="1"/>
      <w:marLeft w:val="0"/>
      <w:marRight w:val="0"/>
      <w:marTop w:val="0"/>
      <w:marBottom w:val="0"/>
      <w:divBdr>
        <w:top w:val="none" w:sz="0" w:space="0" w:color="auto"/>
        <w:left w:val="none" w:sz="0" w:space="0" w:color="auto"/>
        <w:bottom w:val="none" w:sz="0" w:space="0" w:color="auto"/>
        <w:right w:val="none" w:sz="0" w:space="0" w:color="auto"/>
      </w:divBdr>
    </w:div>
    <w:div w:id="305598159">
      <w:bodyDiv w:val="1"/>
      <w:marLeft w:val="0"/>
      <w:marRight w:val="0"/>
      <w:marTop w:val="0"/>
      <w:marBottom w:val="0"/>
      <w:divBdr>
        <w:top w:val="none" w:sz="0" w:space="0" w:color="auto"/>
        <w:left w:val="none" w:sz="0" w:space="0" w:color="auto"/>
        <w:bottom w:val="none" w:sz="0" w:space="0" w:color="auto"/>
        <w:right w:val="none" w:sz="0" w:space="0" w:color="auto"/>
      </w:divBdr>
    </w:div>
    <w:div w:id="307174401">
      <w:bodyDiv w:val="1"/>
      <w:marLeft w:val="0"/>
      <w:marRight w:val="0"/>
      <w:marTop w:val="0"/>
      <w:marBottom w:val="0"/>
      <w:divBdr>
        <w:top w:val="none" w:sz="0" w:space="0" w:color="auto"/>
        <w:left w:val="none" w:sz="0" w:space="0" w:color="auto"/>
        <w:bottom w:val="none" w:sz="0" w:space="0" w:color="auto"/>
        <w:right w:val="none" w:sz="0" w:space="0" w:color="auto"/>
      </w:divBdr>
    </w:div>
    <w:div w:id="307828375">
      <w:bodyDiv w:val="1"/>
      <w:marLeft w:val="0"/>
      <w:marRight w:val="0"/>
      <w:marTop w:val="0"/>
      <w:marBottom w:val="0"/>
      <w:divBdr>
        <w:top w:val="none" w:sz="0" w:space="0" w:color="auto"/>
        <w:left w:val="none" w:sz="0" w:space="0" w:color="auto"/>
        <w:bottom w:val="none" w:sz="0" w:space="0" w:color="auto"/>
        <w:right w:val="none" w:sz="0" w:space="0" w:color="auto"/>
      </w:divBdr>
    </w:div>
    <w:div w:id="307907742">
      <w:bodyDiv w:val="1"/>
      <w:marLeft w:val="0"/>
      <w:marRight w:val="0"/>
      <w:marTop w:val="0"/>
      <w:marBottom w:val="0"/>
      <w:divBdr>
        <w:top w:val="none" w:sz="0" w:space="0" w:color="auto"/>
        <w:left w:val="none" w:sz="0" w:space="0" w:color="auto"/>
        <w:bottom w:val="none" w:sz="0" w:space="0" w:color="auto"/>
        <w:right w:val="none" w:sz="0" w:space="0" w:color="auto"/>
      </w:divBdr>
    </w:div>
    <w:div w:id="308099892">
      <w:bodyDiv w:val="1"/>
      <w:marLeft w:val="0"/>
      <w:marRight w:val="0"/>
      <w:marTop w:val="0"/>
      <w:marBottom w:val="0"/>
      <w:divBdr>
        <w:top w:val="none" w:sz="0" w:space="0" w:color="auto"/>
        <w:left w:val="none" w:sz="0" w:space="0" w:color="auto"/>
        <w:bottom w:val="none" w:sz="0" w:space="0" w:color="auto"/>
        <w:right w:val="none" w:sz="0" w:space="0" w:color="auto"/>
      </w:divBdr>
    </w:div>
    <w:div w:id="308173841">
      <w:bodyDiv w:val="1"/>
      <w:marLeft w:val="0"/>
      <w:marRight w:val="0"/>
      <w:marTop w:val="0"/>
      <w:marBottom w:val="0"/>
      <w:divBdr>
        <w:top w:val="none" w:sz="0" w:space="0" w:color="auto"/>
        <w:left w:val="none" w:sz="0" w:space="0" w:color="auto"/>
        <w:bottom w:val="none" w:sz="0" w:space="0" w:color="auto"/>
        <w:right w:val="none" w:sz="0" w:space="0" w:color="auto"/>
      </w:divBdr>
    </w:div>
    <w:div w:id="310017107">
      <w:bodyDiv w:val="1"/>
      <w:marLeft w:val="0"/>
      <w:marRight w:val="0"/>
      <w:marTop w:val="0"/>
      <w:marBottom w:val="0"/>
      <w:divBdr>
        <w:top w:val="none" w:sz="0" w:space="0" w:color="auto"/>
        <w:left w:val="none" w:sz="0" w:space="0" w:color="auto"/>
        <w:bottom w:val="none" w:sz="0" w:space="0" w:color="auto"/>
        <w:right w:val="none" w:sz="0" w:space="0" w:color="auto"/>
      </w:divBdr>
    </w:div>
    <w:div w:id="311524104">
      <w:bodyDiv w:val="1"/>
      <w:marLeft w:val="0"/>
      <w:marRight w:val="0"/>
      <w:marTop w:val="0"/>
      <w:marBottom w:val="0"/>
      <w:divBdr>
        <w:top w:val="none" w:sz="0" w:space="0" w:color="auto"/>
        <w:left w:val="none" w:sz="0" w:space="0" w:color="auto"/>
        <w:bottom w:val="none" w:sz="0" w:space="0" w:color="auto"/>
        <w:right w:val="none" w:sz="0" w:space="0" w:color="auto"/>
      </w:divBdr>
    </w:div>
    <w:div w:id="311756204">
      <w:bodyDiv w:val="1"/>
      <w:marLeft w:val="0"/>
      <w:marRight w:val="0"/>
      <w:marTop w:val="0"/>
      <w:marBottom w:val="0"/>
      <w:divBdr>
        <w:top w:val="none" w:sz="0" w:space="0" w:color="auto"/>
        <w:left w:val="none" w:sz="0" w:space="0" w:color="auto"/>
        <w:bottom w:val="none" w:sz="0" w:space="0" w:color="auto"/>
        <w:right w:val="none" w:sz="0" w:space="0" w:color="auto"/>
      </w:divBdr>
    </w:div>
    <w:div w:id="311908248">
      <w:bodyDiv w:val="1"/>
      <w:marLeft w:val="0"/>
      <w:marRight w:val="0"/>
      <w:marTop w:val="0"/>
      <w:marBottom w:val="0"/>
      <w:divBdr>
        <w:top w:val="none" w:sz="0" w:space="0" w:color="auto"/>
        <w:left w:val="none" w:sz="0" w:space="0" w:color="auto"/>
        <w:bottom w:val="none" w:sz="0" w:space="0" w:color="auto"/>
        <w:right w:val="none" w:sz="0" w:space="0" w:color="auto"/>
      </w:divBdr>
    </w:div>
    <w:div w:id="311914290">
      <w:bodyDiv w:val="1"/>
      <w:marLeft w:val="0"/>
      <w:marRight w:val="0"/>
      <w:marTop w:val="0"/>
      <w:marBottom w:val="0"/>
      <w:divBdr>
        <w:top w:val="none" w:sz="0" w:space="0" w:color="auto"/>
        <w:left w:val="none" w:sz="0" w:space="0" w:color="auto"/>
        <w:bottom w:val="none" w:sz="0" w:space="0" w:color="auto"/>
        <w:right w:val="none" w:sz="0" w:space="0" w:color="auto"/>
      </w:divBdr>
    </w:div>
    <w:div w:id="313727543">
      <w:bodyDiv w:val="1"/>
      <w:marLeft w:val="0"/>
      <w:marRight w:val="0"/>
      <w:marTop w:val="0"/>
      <w:marBottom w:val="0"/>
      <w:divBdr>
        <w:top w:val="none" w:sz="0" w:space="0" w:color="auto"/>
        <w:left w:val="none" w:sz="0" w:space="0" w:color="auto"/>
        <w:bottom w:val="none" w:sz="0" w:space="0" w:color="auto"/>
        <w:right w:val="none" w:sz="0" w:space="0" w:color="auto"/>
      </w:divBdr>
    </w:div>
    <w:div w:id="315305826">
      <w:bodyDiv w:val="1"/>
      <w:marLeft w:val="0"/>
      <w:marRight w:val="0"/>
      <w:marTop w:val="0"/>
      <w:marBottom w:val="0"/>
      <w:divBdr>
        <w:top w:val="none" w:sz="0" w:space="0" w:color="auto"/>
        <w:left w:val="none" w:sz="0" w:space="0" w:color="auto"/>
        <w:bottom w:val="none" w:sz="0" w:space="0" w:color="auto"/>
        <w:right w:val="none" w:sz="0" w:space="0" w:color="auto"/>
      </w:divBdr>
    </w:div>
    <w:div w:id="317999191">
      <w:bodyDiv w:val="1"/>
      <w:marLeft w:val="0"/>
      <w:marRight w:val="0"/>
      <w:marTop w:val="0"/>
      <w:marBottom w:val="0"/>
      <w:divBdr>
        <w:top w:val="none" w:sz="0" w:space="0" w:color="auto"/>
        <w:left w:val="none" w:sz="0" w:space="0" w:color="auto"/>
        <w:bottom w:val="none" w:sz="0" w:space="0" w:color="auto"/>
        <w:right w:val="none" w:sz="0" w:space="0" w:color="auto"/>
      </w:divBdr>
    </w:div>
    <w:div w:id="321812383">
      <w:bodyDiv w:val="1"/>
      <w:marLeft w:val="0"/>
      <w:marRight w:val="0"/>
      <w:marTop w:val="0"/>
      <w:marBottom w:val="0"/>
      <w:divBdr>
        <w:top w:val="none" w:sz="0" w:space="0" w:color="auto"/>
        <w:left w:val="none" w:sz="0" w:space="0" w:color="auto"/>
        <w:bottom w:val="none" w:sz="0" w:space="0" w:color="auto"/>
        <w:right w:val="none" w:sz="0" w:space="0" w:color="auto"/>
      </w:divBdr>
    </w:div>
    <w:div w:id="322860512">
      <w:bodyDiv w:val="1"/>
      <w:marLeft w:val="0"/>
      <w:marRight w:val="0"/>
      <w:marTop w:val="0"/>
      <w:marBottom w:val="0"/>
      <w:divBdr>
        <w:top w:val="none" w:sz="0" w:space="0" w:color="auto"/>
        <w:left w:val="none" w:sz="0" w:space="0" w:color="auto"/>
        <w:bottom w:val="none" w:sz="0" w:space="0" w:color="auto"/>
        <w:right w:val="none" w:sz="0" w:space="0" w:color="auto"/>
      </w:divBdr>
    </w:div>
    <w:div w:id="324094666">
      <w:bodyDiv w:val="1"/>
      <w:marLeft w:val="0"/>
      <w:marRight w:val="0"/>
      <w:marTop w:val="0"/>
      <w:marBottom w:val="0"/>
      <w:divBdr>
        <w:top w:val="none" w:sz="0" w:space="0" w:color="auto"/>
        <w:left w:val="none" w:sz="0" w:space="0" w:color="auto"/>
        <w:bottom w:val="none" w:sz="0" w:space="0" w:color="auto"/>
        <w:right w:val="none" w:sz="0" w:space="0" w:color="auto"/>
      </w:divBdr>
    </w:div>
    <w:div w:id="325399471">
      <w:bodyDiv w:val="1"/>
      <w:marLeft w:val="0"/>
      <w:marRight w:val="0"/>
      <w:marTop w:val="0"/>
      <w:marBottom w:val="0"/>
      <w:divBdr>
        <w:top w:val="none" w:sz="0" w:space="0" w:color="auto"/>
        <w:left w:val="none" w:sz="0" w:space="0" w:color="auto"/>
        <w:bottom w:val="none" w:sz="0" w:space="0" w:color="auto"/>
        <w:right w:val="none" w:sz="0" w:space="0" w:color="auto"/>
      </w:divBdr>
    </w:div>
    <w:div w:id="326329389">
      <w:bodyDiv w:val="1"/>
      <w:marLeft w:val="0"/>
      <w:marRight w:val="0"/>
      <w:marTop w:val="0"/>
      <w:marBottom w:val="0"/>
      <w:divBdr>
        <w:top w:val="none" w:sz="0" w:space="0" w:color="auto"/>
        <w:left w:val="none" w:sz="0" w:space="0" w:color="auto"/>
        <w:bottom w:val="none" w:sz="0" w:space="0" w:color="auto"/>
        <w:right w:val="none" w:sz="0" w:space="0" w:color="auto"/>
      </w:divBdr>
    </w:div>
    <w:div w:id="327641374">
      <w:bodyDiv w:val="1"/>
      <w:marLeft w:val="0"/>
      <w:marRight w:val="0"/>
      <w:marTop w:val="0"/>
      <w:marBottom w:val="0"/>
      <w:divBdr>
        <w:top w:val="none" w:sz="0" w:space="0" w:color="auto"/>
        <w:left w:val="none" w:sz="0" w:space="0" w:color="auto"/>
        <w:bottom w:val="none" w:sz="0" w:space="0" w:color="auto"/>
        <w:right w:val="none" w:sz="0" w:space="0" w:color="auto"/>
      </w:divBdr>
    </w:div>
    <w:div w:id="329062151">
      <w:bodyDiv w:val="1"/>
      <w:marLeft w:val="0"/>
      <w:marRight w:val="0"/>
      <w:marTop w:val="0"/>
      <w:marBottom w:val="0"/>
      <w:divBdr>
        <w:top w:val="none" w:sz="0" w:space="0" w:color="auto"/>
        <w:left w:val="none" w:sz="0" w:space="0" w:color="auto"/>
        <w:bottom w:val="none" w:sz="0" w:space="0" w:color="auto"/>
        <w:right w:val="none" w:sz="0" w:space="0" w:color="auto"/>
      </w:divBdr>
    </w:div>
    <w:div w:id="330303697">
      <w:bodyDiv w:val="1"/>
      <w:marLeft w:val="0"/>
      <w:marRight w:val="0"/>
      <w:marTop w:val="0"/>
      <w:marBottom w:val="0"/>
      <w:divBdr>
        <w:top w:val="none" w:sz="0" w:space="0" w:color="auto"/>
        <w:left w:val="none" w:sz="0" w:space="0" w:color="auto"/>
        <w:bottom w:val="none" w:sz="0" w:space="0" w:color="auto"/>
        <w:right w:val="none" w:sz="0" w:space="0" w:color="auto"/>
      </w:divBdr>
    </w:div>
    <w:div w:id="330716842">
      <w:bodyDiv w:val="1"/>
      <w:marLeft w:val="0"/>
      <w:marRight w:val="0"/>
      <w:marTop w:val="0"/>
      <w:marBottom w:val="0"/>
      <w:divBdr>
        <w:top w:val="none" w:sz="0" w:space="0" w:color="auto"/>
        <w:left w:val="none" w:sz="0" w:space="0" w:color="auto"/>
        <w:bottom w:val="none" w:sz="0" w:space="0" w:color="auto"/>
        <w:right w:val="none" w:sz="0" w:space="0" w:color="auto"/>
      </w:divBdr>
    </w:div>
    <w:div w:id="331688934">
      <w:bodyDiv w:val="1"/>
      <w:marLeft w:val="0"/>
      <w:marRight w:val="0"/>
      <w:marTop w:val="0"/>
      <w:marBottom w:val="0"/>
      <w:divBdr>
        <w:top w:val="none" w:sz="0" w:space="0" w:color="auto"/>
        <w:left w:val="none" w:sz="0" w:space="0" w:color="auto"/>
        <w:bottom w:val="none" w:sz="0" w:space="0" w:color="auto"/>
        <w:right w:val="none" w:sz="0" w:space="0" w:color="auto"/>
      </w:divBdr>
    </w:div>
    <w:div w:id="332298489">
      <w:bodyDiv w:val="1"/>
      <w:marLeft w:val="0"/>
      <w:marRight w:val="0"/>
      <w:marTop w:val="0"/>
      <w:marBottom w:val="0"/>
      <w:divBdr>
        <w:top w:val="none" w:sz="0" w:space="0" w:color="auto"/>
        <w:left w:val="none" w:sz="0" w:space="0" w:color="auto"/>
        <w:bottom w:val="none" w:sz="0" w:space="0" w:color="auto"/>
        <w:right w:val="none" w:sz="0" w:space="0" w:color="auto"/>
      </w:divBdr>
    </w:div>
    <w:div w:id="332732028">
      <w:bodyDiv w:val="1"/>
      <w:marLeft w:val="0"/>
      <w:marRight w:val="0"/>
      <w:marTop w:val="0"/>
      <w:marBottom w:val="0"/>
      <w:divBdr>
        <w:top w:val="none" w:sz="0" w:space="0" w:color="auto"/>
        <w:left w:val="none" w:sz="0" w:space="0" w:color="auto"/>
        <w:bottom w:val="none" w:sz="0" w:space="0" w:color="auto"/>
        <w:right w:val="none" w:sz="0" w:space="0" w:color="auto"/>
      </w:divBdr>
    </w:div>
    <w:div w:id="333336442">
      <w:bodyDiv w:val="1"/>
      <w:marLeft w:val="0"/>
      <w:marRight w:val="0"/>
      <w:marTop w:val="0"/>
      <w:marBottom w:val="0"/>
      <w:divBdr>
        <w:top w:val="none" w:sz="0" w:space="0" w:color="auto"/>
        <w:left w:val="none" w:sz="0" w:space="0" w:color="auto"/>
        <w:bottom w:val="none" w:sz="0" w:space="0" w:color="auto"/>
        <w:right w:val="none" w:sz="0" w:space="0" w:color="auto"/>
      </w:divBdr>
    </w:div>
    <w:div w:id="336463619">
      <w:bodyDiv w:val="1"/>
      <w:marLeft w:val="0"/>
      <w:marRight w:val="0"/>
      <w:marTop w:val="0"/>
      <w:marBottom w:val="0"/>
      <w:divBdr>
        <w:top w:val="none" w:sz="0" w:space="0" w:color="auto"/>
        <w:left w:val="none" w:sz="0" w:space="0" w:color="auto"/>
        <w:bottom w:val="none" w:sz="0" w:space="0" w:color="auto"/>
        <w:right w:val="none" w:sz="0" w:space="0" w:color="auto"/>
      </w:divBdr>
    </w:div>
    <w:div w:id="337200238">
      <w:bodyDiv w:val="1"/>
      <w:marLeft w:val="0"/>
      <w:marRight w:val="0"/>
      <w:marTop w:val="0"/>
      <w:marBottom w:val="0"/>
      <w:divBdr>
        <w:top w:val="none" w:sz="0" w:space="0" w:color="auto"/>
        <w:left w:val="none" w:sz="0" w:space="0" w:color="auto"/>
        <w:bottom w:val="none" w:sz="0" w:space="0" w:color="auto"/>
        <w:right w:val="none" w:sz="0" w:space="0" w:color="auto"/>
      </w:divBdr>
    </w:div>
    <w:div w:id="338389775">
      <w:bodyDiv w:val="1"/>
      <w:marLeft w:val="0"/>
      <w:marRight w:val="0"/>
      <w:marTop w:val="0"/>
      <w:marBottom w:val="0"/>
      <w:divBdr>
        <w:top w:val="none" w:sz="0" w:space="0" w:color="auto"/>
        <w:left w:val="none" w:sz="0" w:space="0" w:color="auto"/>
        <w:bottom w:val="none" w:sz="0" w:space="0" w:color="auto"/>
        <w:right w:val="none" w:sz="0" w:space="0" w:color="auto"/>
      </w:divBdr>
    </w:div>
    <w:div w:id="346256630">
      <w:bodyDiv w:val="1"/>
      <w:marLeft w:val="0"/>
      <w:marRight w:val="0"/>
      <w:marTop w:val="0"/>
      <w:marBottom w:val="0"/>
      <w:divBdr>
        <w:top w:val="none" w:sz="0" w:space="0" w:color="auto"/>
        <w:left w:val="none" w:sz="0" w:space="0" w:color="auto"/>
        <w:bottom w:val="none" w:sz="0" w:space="0" w:color="auto"/>
        <w:right w:val="none" w:sz="0" w:space="0" w:color="auto"/>
      </w:divBdr>
    </w:div>
    <w:div w:id="347561641">
      <w:bodyDiv w:val="1"/>
      <w:marLeft w:val="0"/>
      <w:marRight w:val="0"/>
      <w:marTop w:val="0"/>
      <w:marBottom w:val="0"/>
      <w:divBdr>
        <w:top w:val="none" w:sz="0" w:space="0" w:color="auto"/>
        <w:left w:val="none" w:sz="0" w:space="0" w:color="auto"/>
        <w:bottom w:val="none" w:sz="0" w:space="0" w:color="auto"/>
        <w:right w:val="none" w:sz="0" w:space="0" w:color="auto"/>
      </w:divBdr>
    </w:div>
    <w:div w:id="350226140">
      <w:bodyDiv w:val="1"/>
      <w:marLeft w:val="0"/>
      <w:marRight w:val="0"/>
      <w:marTop w:val="0"/>
      <w:marBottom w:val="0"/>
      <w:divBdr>
        <w:top w:val="none" w:sz="0" w:space="0" w:color="auto"/>
        <w:left w:val="none" w:sz="0" w:space="0" w:color="auto"/>
        <w:bottom w:val="none" w:sz="0" w:space="0" w:color="auto"/>
        <w:right w:val="none" w:sz="0" w:space="0" w:color="auto"/>
      </w:divBdr>
    </w:div>
    <w:div w:id="350306571">
      <w:bodyDiv w:val="1"/>
      <w:marLeft w:val="0"/>
      <w:marRight w:val="0"/>
      <w:marTop w:val="0"/>
      <w:marBottom w:val="0"/>
      <w:divBdr>
        <w:top w:val="none" w:sz="0" w:space="0" w:color="auto"/>
        <w:left w:val="none" w:sz="0" w:space="0" w:color="auto"/>
        <w:bottom w:val="none" w:sz="0" w:space="0" w:color="auto"/>
        <w:right w:val="none" w:sz="0" w:space="0" w:color="auto"/>
      </w:divBdr>
    </w:div>
    <w:div w:id="350498325">
      <w:bodyDiv w:val="1"/>
      <w:marLeft w:val="0"/>
      <w:marRight w:val="0"/>
      <w:marTop w:val="0"/>
      <w:marBottom w:val="0"/>
      <w:divBdr>
        <w:top w:val="none" w:sz="0" w:space="0" w:color="auto"/>
        <w:left w:val="none" w:sz="0" w:space="0" w:color="auto"/>
        <w:bottom w:val="none" w:sz="0" w:space="0" w:color="auto"/>
        <w:right w:val="none" w:sz="0" w:space="0" w:color="auto"/>
      </w:divBdr>
    </w:div>
    <w:div w:id="351147525">
      <w:bodyDiv w:val="1"/>
      <w:marLeft w:val="0"/>
      <w:marRight w:val="0"/>
      <w:marTop w:val="0"/>
      <w:marBottom w:val="0"/>
      <w:divBdr>
        <w:top w:val="none" w:sz="0" w:space="0" w:color="auto"/>
        <w:left w:val="none" w:sz="0" w:space="0" w:color="auto"/>
        <w:bottom w:val="none" w:sz="0" w:space="0" w:color="auto"/>
        <w:right w:val="none" w:sz="0" w:space="0" w:color="auto"/>
      </w:divBdr>
    </w:div>
    <w:div w:id="352616254">
      <w:bodyDiv w:val="1"/>
      <w:marLeft w:val="0"/>
      <w:marRight w:val="0"/>
      <w:marTop w:val="0"/>
      <w:marBottom w:val="0"/>
      <w:divBdr>
        <w:top w:val="none" w:sz="0" w:space="0" w:color="auto"/>
        <w:left w:val="none" w:sz="0" w:space="0" w:color="auto"/>
        <w:bottom w:val="none" w:sz="0" w:space="0" w:color="auto"/>
        <w:right w:val="none" w:sz="0" w:space="0" w:color="auto"/>
      </w:divBdr>
    </w:div>
    <w:div w:id="352920070">
      <w:bodyDiv w:val="1"/>
      <w:marLeft w:val="0"/>
      <w:marRight w:val="0"/>
      <w:marTop w:val="0"/>
      <w:marBottom w:val="0"/>
      <w:divBdr>
        <w:top w:val="none" w:sz="0" w:space="0" w:color="auto"/>
        <w:left w:val="none" w:sz="0" w:space="0" w:color="auto"/>
        <w:bottom w:val="none" w:sz="0" w:space="0" w:color="auto"/>
        <w:right w:val="none" w:sz="0" w:space="0" w:color="auto"/>
      </w:divBdr>
    </w:div>
    <w:div w:id="354045338">
      <w:bodyDiv w:val="1"/>
      <w:marLeft w:val="0"/>
      <w:marRight w:val="0"/>
      <w:marTop w:val="0"/>
      <w:marBottom w:val="0"/>
      <w:divBdr>
        <w:top w:val="none" w:sz="0" w:space="0" w:color="auto"/>
        <w:left w:val="none" w:sz="0" w:space="0" w:color="auto"/>
        <w:bottom w:val="none" w:sz="0" w:space="0" w:color="auto"/>
        <w:right w:val="none" w:sz="0" w:space="0" w:color="auto"/>
      </w:divBdr>
    </w:div>
    <w:div w:id="354770424">
      <w:bodyDiv w:val="1"/>
      <w:marLeft w:val="0"/>
      <w:marRight w:val="0"/>
      <w:marTop w:val="0"/>
      <w:marBottom w:val="0"/>
      <w:divBdr>
        <w:top w:val="none" w:sz="0" w:space="0" w:color="auto"/>
        <w:left w:val="none" w:sz="0" w:space="0" w:color="auto"/>
        <w:bottom w:val="none" w:sz="0" w:space="0" w:color="auto"/>
        <w:right w:val="none" w:sz="0" w:space="0" w:color="auto"/>
      </w:divBdr>
    </w:div>
    <w:div w:id="355499443">
      <w:bodyDiv w:val="1"/>
      <w:marLeft w:val="0"/>
      <w:marRight w:val="0"/>
      <w:marTop w:val="0"/>
      <w:marBottom w:val="0"/>
      <w:divBdr>
        <w:top w:val="none" w:sz="0" w:space="0" w:color="auto"/>
        <w:left w:val="none" w:sz="0" w:space="0" w:color="auto"/>
        <w:bottom w:val="none" w:sz="0" w:space="0" w:color="auto"/>
        <w:right w:val="none" w:sz="0" w:space="0" w:color="auto"/>
      </w:divBdr>
    </w:div>
    <w:div w:id="356466160">
      <w:bodyDiv w:val="1"/>
      <w:marLeft w:val="0"/>
      <w:marRight w:val="0"/>
      <w:marTop w:val="0"/>
      <w:marBottom w:val="0"/>
      <w:divBdr>
        <w:top w:val="none" w:sz="0" w:space="0" w:color="auto"/>
        <w:left w:val="none" w:sz="0" w:space="0" w:color="auto"/>
        <w:bottom w:val="none" w:sz="0" w:space="0" w:color="auto"/>
        <w:right w:val="none" w:sz="0" w:space="0" w:color="auto"/>
      </w:divBdr>
    </w:div>
    <w:div w:id="357315359">
      <w:bodyDiv w:val="1"/>
      <w:marLeft w:val="0"/>
      <w:marRight w:val="0"/>
      <w:marTop w:val="0"/>
      <w:marBottom w:val="0"/>
      <w:divBdr>
        <w:top w:val="none" w:sz="0" w:space="0" w:color="auto"/>
        <w:left w:val="none" w:sz="0" w:space="0" w:color="auto"/>
        <w:bottom w:val="none" w:sz="0" w:space="0" w:color="auto"/>
        <w:right w:val="none" w:sz="0" w:space="0" w:color="auto"/>
      </w:divBdr>
    </w:div>
    <w:div w:id="358972365">
      <w:bodyDiv w:val="1"/>
      <w:marLeft w:val="0"/>
      <w:marRight w:val="0"/>
      <w:marTop w:val="0"/>
      <w:marBottom w:val="0"/>
      <w:divBdr>
        <w:top w:val="none" w:sz="0" w:space="0" w:color="auto"/>
        <w:left w:val="none" w:sz="0" w:space="0" w:color="auto"/>
        <w:bottom w:val="none" w:sz="0" w:space="0" w:color="auto"/>
        <w:right w:val="none" w:sz="0" w:space="0" w:color="auto"/>
      </w:divBdr>
    </w:div>
    <w:div w:id="359474962">
      <w:bodyDiv w:val="1"/>
      <w:marLeft w:val="0"/>
      <w:marRight w:val="0"/>
      <w:marTop w:val="0"/>
      <w:marBottom w:val="0"/>
      <w:divBdr>
        <w:top w:val="none" w:sz="0" w:space="0" w:color="auto"/>
        <w:left w:val="none" w:sz="0" w:space="0" w:color="auto"/>
        <w:bottom w:val="none" w:sz="0" w:space="0" w:color="auto"/>
        <w:right w:val="none" w:sz="0" w:space="0" w:color="auto"/>
      </w:divBdr>
    </w:div>
    <w:div w:id="359821422">
      <w:bodyDiv w:val="1"/>
      <w:marLeft w:val="0"/>
      <w:marRight w:val="0"/>
      <w:marTop w:val="0"/>
      <w:marBottom w:val="0"/>
      <w:divBdr>
        <w:top w:val="none" w:sz="0" w:space="0" w:color="auto"/>
        <w:left w:val="none" w:sz="0" w:space="0" w:color="auto"/>
        <w:bottom w:val="none" w:sz="0" w:space="0" w:color="auto"/>
        <w:right w:val="none" w:sz="0" w:space="0" w:color="auto"/>
      </w:divBdr>
    </w:div>
    <w:div w:id="360472376">
      <w:bodyDiv w:val="1"/>
      <w:marLeft w:val="0"/>
      <w:marRight w:val="0"/>
      <w:marTop w:val="0"/>
      <w:marBottom w:val="0"/>
      <w:divBdr>
        <w:top w:val="none" w:sz="0" w:space="0" w:color="auto"/>
        <w:left w:val="none" w:sz="0" w:space="0" w:color="auto"/>
        <w:bottom w:val="none" w:sz="0" w:space="0" w:color="auto"/>
        <w:right w:val="none" w:sz="0" w:space="0" w:color="auto"/>
      </w:divBdr>
    </w:div>
    <w:div w:id="360857964">
      <w:bodyDiv w:val="1"/>
      <w:marLeft w:val="0"/>
      <w:marRight w:val="0"/>
      <w:marTop w:val="0"/>
      <w:marBottom w:val="0"/>
      <w:divBdr>
        <w:top w:val="none" w:sz="0" w:space="0" w:color="auto"/>
        <w:left w:val="none" w:sz="0" w:space="0" w:color="auto"/>
        <w:bottom w:val="none" w:sz="0" w:space="0" w:color="auto"/>
        <w:right w:val="none" w:sz="0" w:space="0" w:color="auto"/>
      </w:divBdr>
    </w:div>
    <w:div w:id="362437680">
      <w:bodyDiv w:val="1"/>
      <w:marLeft w:val="0"/>
      <w:marRight w:val="0"/>
      <w:marTop w:val="0"/>
      <w:marBottom w:val="0"/>
      <w:divBdr>
        <w:top w:val="none" w:sz="0" w:space="0" w:color="auto"/>
        <w:left w:val="none" w:sz="0" w:space="0" w:color="auto"/>
        <w:bottom w:val="none" w:sz="0" w:space="0" w:color="auto"/>
        <w:right w:val="none" w:sz="0" w:space="0" w:color="auto"/>
      </w:divBdr>
    </w:div>
    <w:div w:id="362480888">
      <w:bodyDiv w:val="1"/>
      <w:marLeft w:val="0"/>
      <w:marRight w:val="0"/>
      <w:marTop w:val="0"/>
      <w:marBottom w:val="0"/>
      <w:divBdr>
        <w:top w:val="none" w:sz="0" w:space="0" w:color="auto"/>
        <w:left w:val="none" w:sz="0" w:space="0" w:color="auto"/>
        <w:bottom w:val="none" w:sz="0" w:space="0" w:color="auto"/>
        <w:right w:val="none" w:sz="0" w:space="0" w:color="auto"/>
      </w:divBdr>
    </w:div>
    <w:div w:id="362948406">
      <w:bodyDiv w:val="1"/>
      <w:marLeft w:val="0"/>
      <w:marRight w:val="0"/>
      <w:marTop w:val="0"/>
      <w:marBottom w:val="0"/>
      <w:divBdr>
        <w:top w:val="none" w:sz="0" w:space="0" w:color="auto"/>
        <w:left w:val="none" w:sz="0" w:space="0" w:color="auto"/>
        <w:bottom w:val="none" w:sz="0" w:space="0" w:color="auto"/>
        <w:right w:val="none" w:sz="0" w:space="0" w:color="auto"/>
      </w:divBdr>
    </w:div>
    <w:div w:id="363287987">
      <w:bodyDiv w:val="1"/>
      <w:marLeft w:val="0"/>
      <w:marRight w:val="0"/>
      <w:marTop w:val="0"/>
      <w:marBottom w:val="0"/>
      <w:divBdr>
        <w:top w:val="none" w:sz="0" w:space="0" w:color="auto"/>
        <w:left w:val="none" w:sz="0" w:space="0" w:color="auto"/>
        <w:bottom w:val="none" w:sz="0" w:space="0" w:color="auto"/>
        <w:right w:val="none" w:sz="0" w:space="0" w:color="auto"/>
      </w:divBdr>
    </w:div>
    <w:div w:id="364411750">
      <w:bodyDiv w:val="1"/>
      <w:marLeft w:val="0"/>
      <w:marRight w:val="0"/>
      <w:marTop w:val="0"/>
      <w:marBottom w:val="0"/>
      <w:divBdr>
        <w:top w:val="none" w:sz="0" w:space="0" w:color="auto"/>
        <w:left w:val="none" w:sz="0" w:space="0" w:color="auto"/>
        <w:bottom w:val="none" w:sz="0" w:space="0" w:color="auto"/>
        <w:right w:val="none" w:sz="0" w:space="0" w:color="auto"/>
      </w:divBdr>
    </w:div>
    <w:div w:id="364647203">
      <w:bodyDiv w:val="1"/>
      <w:marLeft w:val="0"/>
      <w:marRight w:val="0"/>
      <w:marTop w:val="0"/>
      <w:marBottom w:val="0"/>
      <w:divBdr>
        <w:top w:val="none" w:sz="0" w:space="0" w:color="auto"/>
        <w:left w:val="none" w:sz="0" w:space="0" w:color="auto"/>
        <w:bottom w:val="none" w:sz="0" w:space="0" w:color="auto"/>
        <w:right w:val="none" w:sz="0" w:space="0" w:color="auto"/>
      </w:divBdr>
    </w:div>
    <w:div w:id="366373911">
      <w:bodyDiv w:val="1"/>
      <w:marLeft w:val="0"/>
      <w:marRight w:val="0"/>
      <w:marTop w:val="0"/>
      <w:marBottom w:val="0"/>
      <w:divBdr>
        <w:top w:val="none" w:sz="0" w:space="0" w:color="auto"/>
        <w:left w:val="none" w:sz="0" w:space="0" w:color="auto"/>
        <w:bottom w:val="none" w:sz="0" w:space="0" w:color="auto"/>
        <w:right w:val="none" w:sz="0" w:space="0" w:color="auto"/>
      </w:divBdr>
    </w:div>
    <w:div w:id="370500508">
      <w:bodyDiv w:val="1"/>
      <w:marLeft w:val="0"/>
      <w:marRight w:val="0"/>
      <w:marTop w:val="0"/>
      <w:marBottom w:val="0"/>
      <w:divBdr>
        <w:top w:val="none" w:sz="0" w:space="0" w:color="auto"/>
        <w:left w:val="none" w:sz="0" w:space="0" w:color="auto"/>
        <w:bottom w:val="none" w:sz="0" w:space="0" w:color="auto"/>
        <w:right w:val="none" w:sz="0" w:space="0" w:color="auto"/>
      </w:divBdr>
    </w:div>
    <w:div w:id="370883742">
      <w:bodyDiv w:val="1"/>
      <w:marLeft w:val="0"/>
      <w:marRight w:val="0"/>
      <w:marTop w:val="0"/>
      <w:marBottom w:val="0"/>
      <w:divBdr>
        <w:top w:val="none" w:sz="0" w:space="0" w:color="auto"/>
        <w:left w:val="none" w:sz="0" w:space="0" w:color="auto"/>
        <w:bottom w:val="none" w:sz="0" w:space="0" w:color="auto"/>
        <w:right w:val="none" w:sz="0" w:space="0" w:color="auto"/>
      </w:divBdr>
    </w:div>
    <w:div w:id="370959485">
      <w:bodyDiv w:val="1"/>
      <w:marLeft w:val="0"/>
      <w:marRight w:val="0"/>
      <w:marTop w:val="0"/>
      <w:marBottom w:val="0"/>
      <w:divBdr>
        <w:top w:val="none" w:sz="0" w:space="0" w:color="auto"/>
        <w:left w:val="none" w:sz="0" w:space="0" w:color="auto"/>
        <w:bottom w:val="none" w:sz="0" w:space="0" w:color="auto"/>
        <w:right w:val="none" w:sz="0" w:space="0" w:color="auto"/>
      </w:divBdr>
    </w:div>
    <w:div w:id="371157678">
      <w:bodyDiv w:val="1"/>
      <w:marLeft w:val="0"/>
      <w:marRight w:val="0"/>
      <w:marTop w:val="0"/>
      <w:marBottom w:val="0"/>
      <w:divBdr>
        <w:top w:val="none" w:sz="0" w:space="0" w:color="auto"/>
        <w:left w:val="none" w:sz="0" w:space="0" w:color="auto"/>
        <w:bottom w:val="none" w:sz="0" w:space="0" w:color="auto"/>
        <w:right w:val="none" w:sz="0" w:space="0" w:color="auto"/>
      </w:divBdr>
    </w:div>
    <w:div w:id="372850728">
      <w:bodyDiv w:val="1"/>
      <w:marLeft w:val="0"/>
      <w:marRight w:val="0"/>
      <w:marTop w:val="0"/>
      <w:marBottom w:val="0"/>
      <w:divBdr>
        <w:top w:val="none" w:sz="0" w:space="0" w:color="auto"/>
        <w:left w:val="none" w:sz="0" w:space="0" w:color="auto"/>
        <w:bottom w:val="none" w:sz="0" w:space="0" w:color="auto"/>
        <w:right w:val="none" w:sz="0" w:space="0" w:color="auto"/>
      </w:divBdr>
    </w:div>
    <w:div w:id="374089573">
      <w:bodyDiv w:val="1"/>
      <w:marLeft w:val="0"/>
      <w:marRight w:val="0"/>
      <w:marTop w:val="0"/>
      <w:marBottom w:val="0"/>
      <w:divBdr>
        <w:top w:val="none" w:sz="0" w:space="0" w:color="auto"/>
        <w:left w:val="none" w:sz="0" w:space="0" w:color="auto"/>
        <w:bottom w:val="none" w:sz="0" w:space="0" w:color="auto"/>
        <w:right w:val="none" w:sz="0" w:space="0" w:color="auto"/>
      </w:divBdr>
    </w:div>
    <w:div w:id="375157557">
      <w:bodyDiv w:val="1"/>
      <w:marLeft w:val="0"/>
      <w:marRight w:val="0"/>
      <w:marTop w:val="0"/>
      <w:marBottom w:val="0"/>
      <w:divBdr>
        <w:top w:val="none" w:sz="0" w:space="0" w:color="auto"/>
        <w:left w:val="none" w:sz="0" w:space="0" w:color="auto"/>
        <w:bottom w:val="none" w:sz="0" w:space="0" w:color="auto"/>
        <w:right w:val="none" w:sz="0" w:space="0" w:color="auto"/>
      </w:divBdr>
    </w:div>
    <w:div w:id="375324783">
      <w:bodyDiv w:val="1"/>
      <w:marLeft w:val="0"/>
      <w:marRight w:val="0"/>
      <w:marTop w:val="0"/>
      <w:marBottom w:val="0"/>
      <w:divBdr>
        <w:top w:val="none" w:sz="0" w:space="0" w:color="auto"/>
        <w:left w:val="none" w:sz="0" w:space="0" w:color="auto"/>
        <w:bottom w:val="none" w:sz="0" w:space="0" w:color="auto"/>
        <w:right w:val="none" w:sz="0" w:space="0" w:color="auto"/>
      </w:divBdr>
    </w:div>
    <w:div w:id="378629506">
      <w:bodyDiv w:val="1"/>
      <w:marLeft w:val="0"/>
      <w:marRight w:val="0"/>
      <w:marTop w:val="0"/>
      <w:marBottom w:val="0"/>
      <w:divBdr>
        <w:top w:val="none" w:sz="0" w:space="0" w:color="auto"/>
        <w:left w:val="none" w:sz="0" w:space="0" w:color="auto"/>
        <w:bottom w:val="none" w:sz="0" w:space="0" w:color="auto"/>
        <w:right w:val="none" w:sz="0" w:space="0" w:color="auto"/>
      </w:divBdr>
    </w:div>
    <w:div w:id="380060479">
      <w:bodyDiv w:val="1"/>
      <w:marLeft w:val="0"/>
      <w:marRight w:val="0"/>
      <w:marTop w:val="0"/>
      <w:marBottom w:val="0"/>
      <w:divBdr>
        <w:top w:val="none" w:sz="0" w:space="0" w:color="auto"/>
        <w:left w:val="none" w:sz="0" w:space="0" w:color="auto"/>
        <w:bottom w:val="none" w:sz="0" w:space="0" w:color="auto"/>
        <w:right w:val="none" w:sz="0" w:space="0" w:color="auto"/>
      </w:divBdr>
    </w:div>
    <w:div w:id="380716168">
      <w:bodyDiv w:val="1"/>
      <w:marLeft w:val="0"/>
      <w:marRight w:val="0"/>
      <w:marTop w:val="0"/>
      <w:marBottom w:val="0"/>
      <w:divBdr>
        <w:top w:val="none" w:sz="0" w:space="0" w:color="auto"/>
        <w:left w:val="none" w:sz="0" w:space="0" w:color="auto"/>
        <w:bottom w:val="none" w:sz="0" w:space="0" w:color="auto"/>
        <w:right w:val="none" w:sz="0" w:space="0" w:color="auto"/>
      </w:divBdr>
    </w:div>
    <w:div w:id="381489132">
      <w:bodyDiv w:val="1"/>
      <w:marLeft w:val="0"/>
      <w:marRight w:val="0"/>
      <w:marTop w:val="0"/>
      <w:marBottom w:val="0"/>
      <w:divBdr>
        <w:top w:val="none" w:sz="0" w:space="0" w:color="auto"/>
        <w:left w:val="none" w:sz="0" w:space="0" w:color="auto"/>
        <w:bottom w:val="none" w:sz="0" w:space="0" w:color="auto"/>
        <w:right w:val="none" w:sz="0" w:space="0" w:color="auto"/>
      </w:divBdr>
    </w:div>
    <w:div w:id="382682692">
      <w:bodyDiv w:val="1"/>
      <w:marLeft w:val="0"/>
      <w:marRight w:val="0"/>
      <w:marTop w:val="0"/>
      <w:marBottom w:val="0"/>
      <w:divBdr>
        <w:top w:val="none" w:sz="0" w:space="0" w:color="auto"/>
        <w:left w:val="none" w:sz="0" w:space="0" w:color="auto"/>
        <w:bottom w:val="none" w:sz="0" w:space="0" w:color="auto"/>
        <w:right w:val="none" w:sz="0" w:space="0" w:color="auto"/>
      </w:divBdr>
    </w:div>
    <w:div w:id="383143651">
      <w:bodyDiv w:val="1"/>
      <w:marLeft w:val="0"/>
      <w:marRight w:val="0"/>
      <w:marTop w:val="0"/>
      <w:marBottom w:val="0"/>
      <w:divBdr>
        <w:top w:val="none" w:sz="0" w:space="0" w:color="auto"/>
        <w:left w:val="none" w:sz="0" w:space="0" w:color="auto"/>
        <w:bottom w:val="none" w:sz="0" w:space="0" w:color="auto"/>
        <w:right w:val="none" w:sz="0" w:space="0" w:color="auto"/>
      </w:divBdr>
    </w:div>
    <w:div w:id="384112030">
      <w:bodyDiv w:val="1"/>
      <w:marLeft w:val="0"/>
      <w:marRight w:val="0"/>
      <w:marTop w:val="0"/>
      <w:marBottom w:val="0"/>
      <w:divBdr>
        <w:top w:val="none" w:sz="0" w:space="0" w:color="auto"/>
        <w:left w:val="none" w:sz="0" w:space="0" w:color="auto"/>
        <w:bottom w:val="none" w:sz="0" w:space="0" w:color="auto"/>
        <w:right w:val="none" w:sz="0" w:space="0" w:color="auto"/>
      </w:divBdr>
    </w:div>
    <w:div w:id="384455412">
      <w:bodyDiv w:val="1"/>
      <w:marLeft w:val="0"/>
      <w:marRight w:val="0"/>
      <w:marTop w:val="0"/>
      <w:marBottom w:val="0"/>
      <w:divBdr>
        <w:top w:val="none" w:sz="0" w:space="0" w:color="auto"/>
        <w:left w:val="none" w:sz="0" w:space="0" w:color="auto"/>
        <w:bottom w:val="none" w:sz="0" w:space="0" w:color="auto"/>
        <w:right w:val="none" w:sz="0" w:space="0" w:color="auto"/>
      </w:divBdr>
    </w:div>
    <w:div w:id="384837525">
      <w:bodyDiv w:val="1"/>
      <w:marLeft w:val="0"/>
      <w:marRight w:val="0"/>
      <w:marTop w:val="0"/>
      <w:marBottom w:val="0"/>
      <w:divBdr>
        <w:top w:val="none" w:sz="0" w:space="0" w:color="auto"/>
        <w:left w:val="none" w:sz="0" w:space="0" w:color="auto"/>
        <w:bottom w:val="none" w:sz="0" w:space="0" w:color="auto"/>
        <w:right w:val="none" w:sz="0" w:space="0" w:color="auto"/>
      </w:divBdr>
    </w:div>
    <w:div w:id="385301725">
      <w:bodyDiv w:val="1"/>
      <w:marLeft w:val="0"/>
      <w:marRight w:val="0"/>
      <w:marTop w:val="0"/>
      <w:marBottom w:val="0"/>
      <w:divBdr>
        <w:top w:val="none" w:sz="0" w:space="0" w:color="auto"/>
        <w:left w:val="none" w:sz="0" w:space="0" w:color="auto"/>
        <w:bottom w:val="none" w:sz="0" w:space="0" w:color="auto"/>
        <w:right w:val="none" w:sz="0" w:space="0" w:color="auto"/>
      </w:divBdr>
    </w:div>
    <w:div w:id="385683909">
      <w:bodyDiv w:val="1"/>
      <w:marLeft w:val="0"/>
      <w:marRight w:val="0"/>
      <w:marTop w:val="0"/>
      <w:marBottom w:val="0"/>
      <w:divBdr>
        <w:top w:val="none" w:sz="0" w:space="0" w:color="auto"/>
        <w:left w:val="none" w:sz="0" w:space="0" w:color="auto"/>
        <w:bottom w:val="none" w:sz="0" w:space="0" w:color="auto"/>
        <w:right w:val="none" w:sz="0" w:space="0" w:color="auto"/>
      </w:divBdr>
    </w:div>
    <w:div w:id="386995337">
      <w:bodyDiv w:val="1"/>
      <w:marLeft w:val="0"/>
      <w:marRight w:val="0"/>
      <w:marTop w:val="0"/>
      <w:marBottom w:val="0"/>
      <w:divBdr>
        <w:top w:val="none" w:sz="0" w:space="0" w:color="auto"/>
        <w:left w:val="none" w:sz="0" w:space="0" w:color="auto"/>
        <w:bottom w:val="none" w:sz="0" w:space="0" w:color="auto"/>
        <w:right w:val="none" w:sz="0" w:space="0" w:color="auto"/>
      </w:divBdr>
    </w:div>
    <w:div w:id="392196144">
      <w:bodyDiv w:val="1"/>
      <w:marLeft w:val="0"/>
      <w:marRight w:val="0"/>
      <w:marTop w:val="0"/>
      <w:marBottom w:val="0"/>
      <w:divBdr>
        <w:top w:val="none" w:sz="0" w:space="0" w:color="auto"/>
        <w:left w:val="none" w:sz="0" w:space="0" w:color="auto"/>
        <w:bottom w:val="none" w:sz="0" w:space="0" w:color="auto"/>
        <w:right w:val="none" w:sz="0" w:space="0" w:color="auto"/>
      </w:divBdr>
    </w:div>
    <w:div w:id="393041970">
      <w:bodyDiv w:val="1"/>
      <w:marLeft w:val="0"/>
      <w:marRight w:val="0"/>
      <w:marTop w:val="0"/>
      <w:marBottom w:val="0"/>
      <w:divBdr>
        <w:top w:val="none" w:sz="0" w:space="0" w:color="auto"/>
        <w:left w:val="none" w:sz="0" w:space="0" w:color="auto"/>
        <w:bottom w:val="none" w:sz="0" w:space="0" w:color="auto"/>
        <w:right w:val="none" w:sz="0" w:space="0" w:color="auto"/>
      </w:divBdr>
    </w:div>
    <w:div w:id="393283455">
      <w:bodyDiv w:val="1"/>
      <w:marLeft w:val="0"/>
      <w:marRight w:val="0"/>
      <w:marTop w:val="0"/>
      <w:marBottom w:val="0"/>
      <w:divBdr>
        <w:top w:val="none" w:sz="0" w:space="0" w:color="auto"/>
        <w:left w:val="none" w:sz="0" w:space="0" w:color="auto"/>
        <w:bottom w:val="none" w:sz="0" w:space="0" w:color="auto"/>
        <w:right w:val="none" w:sz="0" w:space="0" w:color="auto"/>
      </w:divBdr>
    </w:div>
    <w:div w:id="393549682">
      <w:bodyDiv w:val="1"/>
      <w:marLeft w:val="0"/>
      <w:marRight w:val="0"/>
      <w:marTop w:val="0"/>
      <w:marBottom w:val="0"/>
      <w:divBdr>
        <w:top w:val="none" w:sz="0" w:space="0" w:color="auto"/>
        <w:left w:val="none" w:sz="0" w:space="0" w:color="auto"/>
        <w:bottom w:val="none" w:sz="0" w:space="0" w:color="auto"/>
        <w:right w:val="none" w:sz="0" w:space="0" w:color="auto"/>
      </w:divBdr>
    </w:div>
    <w:div w:id="393623225">
      <w:bodyDiv w:val="1"/>
      <w:marLeft w:val="0"/>
      <w:marRight w:val="0"/>
      <w:marTop w:val="0"/>
      <w:marBottom w:val="0"/>
      <w:divBdr>
        <w:top w:val="none" w:sz="0" w:space="0" w:color="auto"/>
        <w:left w:val="none" w:sz="0" w:space="0" w:color="auto"/>
        <w:bottom w:val="none" w:sz="0" w:space="0" w:color="auto"/>
        <w:right w:val="none" w:sz="0" w:space="0" w:color="auto"/>
      </w:divBdr>
    </w:div>
    <w:div w:id="394938888">
      <w:bodyDiv w:val="1"/>
      <w:marLeft w:val="0"/>
      <w:marRight w:val="0"/>
      <w:marTop w:val="0"/>
      <w:marBottom w:val="0"/>
      <w:divBdr>
        <w:top w:val="none" w:sz="0" w:space="0" w:color="auto"/>
        <w:left w:val="none" w:sz="0" w:space="0" w:color="auto"/>
        <w:bottom w:val="none" w:sz="0" w:space="0" w:color="auto"/>
        <w:right w:val="none" w:sz="0" w:space="0" w:color="auto"/>
      </w:divBdr>
    </w:div>
    <w:div w:id="395669821">
      <w:bodyDiv w:val="1"/>
      <w:marLeft w:val="0"/>
      <w:marRight w:val="0"/>
      <w:marTop w:val="0"/>
      <w:marBottom w:val="0"/>
      <w:divBdr>
        <w:top w:val="none" w:sz="0" w:space="0" w:color="auto"/>
        <w:left w:val="none" w:sz="0" w:space="0" w:color="auto"/>
        <w:bottom w:val="none" w:sz="0" w:space="0" w:color="auto"/>
        <w:right w:val="none" w:sz="0" w:space="0" w:color="auto"/>
      </w:divBdr>
    </w:div>
    <w:div w:id="397672934">
      <w:bodyDiv w:val="1"/>
      <w:marLeft w:val="0"/>
      <w:marRight w:val="0"/>
      <w:marTop w:val="0"/>
      <w:marBottom w:val="0"/>
      <w:divBdr>
        <w:top w:val="none" w:sz="0" w:space="0" w:color="auto"/>
        <w:left w:val="none" w:sz="0" w:space="0" w:color="auto"/>
        <w:bottom w:val="none" w:sz="0" w:space="0" w:color="auto"/>
        <w:right w:val="none" w:sz="0" w:space="0" w:color="auto"/>
      </w:divBdr>
    </w:div>
    <w:div w:id="401024204">
      <w:bodyDiv w:val="1"/>
      <w:marLeft w:val="0"/>
      <w:marRight w:val="0"/>
      <w:marTop w:val="0"/>
      <w:marBottom w:val="0"/>
      <w:divBdr>
        <w:top w:val="none" w:sz="0" w:space="0" w:color="auto"/>
        <w:left w:val="none" w:sz="0" w:space="0" w:color="auto"/>
        <w:bottom w:val="none" w:sz="0" w:space="0" w:color="auto"/>
        <w:right w:val="none" w:sz="0" w:space="0" w:color="auto"/>
      </w:divBdr>
    </w:div>
    <w:div w:id="401298506">
      <w:bodyDiv w:val="1"/>
      <w:marLeft w:val="0"/>
      <w:marRight w:val="0"/>
      <w:marTop w:val="0"/>
      <w:marBottom w:val="0"/>
      <w:divBdr>
        <w:top w:val="none" w:sz="0" w:space="0" w:color="auto"/>
        <w:left w:val="none" w:sz="0" w:space="0" w:color="auto"/>
        <w:bottom w:val="none" w:sz="0" w:space="0" w:color="auto"/>
        <w:right w:val="none" w:sz="0" w:space="0" w:color="auto"/>
      </w:divBdr>
    </w:div>
    <w:div w:id="402221736">
      <w:bodyDiv w:val="1"/>
      <w:marLeft w:val="0"/>
      <w:marRight w:val="0"/>
      <w:marTop w:val="0"/>
      <w:marBottom w:val="0"/>
      <w:divBdr>
        <w:top w:val="none" w:sz="0" w:space="0" w:color="auto"/>
        <w:left w:val="none" w:sz="0" w:space="0" w:color="auto"/>
        <w:bottom w:val="none" w:sz="0" w:space="0" w:color="auto"/>
        <w:right w:val="none" w:sz="0" w:space="0" w:color="auto"/>
      </w:divBdr>
    </w:div>
    <w:div w:id="402679596">
      <w:bodyDiv w:val="1"/>
      <w:marLeft w:val="0"/>
      <w:marRight w:val="0"/>
      <w:marTop w:val="0"/>
      <w:marBottom w:val="0"/>
      <w:divBdr>
        <w:top w:val="none" w:sz="0" w:space="0" w:color="auto"/>
        <w:left w:val="none" w:sz="0" w:space="0" w:color="auto"/>
        <w:bottom w:val="none" w:sz="0" w:space="0" w:color="auto"/>
        <w:right w:val="none" w:sz="0" w:space="0" w:color="auto"/>
      </w:divBdr>
    </w:div>
    <w:div w:id="403184237">
      <w:bodyDiv w:val="1"/>
      <w:marLeft w:val="0"/>
      <w:marRight w:val="0"/>
      <w:marTop w:val="0"/>
      <w:marBottom w:val="0"/>
      <w:divBdr>
        <w:top w:val="none" w:sz="0" w:space="0" w:color="auto"/>
        <w:left w:val="none" w:sz="0" w:space="0" w:color="auto"/>
        <w:bottom w:val="none" w:sz="0" w:space="0" w:color="auto"/>
        <w:right w:val="none" w:sz="0" w:space="0" w:color="auto"/>
      </w:divBdr>
    </w:div>
    <w:div w:id="404691691">
      <w:bodyDiv w:val="1"/>
      <w:marLeft w:val="0"/>
      <w:marRight w:val="0"/>
      <w:marTop w:val="0"/>
      <w:marBottom w:val="0"/>
      <w:divBdr>
        <w:top w:val="none" w:sz="0" w:space="0" w:color="auto"/>
        <w:left w:val="none" w:sz="0" w:space="0" w:color="auto"/>
        <w:bottom w:val="none" w:sz="0" w:space="0" w:color="auto"/>
        <w:right w:val="none" w:sz="0" w:space="0" w:color="auto"/>
      </w:divBdr>
    </w:div>
    <w:div w:id="404913135">
      <w:bodyDiv w:val="1"/>
      <w:marLeft w:val="0"/>
      <w:marRight w:val="0"/>
      <w:marTop w:val="0"/>
      <w:marBottom w:val="0"/>
      <w:divBdr>
        <w:top w:val="none" w:sz="0" w:space="0" w:color="auto"/>
        <w:left w:val="none" w:sz="0" w:space="0" w:color="auto"/>
        <w:bottom w:val="none" w:sz="0" w:space="0" w:color="auto"/>
        <w:right w:val="none" w:sz="0" w:space="0" w:color="auto"/>
      </w:divBdr>
    </w:div>
    <w:div w:id="408891665">
      <w:bodyDiv w:val="1"/>
      <w:marLeft w:val="0"/>
      <w:marRight w:val="0"/>
      <w:marTop w:val="0"/>
      <w:marBottom w:val="0"/>
      <w:divBdr>
        <w:top w:val="none" w:sz="0" w:space="0" w:color="auto"/>
        <w:left w:val="none" w:sz="0" w:space="0" w:color="auto"/>
        <w:bottom w:val="none" w:sz="0" w:space="0" w:color="auto"/>
        <w:right w:val="none" w:sz="0" w:space="0" w:color="auto"/>
      </w:divBdr>
    </w:div>
    <w:div w:id="409162432">
      <w:bodyDiv w:val="1"/>
      <w:marLeft w:val="0"/>
      <w:marRight w:val="0"/>
      <w:marTop w:val="0"/>
      <w:marBottom w:val="0"/>
      <w:divBdr>
        <w:top w:val="none" w:sz="0" w:space="0" w:color="auto"/>
        <w:left w:val="none" w:sz="0" w:space="0" w:color="auto"/>
        <w:bottom w:val="none" w:sz="0" w:space="0" w:color="auto"/>
        <w:right w:val="none" w:sz="0" w:space="0" w:color="auto"/>
      </w:divBdr>
    </w:div>
    <w:div w:id="409426449">
      <w:bodyDiv w:val="1"/>
      <w:marLeft w:val="0"/>
      <w:marRight w:val="0"/>
      <w:marTop w:val="0"/>
      <w:marBottom w:val="0"/>
      <w:divBdr>
        <w:top w:val="none" w:sz="0" w:space="0" w:color="auto"/>
        <w:left w:val="none" w:sz="0" w:space="0" w:color="auto"/>
        <w:bottom w:val="none" w:sz="0" w:space="0" w:color="auto"/>
        <w:right w:val="none" w:sz="0" w:space="0" w:color="auto"/>
      </w:divBdr>
    </w:div>
    <w:div w:id="410198023">
      <w:bodyDiv w:val="1"/>
      <w:marLeft w:val="0"/>
      <w:marRight w:val="0"/>
      <w:marTop w:val="0"/>
      <w:marBottom w:val="0"/>
      <w:divBdr>
        <w:top w:val="none" w:sz="0" w:space="0" w:color="auto"/>
        <w:left w:val="none" w:sz="0" w:space="0" w:color="auto"/>
        <w:bottom w:val="none" w:sz="0" w:space="0" w:color="auto"/>
        <w:right w:val="none" w:sz="0" w:space="0" w:color="auto"/>
      </w:divBdr>
    </w:div>
    <w:div w:id="411004097">
      <w:bodyDiv w:val="1"/>
      <w:marLeft w:val="0"/>
      <w:marRight w:val="0"/>
      <w:marTop w:val="0"/>
      <w:marBottom w:val="0"/>
      <w:divBdr>
        <w:top w:val="none" w:sz="0" w:space="0" w:color="auto"/>
        <w:left w:val="none" w:sz="0" w:space="0" w:color="auto"/>
        <w:bottom w:val="none" w:sz="0" w:space="0" w:color="auto"/>
        <w:right w:val="none" w:sz="0" w:space="0" w:color="auto"/>
      </w:divBdr>
    </w:div>
    <w:div w:id="413671488">
      <w:bodyDiv w:val="1"/>
      <w:marLeft w:val="0"/>
      <w:marRight w:val="0"/>
      <w:marTop w:val="0"/>
      <w:marBottom w:val="0"/>
      <w:divBdr>
        <w:top w:val="none" w:sz="0" w:space="0" w:color="auto"/>
        <w:left w:val="none" w:sz="0" w:space="0" w:color="auto"/>
        <w:bottom w:val="none" w:sz="0" w:space="0" w:color="auto"/>
        <w:right w:val="none" w:sz="0" w:space="0" w:color="auto"/>
      </w:divBdr>
    </w:div>
    <w:div w:id="414131773">
      <w:bodyDiv w:val="1"/>
      <w:marLeft w:val="0"/>
      <w:marRight w:val="0"/>
      <w:marTop w:val="0"/>
      <w:marBottom w:val="0"/>
      <w:divBdr>
        <w:top w:val="none" w:sz="0" w:space="0" w:color="auto"/>
        <w:left w:val="none" w:sz="0" w:space="0" w:color="auto"/>
        <w:bottom w:val="none" w:sz="0" w:space="0" w:color="auto"/>
        <w:right w:val="none" w:sz="0" w:space="0" w:color="auto"/>
      </w:divBdr>
    </w:div>
    <w:div w:id="414788110">
      <w:bodyDiv w:val="1"/>
      <w:marLeft w:val="0"/>
      <w:marRight w:val="0"/>
      <w:marTop w:val="0"/>
      <w:marBottom w:val="0"/>
      <w:divBdr>
        <w:top w:val="none" w:sz="0" w:space="0" w:color="auto"/>
        <w:left w:val="none" w:sz="0" w:space="0" w:color="auto"/>
        <w:bottom w:val="none" w:sz="0" w:space="0" w:color="auto"/>
        <w:right w:val="none" w:sz="0" w:space="0" w:color="auto"/>
      </w:divBdr>
    </w:div>
    <w:div w:id="415521896">
      <w:bodyDiv w:val="1"/>
      <w:marLeft w:val="0"/>
      <w:marRight w:val="0"/>
      <w:marTop w:val="0"/>
      <w:marBottom w:val="0"/>
      <w:divBdr>
        <w:top w:val="none" w:sz="0" w:space="0" w:color="auto"/>
        <w:left w:val="none" w:sz="0" w:space="0" w:color="auto"/>
        <w:bottom w:val="none" w:sz="0" w:space="0" w:color="auto"/>
        <w:right w:val="none" w:sz="0" w:space="0" w:color="auto"/>
      </w:divBdr>
    </w:div>
    <w:div w:id="416026756">
      <w:bodyDiv w:val="1"/>
      <w:marLeft w:val="0"/>
      <w:marRight w:val="0"/>
      <w:marTop w:val="0"/>
      <w:marBottom w:val="0"/>
      <w:divBdr>
        <w:top w:val="none" w:sz="0" w:space="0" w:color="auto"/>
        <w:left w:val="none" w:sz="0" w:space="0" w:color="auto"/>
        <w:bottom w:val="none" w:sz="0" w:space="0" w:color="auto"/>
        <w:right w:val="none" w:sz="0" w:space="0" w:color="auto"/>
      </w:divBdr>
    </w:div>
    <w:div w:id="416099369">
      <w:bodyDiv w:val="1"/>
      <w:marLeft w:val="0"/>
      <w:marRight w:val="0"/>
      <w:marTop w:val="0"/>
      <w:marBottom w:val="0"/>
      <w:divBdr>
        <w:top w:val="none" w:sz="0" w:space="0" w:color="auto"/>
        <w:left w:val="none" w:sz="0" w:space="0" w:color="auto"/>
        <w:bottom w:val="none" w:sz="0" w:space="0" w:color="auto"/>
        <w:right w:val="none" w:sz="0" w:space="0" w:color="auto"/>
      </w:divBdr>
    </w:div>
    <w:div w:id="416171404">
      <w:bodyDiv w:val="1"/>
      <w:marLeft w:val="0"/>
      <w:marRight w:val="0"/>
      <w:marTop w:val="0"/>
      <w:marBottom w:val="0"/>
      <w:divBdr>
        <w:top w:val="none" w:sz="0" w:space="0" w:color="auto"/>
        <w:left w:val="none" w:sz="0" w:space="0" w:color="auto"/>
        <w:bottom w:val="none" w:sz="0" w:space="0" w:color="auto"/>
        <w:right w:val="none" w:sz="0" w:space="0" w:color="auto"/>
      </w:divBdr>
    </w:div>
    <w:div w:id="417361740">
      <w:bodyDiv w:val="1"/>
      <w:marLeft w:val="0"/>
      <w:marRight w:val="0"/>
      <w:marTop w:val="0"/>
      <w:marBottom w:val="0"/>
      <w:divBdr>
        <w:top w:val="none" w:sz="0" w:space="0" w:color="auto"/>
        <w:left w:val="none" w:sz="0" w:space="0" w:color="auto"/>
        <w:bottom w:val="none" w:sz="0" w:space="0" w:color="auto"/>
        <w:right w:val="none" w:sz="0" w:space="0" w:color="auto"/>
      </w:divBdr>
    </w:div>
    <w:div w:id="418451897">
      <w:bodyDiv w:val="1"/>
      <w:marLeft w:val="0"/>
      <w:marRight w:val="0"/>
      <w:marTop w:val="0"/>
      <w:marBottom w:val="0"/>
      <w:divBdr>
        <w:top w:val="none" w:sz="0" w:space="0" w:color="auto"/>
        <w:left w:val="none" w:sz="0" w:space="0" w:color="auto"/>
        <w:bottom w:val="none" w:sz="0" w:space="0" w:color="auto"/>
        <w:right w:val="none" w:sz="0" w:space="0" w:color="auto"/>
      </w:divBdr>
    </w:div>
    <w:div w:id="418910202">
      <w:bodyDiv w:val="1"/>
      <w:marLeft w:val="0"/>
      <w:marRight w:val="0"/>
      <w:marTop w:val="0"/>
      <w:marBottom w:val="0"/>
      <w:divBdr>
        <w:top w:val="none" w:sz="0" w:space="0" w:color="auto"/>
        <w:left w:val="none" w:sz="0" w:space="0" w:color="auto"/>
        <w:bottom w:val="none" w:sz="0" w:space="0" w:color="auto"/>
        <w:right w:val="none" w:sz="0" w:space="0" w:color="auto"/>
      </w:divBdr>
    </w:div>
    <w:div w:id="419107822">
      <w:bodyDiv w:val="1"/>
      <w:marLeft w:val="0"/>
      <w:marRight w:val="0"/>
      <w:marTop w:val="0"/>
      <w:marBottom w:val="0"/>
      <w:divBdr>
        <w:top w:val="none" w:sz="0" w:space="0" w:color="auto"/>
        <w:left w:val="none" w:sz="0" w:space="0" w:color="auto"/>
        <w:bottom w:val="none" w:sz="0" w:space="0" w:color="auto"/>
        <w:right w:val="none" w:sz="0" w:space="0" w:color="auto"/>
      </w:divBdr>
    </w:div>
    <w:div w:id="421101096">
      <w:bodyDiv w:val="1"/>
      <w:marLeft w:val="0"/>
      <w:marRight w:val="0"/>
      <w:marTop w:val="0"/>
      <w:marBottom w:val="0"/>
      <w:divBdr>
        <w:top w:val="none" w:sz="0" w:space="0" w:color="auto"/>
        <w:left w:val="none" w:sz="0" w:space="0" w:color="auto"/>
        <w:bottom w:val="none" w:sz="0" w:space="0" w:color="auto"/>
        <w:right w:val="none" w:sz="0" w:space="0" w:color="auto"/>
      </w:divBdr>
    </w:div>
    <w:div w:id="425620471">
      <w:bodyDiv w:val="1"/>
      <w:marLeft w:val="0"/>
      <w:marRight w:val="0"/>
      <w:marTop w:val="0"/>
      <w:marBottom w:val="0"/>
      <w:divBdr>
        <w:top w:val="none" w:sz="0" w:space="0" w:color="auto"/>
        <w:left w:val="none" w:sz="0" w:space="0" w:color="auto"/>
        <w:bottom w:val="none" w:sz="0" w:space="0" w:color="auto"/>
        <w:right w:val="none" w:sz="0" w:space="0" w:color="auto"/>
      </w:divBdr>
    </w:div>
    <w:div w:id="425998202">
      <w:bodyDiv w:val="1"/>
      <w:marLeft w:val="0"/>
      <w:marRight w:val="0"/>
      <w:marTop w:val="0"/>
      <w:marBottom w:val="0"/>
      <w:divBdr>
        <w:top w:val="none" w:sz="0" w:space="0" w:color="auto"/>
        <w:left w:val="none" w:sz="0" w:space="0" w:color="auto"/>
        <w:bottom w:val="none" w:sz="0" w:space="0" w:color="auto"/>
        <w:right w:val="none" w:sz="0" w:space="0" w:color="auto"/>
      </w:divBdr>
    </w:div>
    <w:div w:id="426317094">
      <w:bodyDiv w:val="1"/>
      <w:marLeft w:val="0"/>
      <w:marRight w:val="0"/>
      <w:marTop w:val="0"/>
      <w:marBottom w:val="0"/>
      <w:divBdr>
        <w:top w:val="none" w:sz="0" w:space="0" w:color="auto"/>
        <w:left w:val="none" w:sz="0" w:space="0" w:color="auto"/>
        <w:bottom w:val="none" w:sz="0" w:space="0" w:color="auto"/>
        <w:right w:val="none" w:sz="0" w:space="0" w:color="auto"/>
      </w:divBdr>
    </w:div>
    <w:div w:id="430004608">
      <w:bodyDiv w:val="1"/>
      <w:marLeft w:val="0"/>
      <w:marRight w:val="0"/>
      <w:marTop w:val="0"/>
      <w:marBottom w:val="0"/>
      <w:divBdr>
        <w:top w:val="none" w:sz="0" w:space="0" w:color="auto"/>
        <w:left w:val="none" w:sz="0" w:space="0" w:color="auto"/>
        <w:bottom w:val="none" w:sz="0" w:space="0" w:color="auto"/>
        <w:right w:val="none" w:sz="0" w:space="0" w:color="auto"/>
      </w:divBdr>
    </w:div>
    <w:div w:id="431971355">
      <w:bodyDiv w:val="1"/>
      <w:marLeft w:val="0"/>
      <w:marRight w:val="0"/>
      <w:marTop w:val="0"/>
      <w:marBottom w:val="0"/>
      <w:divBdr>
        <w:top w:val="none" w:sz="0" w:space="0" w:color="auto"/>
        <w:left w:val="none" w:sz="0" w:space="0" w:color="auto"/>
        <w:bottom w:val="none" w:sz="0" w:space="0" w:color="auto"/>
        <w:right w:val="none" w:sz="0" w:space="0" w:color="auto"/>
      </w:divBdr>
    </w:div>
    <w:div w:id="433212254">
      <w:bodyDiv w:val="1"/>
      <w:marLeft w:val="0"/>
      <w:marRight w:val="0"/>
      <w:marTop w:val="0"/>
      <w:marBottom w:val="0"/>
      <w:divBdr>
        <w:top w:val="none" w:sz="0" w:space="0" w:color="auto"/>
        <w:left w:val="none" w:sz="0" w:space="0" w:color="auto"/>
        <w:bottom w:val="none" w:sz="0" w:space="0" w:color="auto"/>
        <w:right w:val="none" w:sz="0" w:space="0" w:color="auto"/>
      </w:divBdr>
    </w:div>
    <w:div w:id="433479556">
      <w:bodyDiv w:val="1"/>
      <w:marLeft w:val="0"/>
      <w:marRight w:val="0"/>
      <w:marTop w:val="0"/>
      <w:marBottom w:val="0"/>
      <w:divBdr>
        <w:top w:val="none" w:sz="0" w:space="0" w:color="auto"/>
        <w:left w:val="none" w:sz="0" w:space="0" w:color="auto"/>
        <w:bottom w:val="none" w:sz="0" w:space="0" w:color="auto"/>
        <w:right w:val="none" w:sz="0" w:space="0" w:color="auto"/>
      </w:divBdr>
    </w:div>
    <w:div w:id="438259581">
      <w:bodyDiv w:val="1"/>
      <w:marLeft w:val="0"/>
      <w:marRight w:val="0"/>
      <w:marTop w:val="0"/>
      <w:marBottom w:val="0"/>
      <w:divBdr>
        <w:top w:val="none" w:sz="0" w:space="0" w:color="auto"/>
        <w:left w:val="none" w:sz="0" w:space="0" w:color="auto"/>
        <w:bottom w:val="none" w:sz="0" w:space="0" w:color="auto"/>
        <w:right w:val="none" w:sz="0" w:space="0" w:color="auto"/>
      </w:divBdr>
    </w:div>
    <w:div w:id="441343112">
      <w:bodyDiv w:val="1"/>
      <w:marLeft w:val="0"/>
      <w:marRight w:val="0"/>
      <w:marTop w:val="0"/>
      <w:marBottom w:val="0"/>
      <w:divBdr>
        <w:top w:val="none" w:sz="0" w:space="0" w:color="auto"/>
        <w:left w:val="none" w:sz="0" w:space="0" w:color="auto"/>
        <w:bottom w:val="none" w:sz="0" w:space="0" w:color="auto"/>
        <w:right w:val="none" w:sz="0" w:space="0" w:color="auto"/>
      </w:divBdr>
    </w:div>
    <w:div w:id="442455080">
      <w:bodyDiv w:val="1"/>
      <w:marLeft w:val="0"/>
      <w:marRight w:val="0"/>
      <w:marTop w:val="0"/>
      <w:marBottom w:val="0"/>
      <w:divBdr>
        <w:top w:val="none" w:sz="0" w:space="0" w:color="auto"/>
        <w:left w:val="none" w:sz="0" w:space="0" w:color="auto"/>
        <w:bottom w:val="none" w:sz="0" w:space="0" w:color="auto"/>
        <w:right w:val="none" w:sz="0" w:space="0" w:color="auto"/>
      </w:divBdr>
    </w:div>
    <w:div w:id="445002282">
      <w:bodyDiv w:val="1"/>
      <w:marLeft w:val="0"/>
      <w:marRight w:val="0"/>
      <w:marTop w:val="0"/>
      <w:marBottom w:val="0"/>
      <w:divBdr>
        <w:top w:val="none" w:sz="0" w:space="0" w:color="auto"/>
        <w:left w:val="none" w:sz="0" w:space="0" w:color="auto"/>
        <w:bottom w:val="none" w:sz="0" w:space="0" w:color="auto"/>
        <w:right w:val="none" w:sz="0" w:space="0" w:color="auto"/>
      </w:divBdr>
    </w:div>
    <w:div w:id="445546166">
      <w:bodyDiv w:val="1"/>
      <w:marLeft w:val="0"/>
      <w:marRight w:val="0"/>
      <w:marTop w:val="0"/>
      <w:marBottom w:val="0"/>
      <w:divBdr>
        <w:top w:val="none" w:sz="0" w:space="0" w:color="auto"/>
        <w:left w:val="none" w:sz="0" w:space="0" w:color="auto"/>
        <w:bottom w:val="none" w:sz="0" w:space="0" w:color="auto"/>
        <w:right w:val="none" w:sz="0" w:space="0" w:color="auto"/>
      </w:divBdr>
    </w:div>
    <w:div w:id="446850599">
      <w:bodyDiv w:val="1"/>
      <w:marLeft w:val="0"/>
      <w:marRight w:val="0"/>
      <w:marTop w:val="0"/>
      <w:marBottom w:val="0"/>
      <w:divBdr>
        <w:top w:val="none" w:sz="0" w:space="0" w:color="auto"/>
        <w:left w:val="none" w:sz="0" w:space="0" w:color="auto"/>
        <w:bottom w:val="none" w:sz="0" w:space="0" w:color="auto"/>
        <w:right w:val="none" w:sz="0" w:space="0" w:color="auto"/>
      </w:divBdr>
    </w:div>
    <w:div w:id="447043229">
      <w:bodyDiv w:val="1"/>
      <w:marLeft w:val="0"/>
      <w:marRight w:val="0"/>
      <w:marTop w:val="0"/>
      <w:marBottom w:val="0"/>
      <w:divBdr>
        <w:top w:val="none" w:sz="0" w:space="0" w:color="auto"/>
        <w:left w:val="none" w:sz="0" w:space="0" w:color="auto"/>
        <w:bottom w:val="none" w:sz="0" w:space="0" w:color="auto"/>
        <w:right w:val="none" w:sz="0" w:space="0" w:color="auto"/>
      </w:divBdr>
    </w:div>
    <w:div w:id="450561337">
      <w:bodyDiv w:val="1"/>
      <w:marLeft w:val="0"/>
      <w:marRight w:val="0"/>
      <w:marTop w:val="0"/>
      <w:marBottom w:val="0"/>
      <w:divBdr>
        <w:top w:val="none" w:sz="0" w:space="0" w:color="auto"/>
        <w:left w:val="none" w:sz="0" w:space="0" w:color="auto"/>
        <w:bottom w:val="none" w:sz="0" w:space="0" w:color="auto"/>
        <w:right w:val="none" w:sz="0" w:space="0" w:color="auto"/>
      </w:divBdr>
    </w:div>
    <w:div w:id="453640277">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454064117">
      <w:bodyDiv w:val="1"/>
      <w:marLeft w:val="0"/>
      <w:marRight w:val="0"/>
      <w:marTop w:val="0"/>
      <w:marBottom w:val="0"/>
      <w:divBdr>
        <w:top w:val="none" w:sz="0" w:space="0" w:color="auto"/>
        <w:left w:val="none" w:sz="0" w:space="0" w:color="auto"/>
        <w:bottom w:val="none" w:sz="0" w:space="0" w:color="auto"/>
        <w:right w:val="none" w:sz="0" w:space="0" w:color="auto"/>
      </w:divBdr>
    </w:div>
    <w:div w:id="454296283">
      <w:bodyDiv w:val="1"/>
      <w:marLeft w:val="0"/>
      <w:marRight w:val="0"/>
      <w:marTop w:val="0"/>
      <w:marBottom w:val="0"/>
      <w:divBdr>
        <w:top w:val="none" w:sz="0" w:space="0" w:color="auto"/>
        <w:left w:val="none" w:sz="0" w:space="0" w:color="auto"/>
        <w:bottom w:val="none" w:sz="0" w:space="0" w:color="auto"/>
        <w:right w:val="none" w:sz="0" w:space="0" w:color="auto"/>
      </w:divBdr>
    </w:div>
    <w:div w:id="457650536">
      <w:bodyDiv w:val="1"/>
      <w:marLeft w:val="0"/>
      <w:marRight w:val="0"/>
      <w:marTop w:val="0"/>
      <w:marBottom w:val="0"/>
      <w:divBdr>
        <w:top w:val="none" w:sz="0" w:space="0" w:color="auto"/>
        <w:left w:val="none" w:sz="0" w:space="0" w:color="auto"/>
        <w:bottom w:val="none" w:sz="0" w:space="0" w:color="auto"/>
        <w:right w:val="none" w:sz="0" w:space="0" w:color="auto"/>
      </w:divBdr>
    </w:div>
    <w:div w:id="457722672">
      <w:bodyDiv w:val="1"/>
      <w:marLeft w:val="0"/>
      <w:marRight w:val="0"/>
      <w:marTop w:val="0"/>
      <w:marBottom w:val="0"/>
      <w:divBdr>
        <w:top w:val="none" w:sz="0" w:space="0" w:color="auto"/>
        <w:left w:val="none" w:sz="0" w:space="0" w:color="auto"/>
        <w:bottom w:val="none" w:sz="0" w:space="0" w:color="auto"/>
        <w:right w:val="none" w:sz="0" w:space="0" w:color="auto"/>
      </w:divBdr>
    </w:div>
    <w:div w:id="458885779">
      <w:bodyDiv w:val="1"/>
      <w:marLeft w:val="0"/>
      <w:marRight w:val="0"/>
      <w:marTop w:val="0"/>
      <w:marBottom w:val="0"/>
      <w:divBdr>
        <w:top w:val="none" w:sz="0" w:space="0" w:color="auto"/>
        <w:left w:val="none" w:sz="0" w:space="0" w:color="auto"/>
        <w:bottom w:val="none" w:sz="0" w:space="0" w:color="auto"/>
        <w:right w:val="none" w:sz="0" w:space="0" w:color="auto"/>
      </w:divBdr>
    </w:div>
    <w:div w:id="463081086">
      <w:bodyDiv w:val="1"/>
      <w:marLeft w:val="0"/>
      <w:marRight w:val="0"/>
      <w:marTop w:val="0"/>
      <w:marBottom w:val="0"/>
      <w:divBdr>
        <w:top w:val="none" w:sz="0" w:space="0" w:color="auto"/>
        <w:left w:val="none" w:sz="0" w:space="0" w:color="auto"/>
        <w:bottom w:val="none" w:sz="0" w:space="0" w:color="auto"/>
        <w:right w:val="none" w:sz="0" w:space="0" w:color="auto"/>
      </w:divBdr>
    </w:div>
    <w:div w:id="464465827">
      <w:bodyDiv w:val="1"/>
      <w:marLeft w:val="0"/>
      <w:marRight w:val="0"/>
      <w:marTop w:val="0"/>
      <w:marBottom w:val="0"/>
      <w:divBdr>
        <w:top w:val="none" w:sz="0" w:space="0" w:color="auto"/>
        <w:left w:val="none" w:sz="0" w:space="0" w:color="auto"/>
        <w:bottom w:val="none" w:sz="0" w:space="0" w:color="auto"/>
        <w:right w:val="none" w:sz="0" w:space="0" w:color="auto"/>
      </w:divBdr>
    </w:div>
    <w:div w:id="464658785">
      <w:bodyDiv w:val="1"/>
      <w:marLeft w:val="0"/>
      <w:marRight w:val="0"/>
      <w:marTop w:val="0"/>
      <w:marBottom w:val="0"/>
      <w:divBdr>
        <w:top w:val="none" w:sz="0" w:space="0" w:color="auto"/>
        <w:left w:val="none" w:sz="0" w:space="0" w:color="auto"/>
        <w:bottom w:val="none" w:sz="0" w:space="0" w:color="auto"/>
        <w:right w:val="none" w:sz="0" w:space="0" w:color="auto"/>
      </w:divBdr>
    </w:div>
    <w:div w:id="465010652">
      <w:bodyDiv w:val="1"/>
      <w:marLeft w:val="0"/>
      <w:marRight w:val="0"/>
      <w:marTop w:val="0"/>
      <w:marBottom w:val="0"/>
      <w:divBdr>
        <w:top w:val="none" w:sz="0" w:space="0" w:color="auto"/>
        <w:left w:val="none" w:sz="0" w:space="0" w:color="auto"/>
        <w:bottom w:val="none" w:sz="0" w:space="0" w:color="auto"/>
        <w:right w:val="none" w:sz="0" w:space="0" w:color="auto"/>
      </w:divBdr>
    </w:div>
    <w:div w:id="465970986">
      <w:bodyDiv w:val="1"/>
      <w:marLeft w:val="0"/>
      <w:marRight w:val="0"/>
      <w:marTop w:val="0"/>
      <w:marBottom w:val="0"/>
      <w:divBdr>
        <w:top w:val="none" w:sz="0" w:space="0" w:color="auto"/>
        <w:left w:val="none" w:sz="0" w:space="0" w:color="auto"/>
        <w:bottom w:val="none" w:sz="0" w:space="0" w:color="auto"/>
        <w:right w:val="none" w:sz="0" w:space="0" w:color="auto"/>
      </w:divBdr>
    </w:div>
    <w:div w:id="468403713">
      <w:bodyDiv w:val="1"/>
      <w:marLeft w:val="0"/>
      <w:marRight w:val="0"/>
      <w:marTop w:val="0"/>
      <w:marBottom w:val="0"/>
      <w:divBdr>
        <w:top w:val="none" w:sz="0" w:space="0" w:color="auto"/>
        <w:left w:val="none" w:sz="0" w:space="0" w:color="auto"/>
        <w:bottom w:val="none" w:sz="0" w:space="0" w:color="auto"/>
        <w:right w:val="none" w:sz="0" w:space="0" w:color="auto"/>
      </w:divBdr>
    </w:div>
    <w:div w:id="470175841">
      <w:bodyDiv w:val="1"/>
      <w:marLeft w:val="0"/>
      <w:marRight w:val="0"/>
      <w:marTop w:val="0"/>
      <w:marBottom w:val="0"/>
      <w:divBdr>
        <w:top w:val="none" w:sz="0" w:space="0" w:color="auto"/>
        <w:left w:val="none" w:sz="0" w:space="0" w:color="auto"/>
        <w:bottom w:val="none" w:sz="0" w:space="0" w:color="auto"/>
        <w:right w:val="none" w:sz="0" w:space="0" w:color="auto"/>
      </w:divBdr>
    </w:div>
    <w:div w:id="470513587">
      <w:bodyDiv w:val="1"/>
      <w:marLeft w:val="0"/>
      <w:marRight w:val="0"/>
      <w:marTop w:val="0"/>
      <w:marBottom w:val="0"/>
      <w:divBdr>
        <w:top w:val="none" w:sz="0" w:space="0" w:color="auto"/>
        <w:left w:val="none" w:sz="0" w:space="0" w:color="auto"/>
        <w:bottom w:val="none" w:sz="0" w:space="0" w:color="auto"/>
        <w:right w:val="none" w:sz="0" w:space="0" w:color="auto"/>
      </w:divBdr>
    </w:div>
    <w:div w:id="472059927">
      <w:bodyDiv w:val="1"/>
      <w:marLeft w:val="0"/>
      <w:marRight w:val="0"/>
      <w:marTop w:val="0"/>
      <w:marBottom w:val="0"/>
      <w:divBdr>
        <w:top w:val="none" w:sz="0" w:space="0" w:color="auto"/>
        <w:left w:val="none" w:sz="0" w:space="0" w:color="auto"/>
        <w:bottom w:val="none" w:sz="0" w:space="0" w:color="auto"/>
        <w:right w:val="none" w:sz="0" w:space="0" w:color="auto"/>
      </w:divBdr>
    </w:div>
    <w:div w:id="472409124">
      <w:bodyDiv w:val="1"/>
      <w:marLeft w:val="0"/>
      <w:marRight w:val="0"/>
      <w:marTop w:val="0"/>
      <w:marBottom w:val="0"/>
      <w:divBdr>
        <w:top w:val="none" w:sz="0" w:space="0" w:color="auto"/>
        <w:left w:val="none" w:sz="0" w:space="0" w:color="auto"/>
        <w:bottom w:val="none" w:sz="0" w:space="0" w:color="auto"/>
        <w:right w:val="none" w:sz="0" w:space="0" w:color="auto"/>
      </w:divBdr>
    </w:div>
    <w:div w:id="473260137">
      <w:bodyDiv w:val="1"/>
      <w:marLeft w:val="0"/>
      <w:marRight w:val="0"/>
      <w:marTop w:val="0"/>
      <w:marBottom w:val="0"/>
      <w:divBdr>
        <w:top w:val="none" w:sz="0" w:space="0" w:color="auto"/>
        <w:left w:val="none" w:sz="0" w:space="0" w:color="auto"/>
        <w:bottom w:val="none" w:sz="0" w:space="0" w:color="auto"/>
        <w:right w:val="none" w:sz="0" w:space="0" w:color="auto"/>
      </w:divBdr>
    </w:div>
    <w:div w:id="474639975">
      <w:bodyDiv w:val="1"/>
      <w:marLeft w:val="0"/>
      <w:marRight w:val="0"/>
      <w:marTop w:val="0"/>
      <w:marBottom w:val="0"/>
      <w:divBdr>
        <w:top w:val="none" w:sz="0" w:space="0" w:color="auto"/>
        <w:left w:val="none" w:sz="0" w:space="0" w:color="auto"/>
        <w:bottom w:val="none" w:sz="0" w:space="0" w:color="auto"/>
        <w:right w:val="none" w:sz="0" w:space="0" w:color="auto"/>
      </w:divBdr>
    </w:div>
    <w:div w:id="475267689">
      <w:bodyDiv w:val="1"/>
      <w:marLeft w:val="0"/>
      <w:marRight w:val="0"/>
      <w:marTop w:val="0"/>
      <w:marBottom w:val="0"/>
      <w:divBdr>
        <w:top w:val="none" w:sz="0" w:space="0" w:color="auto"/>
        <w:left w:val="none" w:sz="0" w:space="0" w:color="auto"/>
        <w:bottom w:val="none" w:sz="0" w:space="0" w:color="auto"/>
        <w:right w:val="none" w:sz="0" w:space="0" w:color="auto"/>
      </w:divBdr>
    </w:div>
    <w:div w:id="477184822">
      <w:bodyDiv w:val="1"/>
      <w:marLeft w:val="0"/>
      <w:marRight w:val="0"/>
      <w:marTop w:val="0"/>
      <w:marBottom w:val="0"/>
      <w:divBdr>
        <w:top w:val="none" w:sz="0" w:space="0" w:color="auto"/>
        <w:left w:val="none" w:sz="0" w:space="0" w:color="auto"/>
        <w:bottom w:val="none" w:sz="0" w:space="0" w:color="auto"/>
        <w:right w:val="none" w:sz="0" w:space="0" w:color="auto"/>
      </w:divBdr>
    </w:div>
    <w:div w:id="477654257">
      <w:bodyDiv w:val="1"/>
      <w:marLeft w:val="0"/>
      <w:marRight w:val="0"/>
      <w:marTop w:val="0"/>
      <w:marBottom w:val="0"/>
      <w:divBdr>
        <w:top w:val="none" w:sz="0" w:space="0" w:color="auto"/>
        <w:left w:val="none" w:sz="0" w:space="0" w:color="auto"/>
        <w:bottom w:val="none" w:sz="0" w:space="0" w:color="auto"/>
        <w:right w:val="none" w:sz="0" w:space="0" w:color="auto"/>
      </w:divBdr>
    </w:div>
    <w:div w:id="477767302">
      <w:bodyDiv w:val="1"/>
      <w:marLeft w:val="0"/>
      <w:marRight w:val="0"/>
      <w:marTop w:val="0"/>
      <w:marBottom w:val="0"/>
      <w:divBdr>
        <w:top w:val="none" w:sz="0" w:space="0" w:color="auto"/>
        <w:left w:val="none" w:sz="0" w:space="0" w:color="auto"/>
        <w:bottom w:val="none" w:sz="0" w:space="0" w:color="auto"/>
        <w:right w:val="none" w:sz="0" w:space="0" w:color="auto"/>
      </w:divBdr>
    </w:div>
    <w:div w:id="478233387">
      <w:bodyDiv w:val="1"/>
      <w:marLeft w:val="0"/>
      <w:marRight w:val="0"/>
      <w:marTop w:val="0"/>
      <w:marBottom w:val="0"/>
      <w:divBdr>
        <w:top w:val="none" w:sz="0" w:space="0" w:color="auto"/>
        <w:left w:val="none" w:sz="0" w:space="0" w:color="auto"/>
        <w:bottom w:val="none" w:sz="0" w:space="0" w:color="auto"/>
        <w:right w:val="none" w:sz="0" w:space="0" w:color="auto"/>
      </w:divBdr>
    </w:div>
    <w:div w:id="478351012">
      <w:bodyDiv w:val="1"/>
      <w:marLeft w:val="0"/>
      <w:marRight w:val="0"/>
      <w:marTop w:val="0"/>
      <w:marBottom w:val="0"/>
      <w:divBdr>
        <w:top w:val="none" w:sz="0" w:space="0" w:color="auto"/>
        <w:left w:val="none" w:sz="0" w:space="0" w:color="auto"/>
        <w:bottom w:val="none" w:sz="0" w:space="0" w:color="auto"/>
        <w:right w:val="none" w:sz="0" w:space="0" w:color="auto"/>
      </w:divBdr>
    </w:div>
    <w:div w:id="481310511">
      <w:bodyDiv w:val="1"/>
      <w:marLeft w:val="0"/>
      <w:marRight w:val="0"/>
      <w:marTop w:val="0"/>
      <w:marBottom w:val="0"/>
      <w:divBdr>
        <w:top w:val="none" w:sz="0" w:space="0" w:color="auto"/>
        <w:left w:val="none" w:sz="0" w:space="0" w:color="auto"/>
        <w:bottom w:val="none" w:sz="0" w:space="0" w:color="auto"/>
        <w:right w:val="none" w:sz="0" w:space="0" w:color="auto"/>
      </w:divBdr>
    </w:div>
    <w:div w:id="483083979">
      <w:bodyDiv w:val="1"/>
      <w:marLeft w:val="0"/>
      <w:marRight w:val="0"/>
      <w:marTop w:val="0"/>
      <w:marBottom w:val="0"/>
      <w:divBdr>
        <w:top w:val="none" w:sz="0" w:space="0" w:color="auto"/>
        <w:left w:val="none" w:sz="0" w:space="0" w:color="auto"/>
        <w:bottom w:val="none" w:sz="0" w:space="0" w:color="auto"/>
        <w:right w:val="none" w:sz="0" w:space="0" w:color="auto"/>
      </w:divBdr>
    </w:div>
    <w:div w:id="483472195">
      <w:bodyDiv w:val="1"/>
      <w:marLeft w:val="0"/>
      <w:marRight w:val="0"/>
      <w:marTop w:val="0"/>
      <w:marBottom w:val="0"/>
      <w:divBdr>
        <w:top w:val="none" w:sz="0" w:space="0" w:color="auto"/>
        <w:left w:val="none" w:sz="0" w:space="0" w:color="auto"/>
        <w:bottom w:val="none" w:sz="0" w:space="0" w:color="auto"/>
        <w:right w:val="none" w:sz="0" w:space="0" w:color="auto"/>
      </w:divBdr>
    </w:div>
    <w:div w:id="488833223">
      <w:bodyDiv w:val="1"/>
      <w:marLeft w:val="0"/>
      <w:marRight w:val="0"/>
      <w:marTop w:val="0"/>
      <w:marBottom w:val="0"/>
      <w:divBdr>
        <w:top w:val="none" w:sz="0" w:space="0" w:color="auto"/>
        <w:left w:val="none" w:sz="0" w:space="0" w:color="auto"/>
        <w:bottom w:val="none" w:sz="0" w:space="0" w:color="auto"/>
        <w:right w:val="none" w:sz="0" w:space="0" w:color="auto"/>
      </w:divBdr>
    </w:div>
    <w:div w:id="489979432">
      <w:bodyDiv w:val="1"/>
      <w:marLeft w:val="0"/>
      <w:marRight w:val="0"/>
      <w:marTop w:val="0"/>
      <w:marBottom w:val="0"/>
      <w:divBdr>
        <w:top w:val="none" w:sz="0" w:space="0" w:color="auto"/>
        <w:left w:val="none" w:sz="0" w:space="0" w:color="auto"/>
        <w:bottom w:val="none" w:sz="0" w:space="0" w:color="auto"/>
        <w:right w:val="none" w:sz="0" w:space="0" w:color="auto"/>
      </w:divBdr>
    </w:div>
    <w:div w:id="491064789">
      <w:bodyDiv w:val="1"/>
      <w:marLeft w:val="0"/>
      <w:marRight w:val="0"/>
      <w:marTop w:val="0"/>
      <w:marBottom w:val="0"/>
      <w:divBdr>
        <w:top w:val="none" w:sz="0" w:space="0" w:color="auto"/>
        <w:left w:val="none" w:sz="0" w:space="0" w:color="auto"/>
        <w:bottom w:val="none" w:sz="0" w:space="0" w:color="auto"/>
        <w:right w:val="none" w:sz="0" w:space="0" w:color="auto"/>
      </w:divBdr>
    </w:div>
    <w:div w:id="493186770">
      <w:bodyDiv w:val="1"/>
      <w:marLeft w:val="0"/>
      <w:marRight w:val="0"/>
      <w:marTop w:val="0"/>
      <w:marBottom w:val="0"/>
      <w:divBdr>
        <w:top w:val="none" w:sz="0" w:space="0" w:color="auto"/>
        <w:left w:val="none" w:sz="0" w:space="0" w:color="auto"/>
        <w:bottom w:val="none" w:sz="0" w:space="0" w:color="auto"/>
        <w:right w:val="none" w:sz="0" w:space="0" w:color="auto"/>
      </w:divBdr>
    </w:div>
    <w:div w:id="493572837">
      <w:bodyDiv w:val="1"/>
      <w:marLeft w:val="0"/>
      <w:marRight w:val="0"/>
      <w:marTop w:val="0"/>
      <w:marBottom w:val="0"/>
      <w:divBdr>
        <w:top w:val="none" w:sz="0" w:space="0" w:color="auto"/>
        <w:left w:val="none" w:sz="0" w:space="0" w:color="auto"/>
        <w:bottom w:val="none" w:sz="0" w:space="0" w:color="auto"/>
        <w:right w:val="none" w:sz="0" w:space="0" w:color="auto"/>
      </w:divBdr>
    </w:div>
    <w:div w:id="493881986">
      <w:bodyDiv w:val="1"/>
      <w:marLeft w:val="0"/>
      <w:marRight w:val="0"/>
      <w:marTop w:val="0"/>
      <w:marBottom w:val="0"/>
      <w:divBdr>
        <w:top w:val="none" w:sz="0" w:space="0" w:color="auto"/>
        <w:left w:val="none" w:sz="0" w:space="0" w:color="auto"/>
        <w:bottom w:val="none" w:sz="0" w:space="0" w:color="auto"/>
        <w:right w:val="none" w:sz="0" w:space="0" w:color="auto"/>
      </w:divBdr>
    </w:div>
    <w:div w:id="494952144">
      <w:bodyDiv w:val="1"/>
      <w:marLeft w:val="0"/>
      <w:marRight w:val="0"/>
      <w:marTop w:val="0"/>
      <w:marBottom w:val="0"/>
      <w:divBdr>
        <w:top w:val="none" w:sz="0" w:space="0" w:color="auto"/>
        <w:left w:val="none" w:sz="0" w:space="0" w:color="auto"/>
        <w:bottom w:val="none" w:sz="0" w:space="0" w:color="auto"/>
        <w:right w:val="none" w:sz="0" w:space="0" w:color="auto"/>
      </w:divBdr>
    </w:div>
    <w:div w:id="498348582">
      <w:bodyDiv w:val="1"/>
      <w:marLeft w:val="0"/>
      <w:marRight w:val="0"/>
      <w:marTop w:val="0"/>
      <w:marBottom w:val="0"/>
      <w:divBdr>
        <w:top w:val="none" w:sz="0" w:space="0" w:color="auto"/>
        <w:left w:val="none" w:sz="0" w:space="0" w:color="auto"/>
        <w:bottom w:val="none" w:sz="0" w:space="0" w:color="auto"/>
        <w:right w:val="none" w:sz="0" w:space="0" w:color="auto"/>
      </w:divBdr>
    </w:div>
    <w:div w:id="498691233">
      <w:bodyDiv w:val="1"/>
      <w:marLeft w:val="0"/>
      <w:marRight w:val="0"/>
      <w:marTop w:val="0"/>
      <w:marBottom w:val="0"/>
      <w:divBdr>
        <w:top w:val="none" w:sz="0" w:space="0" w:color="auto"/>
        <w:left w:val="none" w:sz="0" w:space="0" w:color="auto"/>
        <w:bottom w:val="none" w:sz="0" w:space="0" w:color="auto"/>
        <w:right w:val="none" w:sz="0" w:space="0" w:color="auto"/>
      </w:divBdr>
    </w:div>
    <w:div w:id="500509797">
      <w:bodyDiv w:val="1"/>
      <w:marLeft w:val="0"/>
      <w:marRight w:val="0"/>
      <w:marTop w:val="0"/>
      <w:marBottom w:val="0"/>
      <w:divBdr>
        <w:top w:val="none" w:sz="0" w:space="0" w:color="auto"/>
        <w:left w:val="none" w:sz="0" w:space="0" w:color="auto"/>
        <w:bottom w:val="none" w:sz="0" w:space="0" w:color="auto"/>
        <w:right w:val="none" w:sz="0" w:space="0" w:color="auto"/>
      </w:divBdr>
    </w:div>
    <w:div w:id="502739961">
      <w:bodyDiv w:val="1"/>
      <w:marLeft w:val="0"/>
      <w:marRight w:val="0"/>
      <w:marTop w:val="0"/>
      <w:marBottom w:val="0"/>
      <w:divBdr>
        <w:top w:val="none" w:sz="0" w:space="0" w:color="auto"/>
        <w:left w:val="none" w:sz="0" w:space="0" w:color="auto"/>
        <w:bottom w:val="none" w:sz="0" w:space="0" w:color="auto"/>
        <w:right w:val="none" w:sz="0" w:space="0" w:color="auto"/>
      </w:divBdr>
    </w:div>
    <w:div w:id="503672613">
      <w:bodyDiv w:val="1"/>
      <w:marLeft w:val="0"/>
      <w:marRight w:val="0"/>
      <w:marTop w:val="0"/>
      <w:marBottom w:val="0"/>
      <w:divBdr>
        <w:top w:val="none" w:sz="0" w:space="0" w:color="auto"/>
        <w:left w:val="none" w:sz="0" w:space="0" w:color="auto"/>
        <w:bottom w:val="none" w:sz="0" w:space="0" w:color="auto"/>
        <w:right w:val="none" w:sz="0" w:space="0" w:color="auto"/>
      </w:divBdr>
    </w:div>
    <w:div w:id="504786437">
      <w:bodyDiv w:val="1"/>
      <w:marLeft w:val="0"/>
      <w:marRight w:val="0"/>
      <w:marTop w:val="0"/>
      <w:marBottom w:val="0"/>
      <w:divBdr>
        <w:top w:val="none" w:sz="0" w:space="0" w:color="auto"/>
        <w:left w:val="none" w:sz="0" w:space="0" w:color="auto"/>
        <w:bottom w:val="none" w:sz="0" w:space="0" w:color="auto"/>
        <w:right w:val="none" w:sz="0" w:space="0" w:color="auto"/>
      </w:divBdr>
    </w:div>
    <w:div w:id="506603903">
      <w:bodyDiv w:val="1"/>
      <w:marLeft w:val="0"/>
      <w:marRight w:val="0"/>
      <w:marTop w:val="0"/>
      <w:marBottom w:val="0"/>
      <w:divBdr>
        <w:top w:val="none" w:sz="0" w:space="0" w:color="auto"/>
        <w:left w:val="none" w:sz="0" w:space="0" w:color="auto"/>
        <w:bottom w:val="none" w:sz="0" w:space="0" w:color="auto"/>
        <w:right w:val="none" w:sz="0" w:space="0" w:color="auto"/>
      </w:divBdr>
    </w:div>
    <w:div w:id="507016423">
      <w:bodyDiv w:val="1"/>
      <w:marLeft w:val="0"/>
      <w:marRight w:val="0"/>
      <w:marTop w:val="0"/>
      <w:marBottom w:val="0"/>
      <w:divBdr>
        <w:top w:val="none" w:sz="0" w:space="0" w:color="auto"/>
        <w:left w:val="none" w:sz="0" w:space="0" w:color="auto"/>
        <w:bottom w:val="none" w:sz="0" w:space="0" w:color="auto"/>
        <w:right w:val="none" w:sz="0" w:space="0" w:color="auto"/>
      </w:divBdr>
    </w:div>
    <w:div w:id="508180446">
      <w:bodyDiv w:val="1"/>
      <w:marLeft w:val="0"/>
      <w:marRight w:val="0"/>
      <w:marTop w:val="0"/>
      <w:marBottom w:val="0"/>
      <w:divBdr>
        <w:top w:val="none" w:sz="0" w:space="0" w:color="auto"/>
        <w:left w:val="none" w:sz="0" w:space="0" w:color="auto"/>
        <w:bottom w:val="none" w:sz="0" w:space="0" w:color="auto"/>
        <w:right w:val="none" w:sz="0" w:space="0" w:color="auto"/>
      </w:divBdr>
    </w:div>
    <w:div w:id="513346604">
      <w:bodyDiv w:val="1"/>
      <w:marLeft w:val="0"/>
      <w:marRight w:val="0"/>
      <w:marTop w:val="0"/>
      <w:marBottom w:val="0"/>
      <w:divBdr>
        <w:top w:val="none" w:sz="0" w:space="0" w:color="auto"/>
        <w:left w:val="none" w:sz="0" w:space="0" w:color="auto"/>
        <w:bottom w:val="none" w:sz="0" w:space="0" w:color="auto"/>
        <w:right w:val="none" w:sz="0" w:space="0" w:color="auto"/>
      </w:divBdr>
    </w:div>
    <w:div w:id="515654207">
      <w:bodyDiv w:val="1"/>
      <w:marLeft w:val="0"/>
      <w:marRight w:val="0"/>
      <w:marTop w:val="0"/>
      <w:marBottom w:val="0"/>
      <w:divBdr>
        <w:top w:val="none" w:sz="0" w:space="0" w:color="auto"/>
        <w:left w:val="none" w:sz="0" w:space="0" w:color="auto"/>
        <w:bottom w:val="none" w:sz="0" w:space="0" w:color="auto"/>
        <w:right w:val="none" w:sz="0" w:space="0" w:color="auto"/>
      </w:divBdr>
    </w:div>
    <w:div w:id="517357089">
      <w:bodyDiv w:val="1"/>
      <w:marLeft w:val="0"/>
      <w:marRight w:val="0"/>
      <w:marTop w:val="0"/>
      <w:marBottom w:val="0"/>
      <w:divBdr>
        <w:top w:val="none" w:sz="0" w:space="0" w:color="auto"/>
        <w:left w:val="none" w:sz="0" w:space="0" w:color="auto"/>
        <w:bottom w:val="none" w:sz="0" w:space="0" w:color="auto"/>
        <w:right w:val="none" w:sz="0" w:space="0" w:color="auto"/>
      </w:divBdr>
    </w:div>
    <w:div w:id="518348408">
      <w:bodyDiv w:val="1"/>
      <w:marLeft w:val="0"/>
      <w:marRight w:val="0"/>
      <w:marTop w:val="0"/>
      <w:marBottom w:val="0"/>
      <w:divBdr>
        <w:top w:val="none" w:sz="0" w:space="0" w:color="auto"/>
        <w:left w:val="none" w:sz="0" w:space="0" w:color="auto"/>
        <w:bottom w:val="none" w:sz="0" w:space="0" w:color="auto"/>
        <w:right w:val="none" w:sz="0" w:space="0" w:color="auto"/>
      </w:divBdr>
    </w:div>
    <w:div w:id="518355508">
      <w:bodyDiv w:val="1"/>
      <w:marLeft w:val="0"/>
      <w:marRight w:val="0"/>
      <w:marTop w:val="0"/>
      <w:marBottom w:val="0"/>
      <w:divBdr>
        <w:top w:val="none" w:sz="0" w:space="0" w:color="auto"/>
        <w:left w:val="none" w:sz="0" w:space="0" w:color="auto"/>
        <w:bottom w:val="none" w:sz="0" w:space="0" w:color="auto"/>
        <w:right w:val="none" w:sz="0" w:space="0" w:color="auto"/>
      </w:divBdr>
    </w:div>
    <w:div w:id="519660042">
      <w:bodyDiv w:val="1"/>
      <w:marLeft w:val="0"/>
      <w:marRight w:val="0"/>
      <w:marTop w:val="0"/>
      <w:marBottom w:val="0"/>
      <w:divBdr>
        <w:top w:val="none" w:sz="0" w:space="0" w:color="auto"/>
        <w:left w:val="none" w:sz="0" w:space="0" w:color="auto"/>
        <w:bottom w:val="none" w:sz="0" w:space="0" w:color="auto"/>
        <w:right w:val="none" w:sz="0" w:space="0" w:color="auto"/>
      </w:divBdr>
    </w:div>
    <w:div w:id="524295115">
      <w:bodyDiv w:val="1"/>
      <w:marLeft w:val="0"/>
      <w:marRight w:val="0"/>
      <w:marTop w:val="0"/>
      <w:marBottom w:val="0"/>
      <w:divBdr>
        <w:top w:val="none" w:sz="0" w:space="0" w:color="auto"/>
        <w:left w:val="none" w:sz="0" w:space="0" w:color="auto"/>
        <w:bottom w:val="none" w:sz="0" w:space="0" w:color="auto"/>
        <w:right w:val="none" w:sz="0" w:space="0" w:color="auto"/>
      </w:divBdr>
    </w:div>
    <w:div w:id="525221085">
      <w:bodyDiv w:val="1"/>
      <w:marLeft w:val="0"/>
      <w:marRight w:val="0"/>
      <w:marTop w:val="0"/>
      <w:marBottom w:val="0"/>
      <w:divBdr>
        <w:top w:val="none" w:sz="0" w:space="0" w:color="auto"/>
        <w:left w:val="none" w:sz="0" w:space="0" w:color="auto"/>
        <w:bottom w:val="none" w:sz="0" w:space="0" w:color="auto"/>
        <w:right w:val="none" w:sz="0" w:space="0" w:color="auto"/>
      </w:divBdr>
    </w:div>
    <w:div w:id="525946590">
      <w:bodyDiv w:val="1"/>
      <w:marLeft w:val="0"/>
      <w:marRight w:val="0"/>
      <w:marTop w:val="0"/>
      <w:marBottom w:val="0"/>
      <w:divBdr>
        <w:top w:val="none" w:sz="0" w:space="0" w:color="auto"/>
        <w:left w:val="none" w:sz="0" w:space="0" w:color="auto"/>
        <w:bottom w:val="none" w:sz="0" w:space="0" w:color="auto"/>
        <w:right w:val="none" w:sz="0" w:space="0" w:color="auto"/>
      </w:divBdr>
    </w:div>
    <w:div w:id="526915532">
      <w:bodyDiv w:val="1"/>
      <w:marLeft w:val="0"/>
      <w:marRight w:val="0"/>
      <w:marTop w:val="0"/>
      <w:marBottom w:val="0"/>
      <w:divBdr>
        <w:top w:val="none" w:sz="0" w:space="0" w:color="auto"/>
        <w:left w:val="none" w:sz="0" w:space="0" w:color="auto"/>
        <w:bottom w:val="none" w:sz="0" w:space="0" w:color="auto"/>
        <w:right w:val="none" w:sz="0" w:space="0" w:color="auto"/>
      </w:divBdr>
    </w:div>
    <w:div w:id="531068652">
      <w:bodyDiv w:val="1"/>
      <w:marLeft w:val="0"/>
      <w:marRight w:val="0"/>
      <w:marTop w:val="0"/>
      <w:marBottom w:val="0"/>
      <w:divBdr>
        <w:top w:val="none" w:sz="0" w:space="0" w:color="auto"/>
        <w:left w:val="none" w:sz="0" w:space="0" w:color="auto"/>
        <w:bottom w:val="none" w:sz="0" w:space="0" w:color="auto"/>
        <w:right w:val="none" w:sz="0" w:space="0" w:color="auto"/>
      </w:divBdr>
    </w:div>
    <w:div w:id="531113380">
      <w:bodyDiv w:val="1"/>
      <w:marLeft w:val="0"/>
      <w:marRight w:val="0"/>
      <w:marTop w:val="0"/>
      <w:marBottom w:val="0"/>
      <w:divBdr>
        <w:top w:val="none" w:sz="0" w:space="0" w:color="auto"/>
        <w:left w:val="none" w:sz="0" w:space="0" w:color="auto"/>
        <w:bottom w:val="none" w:sz="0" w:space="0" w:color="auto"/>
        <w:right w:val="none" w:sz="0" w:space="0" w:color="auto"/>
      </w:divBdr>
    </w:div>
    <w:div w:id="531453598">
      <w:bodyDiv w:val="1"/>
      <w:marLeft w:val="0"/>
      <w:marRight w:val="0"/>
      <w:marTop w:val="0"/>
      <w:marBottom w:val="0"/>
      <w:divBdr>
        <w:top w:val="none" w:sz="0" w:space="0" w:color="auto"/>
        <w:left w:val="none" w:sz="0" w:space="0" w:color="auto"/>
        <w:bottom w:val="none" w:sz="0" w:space="0" w:color="auto"/>
        <w:right w:val="none" w:sz="0" w:space="0" w:color="auto"/>
      </w:divBdr>
    </w:div>
    <w:div w:id="531455981">
      <w:bodyDiv w:val="1"/>
      <w:marLeft w:val="0"/>
      <w:marRight w:val="0"/>
      <w:marTop w:val="0"/>
      <w:marBottom w:val="0"/>
      <w:divBdr>
        <w:top w:val="none" w:sz="0" w:space="0" w:color="auto"/>
        <w:left w:val="none" w:sz="0" w:space="0" w:color="auto"/>
        <w:bottom w:val="none" w:sz="0" w:space="0" w:color="auto"/>
        <w:right w:val="none" w:sz="0" w:space="0" w:color="auto"/>
      </w:divBdr>
    </w:div>
    <w:div w:id="531846243">
      <w:bodyDiv w:val="1"/>
      <w:marLeft w:val="0"/>
      <w:marRight w:val="0"/>
      <w:marTop w:val="0"/>
      <w:marBottom w:val="0"/>
      <w:divBdr>
        <w:top w:val="none" w:sz="0" w:space="0" w:color="auto"/>
        <w:left w:val="none" w:sz="0" w:space="0" w:color="auto"/>
        <w:bottom w:val="none" w:sz="0" w:space="0" w:color="auto"/>
        <w:right w:val="none" w:sz="0" w:space="0" w:color="auto"/>
      </w:divBdr>
    </w:div>
    <w:div w:id="532351985">
      <w:bodyDiv w:val="1"/>
      <w:marLeft w:val="0"/>
      <w:marRight w:val="0"/>
      <w:marTop w:val="0"/>
      <w:marBottom w:val="0"/>
      <w:divBdr>
        <w:top w:val="none" w:sz="0" w:space="0" w:color="auto"/>
        <w:left w:val="none" w:sz="0" w:space="0" w:color="auto"/>
        <w:bottom w:val="none" w:sz="0" w:space="0" w:color="auto"/>
        <w:right w:val="none" w:sz="0" w:space="0" w:color="auto"/>
      </w:divBdr>
    </w:div>
    <w:div w:id="533614808">
      <w:bodyDiv w:val="1"/>
      <w:marLeft w:val="0"/>
      <w:marRight w:val="0"/>
      <w:marTop w:val="0"/>
      <w:marBottom w:val="0"/>
      <w:divBdr>
        <w:top w:val="none" w:sz="0" w:space="0" w:color="auto"/>
        <w:left w:val="none" w:sz="0" w:space="0" w:color="auto"/>
        <w:bottom w:val="none" w:sz="0" w:space="0" w:color="auto"/>
        <w:right w:val="none" w:sz="0" w:space="0" w:color="auto"/>
      </w:divBdr>
    </w:div>
    <w:div w:id="535235877">
      <w:bodyDiv w:val="1"/>
      <w:marLeft w:val="0"/>
      <w:marRight w:val="0"/>
      <w:marTop w:val="0"/>
      <w:marBottom w:val="0"/>
      <w:divBdr>
        <w:top w:val="none" w:sz="0" w:space="0" w:color="auto"/>
        <w:left w:val="none" w:sz="0" w:space="0" w:color="auto"/>
        <w:bottom w:val="none" w:sz="0" w:space="0" w:color="auto"/>
        <w:right w:val="none" w:sz="0" w:space="0" w:color="auto"/>
      </w:divBdr>
    </w:div>
    <w:div w:id="536238150">
      <w:bodyDiv w:val="1"/>
      <w:marLeft w:val="0"/>
      <w:marRight w:val="0"/>
      <w:marTop w:val="0"/>
      <w:marBottom w:val="0"/>
      <w:divBdr>
        <w:top w:val="none" w:sz="0" w:space="0" w:color="auto"/>
        <w:left w:val="none" w:sz="0" w:space="0" w:color="auto"/>
        <w:bottom w:val="none" w:sz="0" w:space="0" w:color="auto"/>
        <w:right w:val="none" w:sz="0" w:space="0" w:color="auto"/>
      </w:divBdr>
    </w:div>
    <w:div w:id="538005764">
      <w:bodyDiv w:val="1"/>
      <w:marLeft w:val="0"/>
      <w:marRight w:val="0"/>
      <w:marTop w:val="0"/>
      <w:marBottom w:val="0"/>
      <w:divBdr>
        <w:top w:val="none" w:sz="0" w:space="0" w:color="auto"/>
        <w:left w:val="none" w:sz="0" w:space="0" w:color="auto"/>
        <w:bottom w:val="none" w:sz="0" w:space="0" w:color="auto"/>
        <w:right w:val="none" w:sz="0" w:space="0" w:color="auto"/>
      </w:divBdr>
    </w:div>
    <w:div w:id="539824493">
      <w:bodyDiv w:val="1"/>
      <w:marLeft w:val="0"/>
      <w:marRight w:val="0"/>
      <w:marTop w:val="0"/>
      <w:marBottom w:val="0"/>
      <w:divBdr>
        <w:top w:val="none" w:sz="0" w:space="0" w:color="auto"/>
        <w:left w:val="none" w:sz="0" w:space="0" w:color="auto"/>
        <w:bottom w:val="none" w:sz="0" w:space="0" w:color="auto"/>
        <w:right w:val="none" w:sz="0" w:space="0" w:color="auto"/>
      </w:divBdr>
    </w:div>
    <w:div w:id="539977540">
      <w:bodyDiv w:val="1"/>
      <w:marLeft w:val="0"/>
      <w:marRight w:val="0"/>
      <w:marTop w:val="0"/>
      <w:marBottom w:val="0"/>
      <w:divBdr>
        <w:top w:val="none" w:sz="0" w:space="0" w:color="auto"/>
        <w:left w:val="none" w:sz="0" w:space="0" w:color="auto"/>
        <w:bottom w:val="none" w:sz="0" w:space="0" w:color="auto"/>
        <w:right w:val="none" w:sz="0" w:space="0" w:color="auto"/>
      </w:divBdr>
    </w:div>
    <w:div w:id="541677079">
      <w:bodyDiv w:val="1"/>
      <w:marLeft w:val="0"/>
      <w:marRight w:val="0"/>
      <w:marTop w:val="0"/>
      <w:marBottom w:val="0"/>
      <w:divBdr>
        <w:top w:val="none" w:sz="0" w:space="0" w:color="auto"/>
        <w:left w:val="none" w:sz="0" w:space="0" w:color="auto"/>
        <w:bottom w:val="none" w:sz="0" w:space="0" w:color="auto"/>
        <w:right w:val="none" w:sz="0" w:space="0" w:color="auto"/>
      </w:divBdr>
    </w:div>
    <w:div w:id="541870117">
      <w:bodyDiv w:val="1"/>
      <w:marLeft w:val="0"/>
      <w:marRight w:val="0"/>
      <w:marTop w:val="0"/>
      <w:marBottom w:val="0"/>
      <w:divBdr>
        <w:top w:val="none" w:sz="0" w:space="0" w:color="auto"/>
        <w:left w:val="none" w:sz="0" w:space="0" w:color="auto"/>
        <w:bottom w:val="none" w:sz="0" w:space="0" w:color="auto"/>
        <w:right w:val="none" w:sz="0" w:space="0" w:color="auto"/>
      </w:divBdr>
    </w:div>
    <w:div w:id="542254070">
      <w:bodyDiv w:val="1"/>
      <w:marLeft w:val="0"/>
      <w:marRight w:val="0"/>
      <w:marTop w:val="0"/>
      <w:marBottom w:val="0"/>
      <w:divBdr>
        <w:top w:val="none" w:sz="0" w:space="0" w:color="auto"/>
        <w:left w:val="none" w:sz="0" w:space="0" w:color="auto"/>
        <w:bottom w:val="none" w:sz="0" w:space="0" w:color="auto"/>
        <w:right w:val="none" w:sz="0" w:space="0" w:color="auto"/>
      </w:divBdr>
    </w:div>
    <w:div w:id="543561170">
      <w:bodyDiv w:val="1"/>
      <w:marLeft w:val="0"/>
      <w:marRight w:val="0"/>
      <w:marTop w:val="0"/>
      <w:marBottom w:val="0"/>
      <w:divBdr>
        <w:top w:val="none" w:sz="0" w:space="0" w:color="auto"/>
        <w:left w:val="none" w:sz="0" w:space="0" w:color="auto"/>
        <w:bottom w:val="none" w:sz="0" w:space="0" w:color="auto"/>
        <w:right w:val="none" w:sz="0" w:space="0" w:color="auto"/>
      </w:divBdr>
    </w:div>
    <w:div w:id="543568331">
      <w:bodyDiv w:val="1"/>
      <w:marLeft w:val="0"/>
      <w:marRight w:val="0"/>
      <w:marTop w:val="0"/>
      <w:marBottom w:val="0"/>
      <w:divBdr>
        <w:top w:val="none" w:sz="0" w:space="0" w:color="auto"/>
        <w:left w:val="none" w:sz="0" w:space="0" w:color="auto"/>
        <w:bottom w:val="none" w:sz="0" w:space="0" w:color="auto"/>
        <w:right w:val="none" w:sz="0" w:space="0" w:color="auto"/>
      </w:divBdr>
    </w:div>
    <w:div w:id="543752903">
      <w:bodyDiv w:val="1"/>
      <w:marLeft w:val="0"/>
      <w:marRight w:val="0"/>
      <w:marTop w:val="0"/>
      <w:marBottom w:val="0"/>
      <w:divBdr>
        <w:top w:val="none" w:sz="0" w:space="0" w:color="auto"/>
        <w:left w:val="none" w:sz="0" w:space="0" w:color="auto"/>
        <w:bottom w:val="none" w:sz="0" w:space="0" w:color="auto"/>
        <w:right w:val="none" w:sz="0" w:space="0" w:color="auto"/>
      </w:divBdr>
    </w:div>
    <w:div w:id="545677923">
      <w:bodyDiv w:val="1"/>
      <w:marLeft w:val="0"/>
      <w:marRight w:val="0"/>
      <w:marTop w:val="0"/>
      <w:marBottom w:val="0"/>
      <w:divBdr>
        <w:top w:val="none" w:sz="0" w:space="0" w:color="auto"/>
        <w:left w:val="none" w:sz="0" w:space="0" w:color="auto"/>
        <w:bottom w:val="none" w:sz="0" w:space="0" w:color="auto"/>
        <w:right w:val="none" w:sz="0" w:space="0" w:color="auto"/>
      </w:divBdr>
    </w:div>
    <w:div w:id="546188821">
      <w:bodyDiv w:val="1"/>
      <w:marLeft w:val="0"/>
      <w:marRight w:val="0"/>
      <w:marTop w:val="0"/>
      <w:marBottom w:val="0"/>
      <w:divBdr>
        <w:top w:val="none" w:sz="0" w:space="0" w:color="auto"/>
        <w:left w:val="none" w:sz="0" w:space="0" w:color="auto"/>
        <w:bottom w:val="none" w:sz="0" w:space="0" w:color="auto"/>
        <w:right w:val="none" w:sz="0" w:space="0" w:color="auto"/>
      </w:divBdr>
    </w:div>
    <w:div w:id="550191429">
      <w:bodyDiv w:val="1"/>
      <w:marLeft w:val="0"/>
      <w:marRight w:val="0"/>
      <w:marTop w:val="0"/>
      <w:marBottom w:val="0"/>
      <w:divBdr>
        <w:top w:val="none" w:sz="0" w:space="0" w:color="auto"/>
        <w:left w:val="none" w:sz="0" w:space="0" w:color="auto"/>
        <w:bottom w:val="none" w:sz="0" w:space="0" w:color="auto"/>
        <w:right w:val="none" w:sz="0" w:space="0" w:color="auto"/>
      </w:divBdr>
    </w:div>
    <w:div w:id="550926299">
      <w:bodyDiv w:val="1"/>
      <w:marLeft w:val="0"/>
      <w:marRight w:val="0"/>
      <w:marTop w:val="0"/>
      <w:marBottom w:val="0"/>
      <w:divBdr>
        <w:top w:val="none" w:sz="0" w:space="0" w:color="auto"/>
        <w:left w:val="none" w:sz="0" w:space="0" w:color="auto"/>
        <w:bottom w:val="none" w:sz="0" w:space="0" w:color="auto"/>
        <w:right w:val="none" w:sz="0" w:space="0" w:color="auto"/>
      </w:divBdr>
    </w:div>
    <w:div w:id="551500989">
      <w:bodyDiv w:val="1"/>
      <w:marLeft w:val="0"/>
      <w:marRight w:val="0"/>
      <w:marTop w:val="0"/>
      <w:marBottom w:val="0"/>
      <w:divBdr>
        <w:top w:val="none" w:sz="0" w:space="0" w:color="auto"/>
        <w:left w:val="none" w:sz="0" w:space="0" w:color="auto"/>
        <w:bottom w:val="none" w:sz="0" w:space="0" w:color="auto"/>
        <w:right w:val="none" w:sz="0" w:space="0" w:color="auto"/>
      </w:divBdr>
    </w:div>
    <w:div w:id="556598551">
      <w:bodyDiv w:val="1"/>
      <w:marLeft w:val="0"/>
      <w:marRight w:val="0"/>
      <w:marTop w:val="0"/>
      <w:marBottom w:val="0"/>
      <w:divBdr>
        <w:top w:val="none" w:sz="0" w:space="0" w:color="auto"/>
        <w:left w:val="none" w:sz="0" w:space="0" w:color="auto"/>
        <w:bottom w:val="none" w:sz="0" w:space="0" w:color="auto"/>
        <w:right w:val="none" w:sz="0" w:space="0" w:color="auto"/>
      </w:divBdr>
    </w:div>
    <w:div w:id="556744566">
      <w:bodyDiv w:val="1"/>
      <w:marLeft w:val="0"/>
      <w:marRight w:val="0"/>
      <w:marTop w:val="0"/>
      <w:marBottom w:val="0"/>
      <w:divBdr>
        <w:top w:val="none" w:sz="0" w:space="0" w:color="auto"/>
        <w:left w:val="none" w:sz="0" w:space="0" w:color="auto"/>
        <w:bottom w:val="none" w:sz="0" w:space="0" w:color="auto"/>
        <w:right w:val="none" w:sz="0" w:space="0" w:color="auto"/>
      </w:divBdr>
    </w:div>
    <w:div w:id="558202653">
      <w:bodyDiv w:val="1"/>
      <w:marLeft w:val="0"/>
      <w:marRight w:val="0"/>
      <w:marTop w:val="0"/>
      <w:marBottom w:val="0"/>
      <w:divBdr>
        <w:top w:val="none" w:sz="0" w:space="0" w:color="auto"/>
        <w:left w:val="none" w:sz="0" w:space="0" w:color="auto"/>
        <w:bottom w:val="none" w:sz="0" w:space="0" w:color="auto"/>
        <w:right w:val="none" w:sz="0" w:space="0" w:color="auto"/>
      </w:divBdr>
    </w:div>
    <w:div w:id="559438590">
      <w:bodyDiv w:val="1"/>
      <w:marLeft w:val="0"/>
      <w:marRight w:val="0"/>
      <w:marTop w:val="0"/>
      <w:marBottom w:val="0"/>
      <w:divBdr>
        <w:top w:val="none" w:sz="0" w:space="0" w:color="auto"/>
        <w:left w:val="none" w:sz="0" w:space="0" w:color="auto"/>
        <w:bottom w:val="none" w:sz="0" w:space="0" w:color="auto"/>
        <w:right w:val="none" w:sz="0" w:space="0" w:color="auto"/>
      </w:divBdr>
    </w:div>
    <w:div w:id="560100092">
      <w:bodyDiv w:val="1"/>
      <w:marLeft w:val="0"/>
      <w:marRight w:val="0"/>
      <w:marTop w:val="0"/>
      <w:marBottom w:val="0"/>
      <w:divBdr>
        <w:top w:val="none" w:sz="0" w:space="0" w:color="auto"/>
        <w:left w:val="none" w:sz="0" w:space="0" w:color="auto"/>
        <w:bottom w:val="none" w:sz="0" w:space="0" w:color="auto"/>
        <w:right w:val="none" w:sz="0" w:space="0" w:color="auto"/>
      </w:divBdr>
    </w:div>
    <w:div w:id="560285596">
      <w:bodyDiv w:val="1"/>
      <w:marLeft w:val="0"/>
      <w:marRight w:val="0"/>
      <w:marTop w:val="0"/>
      <w:marBottom w:val="0"/>
      <w:divBdr>
        <w:top w:val="none" w:sz="0" w:space="0" w:color="auto"/>
        <w:left w:val="none" w:sz="0" w:space="0" w:color="auto"/>
        <w:bottom w:val="none" w:sz="0" w:space="0" w:color="auto"/>
        <w:right w:val="none" w:sz="0" w:space="0" w:color="auto"/>
      </w:divBdr>
    </w:div>
    <w:div w:id="563760016">
      <w:bodyDiv w:val="1"/>
      <w:marLeft w:val="0"/>
      <w:marRight w:val="0"/>
      <w:marTop w:val="0"/>
      <w:marBottom w:val="0"/>
      <w:divBdr>
        <w:top w:val="none" w:sz="0" w:space="0" w:color="auto"/>
        <w:left w:val="none" w:sz="0" w:space="0" w:color="auto"/>
        <w:bottom w:val="none" w:sz="0" w:space="0" w:color="auto"/>
        <w:right w:val="none" w:sz="0" w:space="0" w:color="auto"/>
      </w:divBdr>
    </w:div>
    <w:div w:id="564293362">
      <w:bodyDiv w:val="1"/>
      <w:marLeft w:val="0"/>
      <w:marRight w:val="0"/>
      <w:marTop w:val="0"/>
      <w:marBottom w:val="0"/>
      <w:divBdr>
        <w:top w:val="none" w:sz="0" w:space="0" w:color="auto"/>
        <w:left w:val="none" w:sz="0" w:space="0" w:color="auto"/>
        <w:bottom w:val="none" w:sz="0" w:space="0" w:color="auto"/>
        <w:right w:val="none" w:sz="0" w:space="0" w:color="auto"/>
      </w:divBdr>
    </w:div>
    <w:div w:id="564603461">
      <w:bodyDiv w:val="1"/>
      <w:marLeft w:val="0"/>
      <w:marRight w:val="0"/>
      <w:marTop w:val="0"/>
      <w:marBottom w:val="0"/>
      <w:divBdr>
        <w:top w:val="none" w:sz="0" w:space="0" w:color="auto"/>
        <w:left w:val="none" w:sz="0" w:space="0" w:color="auto"/>
        <w:bottom w:val="none" w:sz="0" w:space="0" w:color="auto"/>
        <w:right w:val="none" w:sz="0" w:space="0" w:color="auto"/>
      </w:divBdr>
    </w:div>
    <w:div w:id="565452785">
      <w:bodyDiv w:val="1"/>
      <w:marLeft w:val="0"/>
      <w:marRight w:val="0"/>
      <w:marTop w:val="0"/>
      <w:marBottom w:val="0"/>
      <w:divBdr>
        <w:top w:val="none" w:sz="0" w:space="0" w:color="auto"/>
        <w:left w:val="none" w:sz="0" w:space="0" w:color="auto"/>
        <w:bottom w:val="none" w:sz="0" w:space="0" w:color="auto"/>
        <w:right w:val="none" w:sz="0" w:space="0" w:color="auto"/>
      </w:divBdr>
    </w:div>
    <w:div w:id="566497027">
      <w:bodyDiv w:val="1"/>
      <w:marLeft w:val="0"/>
      <w:marRight w:val="0"/>
      <w:marTop w:val="0"/>
      <w:marBottom w:val="0"/>
      <w:divBdr>
        <w:top w:val="none" w:sz="0" w:space="0" w:color="auto"/>
        <w:left w:val="none" w:sz="0" w:space="0" w:color="auto"/>
        <w:bottom w:val="none" w:sz="0" w:space="0" w:color="auto"/>
        <w:right w:val="none" w:sz="0" w:space="0" w:color="auto"/>
      </w:divBdr>
    </w:div>
    <w:div w:id="567233189">
      <w:bodyDiv w:val="1"/>
      <w:marLeft w:val="0"/>
      <w:marRight w:val="0"/>
      <w:marTop w:val="0"/>
      <w:marBottom w:val="0"/>
      <w:divBdr>
        <w:top w:val="none" w:sz="0" w:space="0" w:color="auto"/>
        <w:left w:val="none" w:sz="0" w:space="0" w:color="auto"/>
        <w:bottom w:val="none" w:sz="0" w:space="0" w:color="auto"/>
        <w:right w:val="none" w:sz="0" w:space="0" w:color="auto"/>
      </w:divBdr>
    </w:div>
    <w:div w:id="568931028">
      <w:bodyDiv w:val="1"/>
      <w:marLeft w:val="0"/>
      <w:marRight w:val="0"/>
      <w:marTop w:val="0"/>
      <w:marBottom w:val="0"/>
      <w:divBdr>
        <w:top w:val="none" w:sz="0" w:space="0" w:color="auto"/>
        <w:left w:val="none" w:sz="0" w:space="0" w:color="auto"/>
        <w:bottom w:val="none" w:sz="0" w:space="0" w:color="auto"/>
        <w:right w:val="none" w:sz="0" w:space="0" w:color="auto"/>
      </w:divBdr>
    </w:div>
    <w:div w:id="568998688">
      <w:bodyDiv w:val="1"/>
      <w:marLeft w:val="0"/>
      <w:marRight w:val="0"/>
      <w:marTop w:val="0"/>
      <w:marBottom w:val="0"/>
      <w:divBdr>
        <w:top w:val="none" w:sz="0" w:space="0" w:color="auto"/>
        <w:left w:val="none" w:sz="0" w:space="0" w:color="auto"/>
        <w:bottom w:val="none" w:sz="0" w:space="0" w:color="auto"/>
        <w:right w:val="none" w:sz="0" w:space="0" w:color="auto"/>
      </w:divBdr>
    </w:div>
    <w:div w:id="569005558">
      <w:bodyDiv w:val="1"/>
      <w:marLeft w:val="0"/>
      <w:marRight w:val="0"/>
      <w:marTop w:val="0"/>
      <w:marBottom w:val="0"/>
      <w:divBdr>
        <w:top w:val="none" w:sz="0" w:space="0" w:color="auto"/>
        <w:left w:val="none" w:sz="0" w:space="0" w:color="auto"/>
        <w:bottom w:val="none" w:sz="0" w:space="0" w:color="auto"/>
        <w:right w:val="none" w:sz="0" w:space="0" w:color="auto"/>
      </w:divBdr>
    </w:div>
    <w:div w:id="569729297">
      <w:bodyDiv w:val="1"/>
      <w:marLeft w:val="0"/>
      <w:marRight w:val="0"/>
      <w:marTop w:val="0"/>
      <w:marBottom w:val="0"/>
      <w:divBdr>
        <w:top w:val="none" w:sz="0" w:space="0" w:color="auto"/>
        <w:left w:val="none" w:sz="0" w:space="0" w:color="auto"/>
        <w:bottom w:val="none" w:sz="0" w:space="0" w:color="auto"/>
        <w:right w:val="none" w:sz="0" w:space="0" w:color="auto"/>
      </w:divBdr>
    </w:div>
    <w:div w:id="569929679">
      <w:bodyDiv w:val="1"/>
      <w:marLeft w:val="0"/>
      <w:marRight w:val="0"/>
      <w:marTop w:val="0"/>
      <w:marBottom w:val="0"/>
      <w:divBdr>
        <w:top w:val="none" w:sz="0" w:space="0" w:color="auto"/>
        <w:left w:val="none" w:sz="0" w:space="0" w:color="auto"/>
        <w:bottom w:val="none" w:sz="0" w:space="0" w:color="auto"/>
        <w:right w:val="none" w:sz="0" w:space="0" w:color="auto"/>
      </w:divBdr>
    </w:div>
    <w:div w:id="570653482">
      <w:bodyDiv w:val="1"/>
      <w:marLeft w:val="0"/>
      <w:marRight w:val="0"/>
      <w:marTop w:val="0"/>
      <w:marBottom w:val="0"/>
      <w:divBdr>
        <w:top w:val="none" w:sz="0" w:space="0" w:color="auto"/>
        <w:left w:val="none" w:sz="0" w:space="0" w:color="auto"/>
        <w:bottom w:val="none" w:sz="0" w:space="0" w:color="auto"/>
        <w:right w:val="none" w:sz="0" w:space="0" w:color="auto"/>
      </w:divBdr>
    </w:div>
    <w:div w:id="572350031">
      <w:bodyDiv w:val="1"/>
      <w:marLeft w:val="0"/>
      <w:marRight w:val="0"/>
      <w:marTop w:val="0"/>
      <w:marBottom w:val="0"/>
      <w:divBdr>
        <w:top w:val="none" w:sz="0" w:space="0" w:color="auto"/>
        <w:left w:val="none" w:sz="0" w:space="0" w:color="auto"/>
        <w:bottom w:val="none" w:sz="0" w:space="0" w:color="auto"/>
        <w:right w:val="none" w:sz="0" w:space="0" w:color="auto"/>
      </w:divBdr>
    </w:div>
    <w:div w:id="575674618">
      <w:bodyDiv w:val="1"/>
      <w:marLeft w:val="0"/>
      <w:marRight w:val="0"/>
      <w:marTop w:val="0"/>
      <w:marBottom w:val="0"/>
      <w:divBdr>
        <w:top w:val="none" w:sz="0" w:space="0" w:color="auto"/>
        <w:left w:val="none" w:sz="0" w:space="0" w:color="auto"/>
        <w:bottom w:val="none" w:sz="0" w:space="0" w:color="auto"/>
        <w:right w:val="none" w:sz="0" w:space="0" w:color="auto"/>
      </w:divBdr>
    </w:div>
    <w:div w:id="576138084">
      <w:bodyDiv w:val="1"/>
      <w:marLeft w:val="0"/>
      <w:marRight w:val="0"/>
      <w:marTop w:val="0"/>
      <w:marBottom w:val="0"/>
      <w:divBdr>
        <w:top w:val="none" w:sz="0" w:space="0" w:color="auto"/>
        <w:left w:val="none" w:sz="0" w:space="0" w:color="auto"/>
        <w:bottom w:val="none" w:sz="0" w:space="0" w:color="auto"/>
        <w:right w:val="none" w:sz="0" w:space="0" w:color="auto"/>
      </w:divBdr>
    </w:div>
    <w:div w:id="578027640">
      <w:bodyDiv w:val="1"/>
      <w:marLeft w:val="0"/>
      <w:marRight w:val="0"/>
      <w:marTop w:val="0"/>
      <w:marBottom w:val="0"/>
      <w:divBdr>
        <w:top w:val="none" w:sz="0" w:space="0" w:color="auto"/>
        <w:left w:val="none" w:sz="0" w:space="0" w:color="auto"/>
        <w:bottom w:val="none" w:sz="0" w:space="0" w:color="auto"/>
        <w:right w:val="none" w:sz="0" w:space="0" w:color="auto"/>
      </w:divBdr>
    </w:div>
    <w:div w:id="578245809">
      <w:bodyDiv w:val="1"/>
      <w:marLeft w:val="0"/>
      <w:marRight w:val="0"/>
      <w:marTop w:val="0"/>
      <w:marBottom w:val="0"/>
      <w:divBdr>
        <w:top w:val="none" w:sz="0" w:space="0" w:color="auto"/>
        <w:left w:val="none" w:sz="0" w:space="0" w:color="auto"/>
        <w:bottom w:val="none" w:sz="0" w:space="0" w:color="auto"/>
        <w:right w:val="none" w:sz="0" w:space="0" w:color="auto"/>
      </w:divBdr>
    </w:div>
    <w:div w:id="578632977">
      <w:bodyDiv w:val="1"/>
      <w:marLeft w:val="0"/>
      <w:marRight w:val="0"/>
      <w:marTop w:val="0"/>
      <w:marBottom w:val="0"/>
      <w:divBdr>
        <w:top w:val="none" w:sz="0" w:space="0" w:color="auto"/>
        <w:left w:val="none" w:sz="0" w:space="0" w:color="auto"/>
        <w:bottom w:val="none" w:sz="0" w:space="0" w:color="auto"/>
        <w:right w:val="none" w:sz="0" w:space="0" w:color="auto"/>
      </w:divBdr>
    </w:div>
    <w:div w:id="578708532">
      <w:bodyDiv w:val="1"/>
      <w:marLeft w:val="0"/>
      <w:marRight w:val="0"/>
      <w:marTop w:val="0"/>
      <w:marBottom w:val="0"/>
      <w:divBdr>
        <w:top w:val="none" w:sz="0" w:space="0" w:color="auto"/>
        <w:left w:val="none" w:sz="0" w:space="0" w:color="auto"/>
        <w:bottom w:val="none" w:sz="0" w:space="0" w:color="auto"/>
        <w:right w:val="none" w:sz="0" w:space="0" w:color="auto"/>
      </w:divBdr>
    </w:div>
    <w:div w:id="580990798">
      <w:bodyDiv w:val="1"/>
      <w:marLeft w:val="0"/>
      <w:marRight w:val="0"/>
      <w:marTop w:val="0"/>
      <w:marBottom w:val="0"/>
      <w:divBdr>
        <w:top w:val="none" w:sz="0" w:space="0" w:color="auto"/>
        <w:left w:val="none" w:sz="0" w:space="0" w:color="auto"/>
        <w:bottom w:val="none" w:sz="0" w:space="0" w:color="auto"/>
        <w:right w:val="none" w:sz="0" w:space="0" w:color="auto"/>
      </w:divBdr>
    </w:div>
    <w:div w:id="583414340">
      <w:bodyDiv w:val="1"/>
      <w:marLeft w:val="0"/>
      <w:marRight w:val="0"/>
      <w:marTop w:val="0"/>
      <w:marBottom w:val="0"/>
      <w:divBdr>
        <w:top w:val="none" w:sz="0" w:space="0" w:color="auto"/>
        <w:left w:val="none" w:sz="0" w:space="0" w:color="auto"/>
        <w:bottom w:val="none" w:sz="0" w:space="0" w:color="auto"/>
        <w:right w:val="none" w:sz="0" w:space="0" w:color="auto"/>
      </w:divBdr>
    </w:div>
    <w:div w:id="583496923">
      <w:bodyDiv w:val="1"/>
      <w:marLeft w:val="0"/>
      <w:marRight w:val="0"/>
      <w:marTop w:val="0"/>
      <w:marBottom w:val="0"/>
      <w:divBdr>
        <w:top w:val="none" w:sz="0" w:space="0" w:color="auto"/>
        <w:left w:val="none" w:sz="0" w:space="0" w:color="auto"/>
        <w:bottom w:val="none" w:sz="0" w:space="0" w:color="auto"/>
        <w:right w:val="none" w:sz="0" w:space="0" w:color="auto"/>
      </w:divBdr>
    </w:div>
    <w:div w:id="583605924">
      <w:bodyDiv w:val="1"/>
      <w:marLeft w:val="0"/>
      <w:marRight w:val="0"/>
      <w:marTop w:val="0"/>
      <w:marBottom w:val="0"/>
      <w:divBdr>
        <w:top w:val="none" w:sz="0" w:space="0" w:color="auto"/>
        <w:left w:val="none" w:sz="0" w:space="0" w:color="auto"/>
        <w:bottom w:val="none" w:sz="0" w:space="0" w:color="auto"/>
        <w:right w:val="none" w:sz="0" w:space="0" w:color="auto"/>
      </w:divBdr>
    </w:div>
    <w:div w:id="584001001">
      <w:bodyDiv w:val="1"/>
      <w:marLeft w:val="0"/>
      <w:marRight w:val="0"/>
      <w:marTop w:val="0"/>
      <w:marBottom w:val="0"/>
      <w:divBdr>
        <w:top w:val="none" w:sz="0" w:space="0" w:color="auto"/>
        <w:left w:val="none" w:sz="0" w:space="0" w:color="auto"/>
        <w:bottom w:val="none" w:sz="0" w:space="0" w:color="auto"/>
        <w:right w:val="none" w:sz="0" w:space="0" w:color="auto"/>
      </w:divBdr>
    </w:div>
    <w:div w:id="584414061">
      <w:bodyDiv w:val="1"/>
      <w:marLeft w:val="0"/>
      <w:marRight w:val="0"/>
      <w:marTop w:val="0"/>
      <w:marBottom w:val="0"/>
      <w:divBdr>
        <w:top w:val="none" w:sz="0" w:space="0" w:color="auto"/>
        <w:left w:val="none" w:sz="0" w:space="0" w:color="auto"/>
        <w:bottom w:val="none" w:sz="0" w:space="0" w:color="auto"/>
        <w:right w:val="none" w:sz="0" w:space="0" w:color="auto"/>
      </w:divBdr>
    </w:div>
    <w:div w:id="586159404">
      <w:bodyDiv w:val="1"/>
      <w:marLeft w:val="0"/>
      <w:marRight w:val="0"/>
      <w:marTop w:val="0"/>
      <w:marBottom w:val="0"/>
      <w:divBdr>
        <w:top w:val="none" w:sz="0" w:space="0" w:color="auto"/>
        <w:left w:val="none" w:sz="0" w:space="0" w:color="auto"/>
        <w:bottom w:val="none" w:sz="0" w:space="0" w:color="auto"/>
        <w:right w:val="none" w:sz="0" w:space="0" w:color="auto"/>
      </w:divBdr>
    </w:div>
    <w:div w:id="586888212">
      <w:bodyDiv w:val="1"/>
      <w:marLeft w:val="0"/>
      <w:marRight w:val="0"/>
      <w:marTop w:val="0"/>
      <w:marBottom w:val="0"/>
      <w:divBdr>
        <w:top w:val="none" w:sz="0" w:space="0" w:color="auto"/>
        <w:left w:val="none" w:sz="0" w:space="0" w:color="auto"/>
        <w:bottom w:val="none" w:sz="0" w:space="0" w:color="auto"/>
        <w:right w:val="none" w:sz="0" w:space="0" w:color="auto"/>
      </w:divBdr>
    </w:div>
    <w:div w:id="588273353">
      <w:bodyDiv w:val="1"/>
      <w:marLeft w:val="0"/>
      <w:marRight w:val="0"/>
      <w:marTop w:val="0"/>
      <w:marBottom w:val="0"/>
      <w:divBdr>
        <w:top w:val="none" w:sz="0" w:space="0" w:color="auto"/>
        <w:left w:val="none" w:sz="0" w:space="0" w:color="auto"/>
        <w:bottom w:val="none" w:sz="0" w:space="0" w:color="auto"/>
        <w:right w:val="none" w:sz="0" w:space="0" w:color="auto"/>
      </w:divBdr>
    </w:div>
    <w:div w:id="588806791">
      <w:bodyDiv w:val="1"/>
      <w:marLeft w:val="0"/>
      <w:marRight w:val="0"/>
      <w:marTop w:val="0"/>
      <w:marBottom w:val="0"/>
      <w:divBdr>
        <w:top w:val="none" w:sz="0" w:space="0" w:color="auto"/>
        <w:left w:val="none" w:sz="0" w:space="0" w:color="auto"/>
        <w:bottom w:val="none" w:sz="0" w:space="0" w:color="auto"/>
        <w:right w:val="none" w:sz="0" w:space="0" w:color="auto"/>
      </w:divBdr>
    </w:div>
    <w:div w:id="590814549">
      <w:bodyDiv w:val="1"/>
      <w:marLeft w:val="0"/>
      <w:marRight w:val="0"/>
      <w:marTop w:val="0"/>
      <w:marBottom w:val="0"/>
      <w:divBdr>
        <w:top w:val="none" w:sz="0" w:space="0" w:color="auto"/>
        <w:left w:val="none" w:sz="0" w:space="0" w:color="auto"/>
        <w:bottom w:val="none" w:sz="0" w:space="0" w:color="auto"/>
        <w:right w:val="none" w:sz="0" w:space="0" w:color="auto"/>
      </w:divBdr>
    </w:div>
    <w:div w:id="592512653">
      <w:bodyDiv w:val="1"/>
      <w:marLeft w:val="0"/>
      <w:marRight w:val="0"/>
      <w:marTop w:val="0"/>
      <w:marBottom w:val="0"/>
      <w:divBdr>
        <w:top w:val="none" w:sz="0" w:space="0" w:color="auto"/>
        <w:left w:val="none" w:sz="0" w:space="0" w:color="auto"/>
        <w:bottom w:val="none" w:sz="0" w:space="0" w:color="auto"/>
        <w:right w:val="none" w:sz="0" w:space="0" w:color="auto"/>
      </w:divBdr>
    </w:div>
    <w:div w:id="592973263">
      <w:bodyDiv w:val="1"/>
      <w:marLeft w:val="0"/>
      <w:marRight w:val="0"/>
      <w:marTop w:val="0"/>
      <w:marBottom w:val="0"/>
      <w:divBdr>
        <w:top w:val="none" w:sz="0" w:space="0" w:color="auto"/>
        <w:left w:val="none" w:sz="0" w:space="0" w:color="auto"/>
        <w:bottom w:val="none" w:sz="0" w:space="0" w:color="auto"/>
        <w:right w:val="none" w:sz="0" w:space="0" w:color="auto"/>
      </w:divBdr>
    </w:div>
    <w:div w:id="595138912">
      <w:bodyDiv w:val="1"/>
      <w:marLeft w:val="0"/>
      <w:marRight w:val="0"/>
      <w:marTop w:val="0"/>
      <w:marBottom w:val="0"/>
      <w:divBdr>
        <w:top w:val="none" w:sz="0" w:space="0" w:color="auto"/>
        <w:left w:val="none" w:sz="0" w:space="0" w:color="auto"/>
        <w:bottom w:val="none" w:sz="0" w:space="0" w:color="auto"/>
        <w:right w:val="none" w:sz="0" w:space="0" w:color="auto"/>
      </w:divBdr>
    </w:div>
    <w:div w:id="595869880">
      <w:bodyDiv w:val="1"/>
      <w:marLeft w:val="0"/>
      <w:marRight w:val="0"/>
      <w:marTop w:val="0"/>
      <w:marBottom w:val="0"/>
      <w:divBdr>
        <w:top w:val="none" w:sz="0" w:space="0" w:color="auto"/>
        <w:left w:val="none" w:sz="0" w:space="0" w:color="auto"/>
        <w:bottom w:val="none" w:sz="0" w:space="0" w:color="auto"/>
        <w:right w:val="none" w:sz="0" w:space="0" w:color="auto"/>
      </w:divBdr>
    </w:div>
    <w:div w:id="596180998">
      <w:bodyDiv w:val="1"/>
      <w:marLeft w:val="0"/>
      <w:marRight w:val="0"/>
      <w:marTop w:val="0"/>
      <w:marBottom w:val="0"/>
      <w:divBdr>
        <w:top w:val="none" w:sz="0" w:space="0" w:color="auto"/>
        <w:left w:val="none" w:sz="0" w:space="0" w:color="auto"/>
        <w:bottom w:val="none" w:sz="0" w:space="0" w:color="auto"/>
        <w:right w:val="none" w:sz="0" w:space="0" w:color="auto"/>
      </w:divBdr>
    </w:div>
    <w:div w:id="596256446">
      <w:bodyDiv w:val="1"/>
      <w:marLeft w:val="0"/>
      <w:marRight w:val="0"/>
      <w:marTop w:val="0"/>
      <w:marBottom w:val="0"/>
      <w:divBdr>
        <w:top w:val="none" w:sz="0" w:space="0" w:color="auto"/>
        <w:left w:val="none" w:sz="0" w:space="0" w:color="auto"/>
        <w:bottom w:val="none" w:sz="0" w:space="0" w:color="auto"/>
        <w:right w:val="none" w:sz="0" w:space="0" w:color="auto"/>
      </w:divBdr>
    </w:div>
    <w:div w:id="596450885">
      <w:bodyDiv w:val="1"/>
      <w:marLeft w:val="0"/>
      <w:marRight w:val="0"/>
      <w:marTop w:val="0"/>
      <w:marBottom w:val="0"/>
      <w:divBdr>
        <w:top w:val="none" w:sz="0" w:space="0" w:color="auto"/>
        <w:left w:val="none" w:sz="0" w:space="0" w:color="auto"/>
        <w:bottom w:val="none" w:sz="0" w:space="0" w:color="auto"/>
        <w:right w:val="none" w:sz="0" w:space="0" w:color="auto"/>
      </w:divBdr>
    </w:div>
    <w:div w:id="598679996">
      <w:bodyDiv w:val="1"/>
      <w:marLeft w:val="0"/>
      <w:marRight w:val="0"/>
      <w:marTop w:val="0"/>
      <w:marBottom w:val="0"/>
      <w:divBdr>
        <w:top w:val="none" w:sz="0" w:space="0" w:color="auto"/>
        <w:left w:val="none" w:sz="0" w:space="0" w:color="auto"/>
        <w:bottom w:val="none" w:sz="0" w:space="0" w:color="auto"/>
        <w:right w:val="none" w:sz="0" w:space="0" w:color="auto"/>
      </w:divBdr>
    </w:div>
    <w:div w:id="598758193">
      <w:bodyDiv w:val="1"/>
      <w:marLeft w:val="0"/>
      <w:marRight w:val="0"/>
      <w:marTop w:val="0"/>
      <w:marBottom w:val="0"/>
      <w:divBdr>
        <w:top w:val="none" w:sz="0" w:space="0" w:color="auto"/>
        <w:left w:val="none" w:sz="0" w:space="0" w:color="auto"/>
        <w:bottom w:val="none" w:sz="0" w:space="0" w:color="auto"/>
        <w:right w:val="none" w:sz="0" w:space="0" w:color="auto"/>
      </w:divBdr>
    </w:div>
    <w:div w:id="600991165">
      <w:bodyDiv w:val="1"/>
      <w:marLeft w:val="0"/>
      <w:marRight w:val="0"/>
      <w:marTop w:val="0"/>
      <w:marBottom w:val="0"/>
      <w:divBdr>
        <w:top w:val="none" w:sz="0" w:space="0" w:color="auto"/>
        <w:left w:val="none" w:sz="0" w:space="0" w:color="auto"/>
        <w:bottom w:val="none" w:sz="0" w:space="0" w:color="auto"/>
        <w:right w:val="none" w:sz="0" w:space="0" w:color="auto"/>
      </w:divBdr>
    </w:div>
    <w:div w:id="601693442">
      <w:bodyDiv w:val="1"/>
      <w:marLeft w:val="0"/>
      <w:marRight w:val="0"/>
      <w:marTop w:val="0"/>
      <w:marBottom w:val="0"/>
      <w:divBdr>
        <w:top w:val="none" w:sz="0" w:space="0" w:color="auto"/>
        <w:left w:val="none" w:sz="0" w:space="0" w:color="auto"/>
        <w:bottom w:val="none" w:sz="0" w:space="0" w:color="auto"/>
        <w:right w:val="none" w:sz="0" w:space="0" w:color="auto"/>
      </w:divBdr>
    </w:div>
    <w:div w:id="603728699">
      <w:bodyDiv w:val="1"/>
      <w:marLeft w:val="0"/>
      <w:marRight w:val="0"/>
      <w:marTop w:val="0"/>
      <w:marBottom w:val="0"/>
      <w:divBdr>
        <w:top w:val="none" w:sz="0" w:space="0" w:color="auto"/>
        <w:left w:val="none" w:sz="0" w:space="0" w:color="auto"/>
        <w:bottom w:val="none" w:sz="0" w:space="0" w:color="auto"/>
        <w:right w:val="none" w:sz="0" w:space="0" w:color="auto"/>
      </w:divBdr>
    </w:div>
    <w:div w:id="604533174">
      <w:bodyDiv w:val="1"/>
      <w:marLeft w:val="0"/>
      <w:marRight w:val="0"/>
      <w:marTop w:val="0"/>
      <w:marBottom w:val="0"/>
      <w:divBdr>
        <w:top w:val="none" w:sz="0" w:space="0" w:color="auto"/>
        <w:left w:val="none" w:sz="0" w:space="0" w:color="auto"/>
        <w:bottom w:val="none" w:sz="0" w:space="0" w:color="auto"/>
        <w:right w:val="none" w:sz="0" w:space="0" w:color="auto"/>
      </w:divBdr>
    </w:div>
    <w:div w:id="606041777">
      <w:bodyDiv w:val="1"/>
      <w:marLeft w:val="0"/>
      <w:marRight w:val="0"/>
      <w:marTop w:val="0"/>
      <w:marBottom w:val="0"/>
      <w:divBdr>
        <w:top w:val="none" w:sz="0" w:space="0" w:color="auto"/>
        <w:left w:val="none" w:sz="0" w:space="0" w:color="auto"/>
        <w:bottom w:val="none" w:sz="0" w:space="0" w:color="auto"/>
        <w:right w:val="none" w:sz="0" w:space="0" w:color="auto"/>
      </w:divBdr>
    </w:div>
    <w:div w:id="607733984">
      <w:bodyDiv w:val="1"/>
      <w:marLeft w:val="0"/>
      <w:marRight w:val="0"/>
      <w:marTop w:val="0"/>
      <w:marBottom w:val="0"/>
      <w:divBdr>
        <w:top w:val="none" w:sz="0" w:space="0" w:color="auto"/>
        <w:left w:val="none" w:sz="0" w:space="0" w:color="auto"/>
        <w:bottom w:val="none" w:sz="0" w:space="0" w:color="auto"/>
        <w:right w:val="none" w:sz="0" w:space="0" w:color="auto"/>
      </w:divBdr>
    </w:div>
    <w:div w:id="607783729">
      <w:bodyDiv w:val="1"/>
      <w:marLeft w:val="0"/>
      <w:marRight w:val="0"/>
      <w:marTop w:val="0"/>
      <w:marBottom w:val="0"/>
      <w:divBdr>
        <w:top w:val="none" w:sz="0" w:space="0" w:color="auto"/>
        <w:left w:val="none" w:sz="0" w:space="0" w:color="auto"/>
        <w:bottom w:val="none" w:sz="0" w:space="0" w:color="auto"/>
        <w:right w:val="none" w:sz="0" w:space="0" w:color="auto"/>
      </w:divBdr>
    </w:div>
    <w:div w:id="610472447">
      <w:bodyDiv w:val="1"/>
      <w:marLeft w:val="0"/>
      <w:marRight w:val="0"/>
      <w:marTop w:val="0"/>
      <w:marBottom w:val="0"/>
      <w:divBdr>
        <w:top w:val="none" w:sz="0" w:space="0" w:color="auto"/>
        <w:left w:val="none" w:sz="0" w:space="0" w:color="auto"/>
        <w:bottom w:val="none" w:sz="0" w:space="0" w:color="auto"/>
        <w:right w:val="none" w:sz="0" w:space="0" w:color="auto"/>
      </w:divBdr>
    </w:div>
    <w:div w:id="610743246">
      <w:bodyDiv w:val="1"/>
      <w:marLeft w:val="0"/>
      <w:marRight w:val="0"/>
      <w:marTop w:val="0"/>
      <w:marBottom w:val="0"/>
      <w:divBdr>
        <w:top w:val="none" w:sz="0" w:space="0" w:color="auto"/>
        <w:left w:val="none" w:sz="0" w:space="0" w:color="auto"/>
        <w:bottom w:val="none" w:sz="0" w:space="0" w:color="auto"/>
        <w:right w:val="none" w:sz="0" w:space="0" w:color="auto"/>
      </w:divBdr>
    </w:div>
    <w:div w:id="612790412">
      <w:bodyDiv w:val="1"/>
      <w:marLeft w:val="0"/>
      <w:marRight w:val="0"/>
      <w:marTop w:val="0"/>
      <w:marBottom w:val="0"/>
      <w:divBdr>
        <w:top w:val="none" w:sz="0" w:space="0" w:color="auto"/>
        <w:left w:val="none" w:sz="0" w:space="0" w:color="auto"/>
        <w:bottom w:val="none" w:sz="0" w:space="0" w:color="auto"/>
        <w:right w:val="none" w:sz="0" w:space="0" w:color="auto"/>
      </w:divBdr>
    </w:div>
    <w:div w:id="613244059">
      <w:bodyDiv w:val="1"/>
      <w:marLeft w:val="0"/>
      <w:marRight w:val="0"/>
      <w:marTop w:val="0"/>
      <w:marBottom w:val="0"/>
      <w:divBdr>
        <w:top w:val="none" w:sz="0" w:space="0" w:color="auto"/>
        <w:left w:val="none" w:sz="0" w:space="0" w:color="auto"/>
        <w:bottom w:val="none" w:sz="0" w:space="0" w:color="auto"/>
        <w:right w:val="none" w:sz="0" w:space="0" w:color="auto"/>
      </w:divBdr>
    </w:div>
    <w:div w:id="613365802">
      <w:bodyDiv w:val="1"/>
      <w:marLeft w:val="0"/>
      <w:marRight w:val="0"/>
      <w:marTop w:val="0"/>
      <w:marBottom w:val="0"/>
      <w:divBdr>
        <w:top w:val="none" w:sz="0" w:space="0" w:color="auto"/>
        <w:left w:val="none" w:sz="0" w:space="0" w:color="auto"/>
        <w:bottom w:val="none" w:sz="0" w:space="0" w:color="auto"/>
        <w:right w:val="none" w:sz="0" w:space="0" w:color="auto"/>
      </w:divBdr>
    </w:div>
    <w:div w:id="615717192">
      <w:bodyDiv w:val="1"/>
      <w:marLeft w:val="0"/>
      <w:marRight w:val="0"/>
      <w:marTop w:val="0"/>
      <w:marBottom w:val="0"/>
      <w:divBdr>
        <w:top w:val="none" w:sz="0" w:space="0" w:color="auto"/>
        <w:left w:val="none" w:sz="0" w:space="0" w:color="auto"/>
        <w:bottom w:val="none" w:sz="0" w:space="0" w:color="auto"/>
        <w:right w:val="none" w:sz="0" w:space="0" w:color="auto"/>
      </w:divBdr>
    </w:div>
    <w:div w:id="617182478">
      <w:bodyDiv w:val="1"/>
      <w:marLeft w:val="0"/>
      <w:marRight w:val="0"/>
      <w:marTop w:val="0"/>
      <w:marBottom w:val="0"/>
      <w:divBdr>
        <w:top w:val="none" w:sz="0" w:space="0" w:color="auto"/>
        <w:left w:val="none" w:sz="0" w:space="0" w:color="auto"/>
        <w:bottom w:val="none" w:sz="0" w:space="0" w:color="auto"/>
        <w:right w:val="none" w:sz="0" w:space="0" w:color="auto"/>
      </w:divBdr>
    </w:div>
    <w:div w:id="618533109">
      <w:bodyDiv w:val="1"/>
      <w:marLeft w:val="0"/>
      <w:marRight w:val="0"/>
      <w:marTop w:val="0"/>
      <w:marBottom w:val="0"/>
      <w:divBdr>
        <w:top w:val="none" w:sz="0" w:space="0" w:color="auto"/>
        <w:left w:val="none" w:sz="0" w:space="0" w:color="auto"/>
        <w:bottom w:val="none" w:sz="0" w:space="0" w:color="auto"/>
        <w:right w:val="none" w:sz="0" w:space="0" w:color="auto"/>
      </w:divBdr>
    </w:div>
    <w:div w:id="618799496">
      <w:bodyDiv w:val="1"/>
      <w:marLeft w:val="0"/>
      <w:marRight w:val="0"/>
      <w:marTop w:val="0"/>
      <w:marBottom w:val="0"/>
      <w:divBdr>
        <w:top w:val="none" w:sz="0" w:space="0" w:color="auto"/>
        <w:left w:val="none" w:sz="0" w:space="0" w:color="auto"/>
        <w:bottom w:val="none" w:sz="0" w:space="0" w:color="auto"/>
        <w:right w:val="none" w:sz="0" w:space="0" w:color="auto"/>
      </w:divBdr>
    </w:div>
    <w:div w:id="619268580">
      <w:bodyDiv w:val="1"/>
      <w:marLeft w:val="0"/>
      <w:marRight w:val="0"/>
      <w:marTop w:val="0"/>
      <w:marBottom w:val="0"/>
      <w:divBdr>
        <w:top w:val="none" w:sz="0" w:space="0" w:color="auto"/>
        <w:left w:val="none" w:sz="0" w:space="0" w:color="auto"/>
        <w:bottom w:val="none" w:sz="0" w:space="0" w:color="auto"/>
        <w:right w:val="none" w:sz="0" w:space="0" w:color="auto"/>
      </w:divBdr>
    </w:div>
    <w:div w:id="619529805">
      <w:bodyDiv w:val="1"/>
      <w:marLeft w:val="0"/>
      <w:marRight w:val="0"/>
      <w:marTop w:val="0"/>
      <w:marBottom w:val="0"/>
      <w:divBdr>
        <w:top w:val="none" w:sz="0" w:space="0" w:color="auto"/>
        <w:left w:val="none" w:sz="0" w:space="0" w:color="auto"/>
        <w:bottom w:val="none" w:sz="0" w:space="0" w:color="auto"/>
        <w:right w:val="none" w:sz="0" w:space="0" w:color="auto"/>
      </w:divBdr>
    </w:div>
    <w:div w:id="621379517">
      <w:bodyDiv w:val="1"/>
      <w:marLeft w:val="0"/>
      <w:marRight w:val="0"/>
      <w:marTop w:val="0"/>
      <w:marBottom w:val="0"/>
      <w:divBdr>
        <w:top w:val="none" w:sz="0" w:space="0" w:color="auto"/>
        <w:left w:val="none" w:sz="0" w:space="0" w:color="auto"/>
        <w:bottom w:val="none" w:sz="0" w:space="0" w:color="auto"/>
        <w:right w:val="none" w:sz="0" w:space="0" w:color="auto"/>
      </w:divBdr>
    </w:div>
    <w:div w:id="621544410">
      <w:bodyDiv w:val="1"/>
      <w:marLeft w:val="0"/>
      <w:marRight w:val="0"/>
      <w:marTop w:val="0"/>
      <w:marBottom w:val="0"/>
      <w:divBdr>
        <w:top w:val="none" w:sz="0" w:space="0" w:color="auto"/>
        <w:left w:val="none" w:sz="0" w:space="0" w:color="auto"/>
        <w:bottom w:val="none" w:sz="0" w:space="0" w:color="auto"/>
        <w:right w:val="none" w:sz="0" w:space="0" w:color="auto"/>
      </w:divBdr>
    </w:div>
    <w:div w:id="621575205">
      <w:bodyDiv w:val="1"/>
      <w:marLeft w:val="0"/>
      <w:marRight w:val="0"/>
      <w:marTop w:val="0"/>
      <w:marBottom w:val="0"/>
      <w:divBdr>
        <w:top w:val="none" w:sz="0" w:space="0" w:color="auto"/>
        <w:left w:val="none" w:sz="0" w:space="0" w:color="auto"/>
        <w:bottom w:val="none" w:sz="0" w:space="0" w:color="auto"/>
        <w:right w:val="none" w:sz="0" w:space="0" w:color="auto"/>
      </w:divBdr>
    </w:div>
    <w:div w:id="622266838">
      <w:bodyDiv w:val="1"/>
      <w:marLeft w:val="0"/>
      <w:marRight w:val="0"/>
      <w:marTop w:val="0"/>
      <w:marBottom w:val="0"/>
      <w:divBdr>
        <w:top w:val="none" w:sz="0" w:space="0" w:color="auto"/>
        <w:left w:val="none" w:sz="0" w:space="0" w:color="auto"/>
        <w:bottom w:val="none" w:sz="0" w:space="0" w:color="auto"/>
        <w:right w:val="none" w:sz="0" w:space="0" w:color="auto"/>
      </w:divBdr>
    </w:div>
    <w:div w:id="623119362">
      <w:bodyDiv w:val="1"/>
      <w:marLeft w:val="0"/>
      <w:marRight w:val="0"/>
      <w:marTop w:val="0"/>
      <w:marBottom w:val="0"/>
      <w:divBdr>
        <w:top w:val="none" w:sz="0" w:space="0" w:color="auto"/>
        <w:left w:val="none" w:sz="0" w:space="0" w:color="auto"/>
        <w:bottom w:val="none" w:sz="0" w:space="0" w:color="auto"/>
        <w:right w:val="none" w:sz="0" w:space="0" w:color="auto"/>
      </w:divBdr>
    </w:div>
    <w:div w:id="624316656">
      <w:bodyDiv w:val="1"/>
      <w:marLeft w:val="0"/>
      <w:marRight w:val="0"/>
      <w:marTop w:val="0"/>
      <w:marBottom w:val="0"/>
      <w:divBdr>
        <w:top w:val="none" w:sz="0" w:space="0" w:color="auto"/>
        <w:left w:val="none" w:sz="0" w:space="0" w:color="auto"/>
        <w:bottom w:val="none" w:sz="0" w:space="0" w:color="auto"/>
        <w:right w:val="none" w:sz="0" w:space="0" w:color="auto"/>
      </w:divBdr>
    </w:div>
    <w:div w:id="625425305">
      <w:bodyDiv w:val="1"/>
      <w:marLeft w:val="0"/>
      <w:marRight w:val="0"/>
      <w:marTop w:val="0"/>
      <w:marBottom w:val="0"/>
      <w:divBdr>
        <w:top w:val="none" w:sz="0" w:space="0" w:color="auto"/>
        <w:left w:val="none" w:sz="0" w:space="0" w:color="auto"/>
        <w:bottom w:val="none" w:sz="0" w:space="0" w:color="auto"/>
        <w:right w:val="none" w:sz="0" w:space="0" w:color="auto"/>
      </w:divBdr>
    </w:div>
    <w:div w:id="628391046">
      <w:bodyDiv w:val="1"/>
      <w:marLeft w:val="0"/>
      <w:marRight w:val="0"/>
      <w:marTop w:val="0"/>
      <w:marBottom w:val="0"/>
      <w:divBdr>
        <w:top w:val="none" w:sz="0" w:space="0" w:color="auto"/>
        <w:left w:val="none" w:sz="0" w:space="0" w:color="auto"/>
        <w:bottom w:val="none" w:sz="0" w:space="0" w:color="auto"/>
        <w:right w:val="none" w:sz="0" w:space="0" w:color="auto"/>
      </w:divBdr>
    </w:div>
    <w:div w:id="629167338">
      <w:bodyDiv w:val="1"/>
      <w:marLeft w:val="0"/>
      <w:marRight w:val="0"/>
      <w:marTop w:val="0"/>
      <w:marBottom w:val="0"/>
      <w:divBdr>
        <w:top w:val="none" w:sz="0" w:space="0" w:color="auto"/>
        <w:left w:val="none" w:sz="0" w:space="0" w:color="auto"/>
        <w:bottom w:val="none" w:sz="0" w:space="0" w:color="auto"/>
        <w:right w:val="none" w:sz="0" w:space="0" w:color="auto"/>
      </w:divBdr>
    </w:div>
    <w:div w:id="632097239">
      <w:bodyDiv w:val="1"/>
      <w:marLeft w:val="0"/>
      <w:marRight w:val="0"/>
      <w:marTop w:val="0"/>
      <w:marBottom w:val="0"/>
      <w:divBdr>
        <w:top w:val="none" w:sz="0" w:space="0" w:color="auto"/>
        <w:left w:val="none" w:sz="0" w:space="0" w:color="auto"/>
        <w:bottom w:val="none" w:sz="0" w:space="0" w:color="auto"/>
        <w:right w:val="none" w:sz="0" w:space="0" w:color="auto"/>
      </w:divBdr>
    </w:div>
    <w:div w:id="635333088">
      <w:bodyDiv w:val="1"/>
      <w:marLeft w:val="0"/>
      <w:marRight w:val="0"/>
      <w:marTop w:val="0"/>
      <w:marBottom w:val="0"/>
      <w:divBdr>
        <w:top w:val="none" w:sz="0" w:space="0" w:color="auto"/>
        <w:left w:val="none" w:sz="0" w:space="0" w:color="auto"/>
        <w:bottom w:val="none" w:sz="0" w:space="0" w:color="auto"/>
        <w:right w:val="none" w:sz="0" w:space="0" w:color="auto"/>
      </w:divBdr>
    </w:div>
    <w:div w:id="635649262">
      <w:bodyDiv w:val="1"/>
      <w:marLeft w:val="0"/>
      <w:marRight w:val="0"/>
      <w:marTop w:val="0"/>
      <w:marBottom w:val="0"/>
      <w:divBdr>
        <w:top w:val="none" w:sz="0" w:space="0" w:color="auto"/>
        <w:left w:val="none" w:sz="0" w:space="0" w:color="auto"/>
        <w:bottom w:val="none" w:sz="0" w:space="0" w:color="auto"/>
        <w:right w:val="none" w:sz="0" w:space="0" w:color="auto"/>
      </w:divBdr>
    </w:div>
    <w:div w:id="635912717">
      <w:bodyDiv w:val="1"/>
      <w:marLeft w:val="0"/>
      <w:marRight w:val="0"/>
      <w:marTop w:val="0"/>
      <w:marBottom w:val="0"/>
      <w:divBdr>
        <w:top w:val="none" w:sz="0" w:space="0" w:color="auto"/>
        <w:left w:val="none" w:sz="0" w:space="0" w:color="auto"/>
        <w:bottom w:val="none" w:sz="0" w:space="0" w:color="auto"/>
        <w:right w:val="none" w:sz="0" w:space="0" w:color="auto"/>
      </w:divBdr>
    </w:div>
    <w:div w:id="635919259">
      <w:bodyDiv w:val="1"/>
      <w:marLeft w:val="0"/>
      <w:marRight w:val="0"/>
      <w:marTop w:val="0"/>
      <w:marBottom w:val="0"/>
      <w:divBdr>
        <w:top w:val="none" w:sz="0" w:space="0" w:color="auto"/>
        <w:left w:val="none" w:sz="0" w:space="0" w:color="auto"/>
        <w:bottom w:val="none" w:sz="0" w:space="0" w:color="auto"/>
        <w:right w:val="none" w:sz="0" w:space="0" w:color="auto"/>
      </w:divBdr>
    </w:div>
    <w:div w:id="641665815">
      <w:bodyDiv w:val="1"/>
      <w:marLeft w:val="0"/>
      <w:marRight w:val="0"/>
      <w:marTop w:val="0"/>
      <w:marBottom w:val="0"/>
      <w:divBdr>
        <w:top w:val="none" w:sz="0" w:space="0" w:color="auto"/>
        <w:left w:val="none" w:sz="0" w:space="0" w:color="auto"/>
        <w:bottom w:val="none" w:sz="0" w:space="0" w:color="auto"/>
        <w:right w:val="none" w:sz="0" w:space="0" w:color="auto"/>
      </w:divBdr>
    </w:div>
    <w:div w:id="641929835">
      <w:bodyDiv w:val="1"/>
      <w:marLeft w:val="0"/>
      <w:marRight w:val="0"/>
      <w:marTop w:val="0"/>
      <w:marBottom w:val="0"/>
      <w:divBdr>
        <w:top w:val="none" w:sz="0" w:space="0" w:color="auto"/>
        <w:left w:val="none" w:sz="0" w:space="0" w:color="auto"/>
        <w:bottom w:val="none" w:sz="0" w:space="0" w:color="auto"/>
        <w:right w:val="none" w:sz="0" w:space="0" w:color="auto"/>
      </w:divBdr>
    </w:div>
    <w:div w:id="650644612">
      <w:bodyDiv w:val="1"/>
      <w:marLeft w:val="0"/>
      <w:marRight w:val="0"/>
      <w:marTop w:val="0"/>
      <w:marBottom w:val="0"/>
      <w:divBdr>
        <w:top w:val="none" w:sz="0" w:space="0" w:color="auto"/>
        <w:left w:val="none" w:sz="0" w:space="0" w:color="auto"/>
        <w:bottom w:val="none" w:sz="0" w:space="0" w:color="auto"/>
        <w:right w:val="none" w:sz="0" w:space="0" w:color="auto"/>
      </w:divBdr>
    </w:div>
    <w:div w:id="662439048">
      <w:bodyDiv w:val="1"/>
      <w:marLeft w:val="0"/>
      <w:marRight w:val="0"/>
      <w:marTop w:val="0"/>
      <w:marBottom w:val="0"/>
      <w:divBdr>
        <w:top w:val="none" w:sz="0" w:space="0" w:color="auto"/>
        <w:left w:val="none" w:sz="0" w:space="0" w:color="auto"/>
        <w:bottom w:val="none" w:sz="0" w:space="0" w:color="auto"/>
        <w:right w:val="none" w:sz="0" w:space="0" w:color="auto"/>
      </w:divBdr>
    </w:div>
    <w:div w:id="663240512">
      <w:bodyDiv w:val="1"/>
      <w:marLeft w:val="0"/>
      <w:marRight w:val="0"/>
      <w:marTop w:val="0"/>
      <w:marBottom w:val="0"/>
      <w:divBdr>
        <w:top w:val="none" w:sz="0" w:space="0" w:color="auto"/>
        <w:left w:val="none" w:sz="0" w:space="0" w:color="auto"/>
        <w:bottom w:val="none" w:sz="0" w:space="0" w:color="auto"/>
        <w:right w:val="none" w:sz="0" w:space="0" w:color="auto"/>
      </w:divBdr>
    </w:div>
    <w:div w:id="664554585">
      <w:bodyDiv w:val="1"/>
      <w:marLeft w:val="0"/>
      <w:marRight w:val="0"/>
      <w:marTop w:val="0"/>
      <w:marBottom w:val="0"/>
      <w:divBdr>
        <w:top w:val="none" w:sz="0" w:space="0" w:color="auto"/>
        <w:left w:val="none" w:sz="0" w:space="0" w:color="auto"/>
        <w:bottom w:val="none" w:sz="0" w:space="0" w:color="auto"/>
        <w:right w:val="none" w:sz="0" w:space="0" w:color="auto"/>
      </w:divBdr>
    </w:div>
    <w:div w:id="665670912">
      <w:bodyDiv w:val="1"/>
      <w:marLeft w:val="0"/>
      <w:marRight w:val="0"/>
      <w:marTop w:val="0"/>
      <w:marBottom w:val="0"/>
      <w:divBdr>
        <w:top w:val="none" w:sz="0" w:space="0" w:color="auto"/>
        <w:left w:val="none" w:sz="0" w:space="0" w:color="auto"/>
        <w:bottom w:val="none" w:sz="0" w:space="0" w:color="auto"/>
        <w:right w:val="none" w:sz="0" w:space="0" w:color="auto"/>
      </w:divBdr>
    </w:div>
    <w:div w:id="667908019">
      <w:bodyDiv w:val="1"/>
      <w:marLeft w:val="0"/>
      <w:marRight w:val="0"/>
      <w:marTop w:val="0"/>
      <w:marBottom w:val="0"/>
      <w:divBdr>
        <w:top w:val="none" w:sz="0" w:space="0" w:color="auto"/>
        <w:left w:val="none" w:sz="0" w:space="0" w:color="auto"/>
        <w:bottom w:val="none" w:sz="0" w:space="0" w:color="auto"/>
        <w:right w:val="none" w:sz="0" w:space="0" w:color="auto"/>
      </w:divBdr>
    </w:div>
    <w:div w:id="668290749">
      <w:bodyDiv w:val="1"/>
      <w:marLeft w:val="0"/>
      <w:marRight w:val="0"/>
      <w:marTop w:val="0"/>
      <w:marBottom w:val="0"/>
      <w:divBdr>
        <w:top w:val="none" w:sz="0" w:space="0" w:color="auto"/>
        <w:left w:val="none" w:sz="0" w:space="0" w:color="auto"/>
        <w:bottom w:val="none" w:sz="0" w:space="0" w:color="auto"/>
        <w:right w:val="none" w:sz="0" w:space="0" w:color="auto"/>
      </w:divBdr>
    </w:div>
    <w:div w:id="670059062">
      <w:bodyDiv w:val="1"/>
      <w:marLeft w:val="0"/>
      <w:marRight w:val="0"/>
      <w:marTop w:val="0"/>
      <w:marBottom w:val="0"/>
      <w:divBdr>
        <w:top w:val="none" w:sz="0" w:space="0" w:color="auto"/>
        <w:left w:val="none" w:sz="0" w:space="0" w:color="auto"/>
        <w:bottom w:val="none" w:sz="0" w:space="0" w:color="auto"/>
        <w:right w:val="none" w:sz="0" w:space="0" w:color="auto"/>
      </w:divBdr>
    </w:div>
    <w:div w:id="671446622">
      <w:bodyDiv w:val="1"/>
      <w:marLeft w:val="0"/>
      <w:marRight w:val="0"/>
      <w:marTop w:val="0"/>
      <w:marBottom w:val="0"/>
      <w:divBdr>
        <w:top w:val="none" w:sz="0" w:space="0" w:color="auto"/>
        <w:left w:val="none" w:sz="0" w:space="0" w:color="auto"/>
        <w:bottom w:val="none" w:sz="0" w:space="0" w:color="auto"/>
        <w:right w:val="none" w:sz="0" w:space="0" w:color="auto"/>
      </w:divBdr>
    </w:div>
    <w:div w:id="673723265">
      <w:bodyDiv w:val="1"/>
      <w:marLeft w:val="0"/>
      <w:marRight w:val="0"/>
      <w:marTop w:val="0"/>
      <w:marBottom w:val="0"/>
      <w:divBdr>
        <w:top w:val="none" w:sz="0" w:space="0" w:color="auto"/>
        <w:left w:val="none" w:sz="0" w:space="0" w:color="auto"/>
        <w:bottom w:val="none" w:sz="0" w:space="0" w:color="auto"/>
        <w:right w:val="none" w:sz="0" w:space="0" w:color="auto"/>
      </w:divBdr>
    </w:div>
    <w:div w:id="674310810">
      <w:bodyDiv w:val="1"/>
      <w:marLeft w:val="0"/>
      <w:marRight w:val="0"/>
      <w:marTop w:val="0"/>
      <w:marBottom w:val="0"/>
      <w:divBdr>
        <w:top w:val="none" w:sz="0" w:space="0" w:color="auto"/>
        <w:left w:val="none" w:sz="0" w:space="0" w:color="auto"/>
        <w:bottom w:val="none" w:sz="0" w:space="0" w:color="auto"/>
        <w:right w:val="none" w:sz="0" w:space="0" w:color="auto"/>
      </w:divBdr>
    </w:div>
    <w:div w:id="674845911">
      <w:bodyDiv w:val="1"/>
      <w:marLeft w:val="0"/>
      <w:marRight w:val="0"/>
      <w:marTop w:val="0"/>
      <w:marBottom w:val="0"/>
      <w:divBdr>
        <w:top w:val="none" w:sz="0" w:space="0" w:color="auto"/>
        <w:left w:val="none" w:sz="0" w:space="0" w:color="auto"/>
        <w:bottom w:val="none" w:sz="0" w:space="0" w:color="auto"/>
        <w:right w:val="none" w:sz="0" w:space="0" w:color="auto"/>
      </w:divBdr>
    </w:div>
    <w:div w:id="677199489">
      <w:bodyDiv w:val="1"/>
      <w:marLeft w:val="0"/>
      <w:marRight w:val="0"/>
      <w:marTop w:val="0"/>
      <w:marBottom w:val="0"/>
      <w:divBdr>
        <w:top w:val="none" w:sz="0" w:space="0" w:color="auto"/>
        <w:left w:val="none" w:sz="0" w:space="0" w:color="auto"/>
        <w:bottom w:val="none" w:sz="0" w:space="0" w:color="auto"/>
        <w:right w:val="none" w:sz="0" w:space="0" w:color="auto"/>
      </w:divBdr>
    </w:div>
    <w:div w:id="677266861">
      <w:bodyDiv w:val="1"/>
      <w:marLeft w:val="0"/>
      <w:marRight w:val="0"/>
      <w:marTop w:val="0"/>
      <w:marBottom w:val="0"/>
      <w:divBdr>
        <w:top w:val="none" w:sz="0" w:space="0" w:color="auto"/>
        <w:left w:val="none" w:sz="0" w:space="0" w:color="auto"/>
        <w:bottom w:val="none" w:sz="0" w:space="0" w:color="auto"/>
        <w:right w:val="none" w:sz="0" w:space="0" w:color="auto"/>
      </w:divBdr>
    </w:div>
    <w:div w:id="677972896">
      <w:bodyDiv w:val="1"/>
      <w:marLeft w:val="0"/>
      <w:marRight w:val="0"/>
      <w:marTop w:val="0"/>
      <w:marBottom w:val="0"/>
      <w:divBdr>
        <w:top w:val="none" w:sz="0" w:space="0" w:color="auto"/>
        <w:left w:val="none" w:sz="0" w:space="0" w:color="auto"/>
        <w:bottom w:val="none" w:sz="0" w:space="0" w:color="auto"/>
        <w:right w:val="none" w:sz="0" w:space="0" w:color="auto"/>
      </w:divBdr>
    </w:div>
    <w:div w:id="679041734">
      <w:bodyDiv w:val="1"/>
      <w:marLeft w:val="0"/>
      <w:marRight w:val="0"/>
      <w:marTop w:val="0"/>
      <w:marBottom w:val="0"/>
      <w:divBdr>
        <w:top w:val="none" w:sz="0" w:space="0" w:color="auto"/>
        <w:left w:val="none" w:sz="0" w:space="0" w:color="auto"/>
        <w:bottom w:val="none" w:sz="0" w:space="0" w:color="auto"/>
        <w:right w:val="none" w:sz="0" w:space="0" w:color="auto"/>
      </w:divBdr>
    </w:div>
    <w:div w:id="680088999">
      <w:bodyDiv w:val="1"/>
      <w:marLeft w:val="0"/>
      <w:marRight w:val="0"/>
      <w:marTop w:val="0"/>
      <w:marBottom w:val="0"/>
      <w:divBdr>
        <w:top w:val="none" w:sz="0" w:space="0" w:color="auto"/>
        <w:left w:val="none" w:sz="0" w:space="0" w:color="auto"/>
        <w:bottom w:val="none" w:sz="0" w:space="0" w:color="auto"/>
        <w:right w:val="none" w:sz="0" w:space="0" w:color="auto"/>
      </w:divBdr>
    </w:div>
    <w:div w:id="680938873">
      <w:bodyDiv w:val="1"/>
      <w:marLeft w:val="0"/>
      <w:marRight w:val="0"/>
      <w:marTop w:val="0"/>
      <w:marBottom w:val="0"/>
      <w:divBdr>
        <w:top w:val="none" w:sz="0" w:space="0" w:color="auto"/>
        <w:left w:val="none" w:sz="0" w:space="0" w:color="auto"/>
        <w:bottom w:val="none" w:sz="0" w:space="0" w:color="auto"/>
        <w:right w:val="none" w:sz="0" w:space="0" w:color="auto"/>
      </w:divBdr>
    </w:div>
    <w:div w:id="681200370">
      <w:bodyDiv w:val="1"/>
      <w:marLeft w:val="0"/>
      <w:marRight w:val="0"/>
      <w:marTop w:val="0"/>
      <w:marBottom w:val="0"/>
      <w:divBdr>
        <w:top w:val="none" w:sz="0" w:space="0" w:color="auto"/>
        <w:left w:val="none" w:sz="0" w:space="0" w:color="auto"/>
        <w:bottom w:val="none" w:sz="0" w:space="0" w:color="auto"/>
        <w:right w:val="none" w:sz="0" w:space="0" w:color="auto"/>
      </w:divBdr>
    </w:div>
    <w:div w:id="681783667">
      <w:bodyDiv w:val="1"/>
      <w:marLeft w:val="0"/>
      <w:marRight w:val="0"/>
      <w:marTop w:val="0"/>
      <w:marBottom w:val="0"/>
      <w:divBdr>
        <w:top w:val="none" w:sz="0" w:space="0" w:color="auto"/>
        <w:left w:val="none" w:sz="0" w:space="0" w:color="auto"/>
        <w:bottom w:val="none" w:sz="0" w:space="0" w:color="auto"/>
        <w:right w:val="none" w:sz="0" w:space="0" w:color="auto"/>
      </w:divBdr>
    </w:div>
    <w:div w:id="684282214">
      <w:bodyDiv w:val="1"/>
      <w:marLeft w:val="0"/>
      <w:marRight w:val="0"/>
      <w:marTop w:val="0"/>
      <w:marBottom w:val="0"/>
      <w:divBdr>
        <w:top w:val="none" w:sz="0" w:space="0" w:color="auto"/>
        <w:left w:val="none" w:sz="0" w:space="0" w:color="auto"/>
        <w:bottom w:val="none" w:sz="0" w:space="0" w:color="auto"/>
        <w:right w:val="none" w:sz="0" w:space="0" w:color="auto"/>
      </w:divBdr>
    </w:div>
    <w:div w:id="686179875">
      <w:bodyDiv w:val="1"/>
      <w:marLeft w:val="0"/>
      <w:marRight w:val="0"/>
      <w:marTop w:val="0"/>
      <w:marBottom w:val="0"/>
      <w:divBdr>
        <w:top w:val="none" w:sz="0" w:space="0" w:color="auto"/>
        <w:left w:val="none" w:sz="0" w:space="0" w:color="auto"/>
        <w:bottom w:val="none" w:sz="0" w:space="0" w:color="auto"/>
        <w:right w:val="none" w:sz="0" w:space="0" w:color="auto"/>
      </w:divBdr>
    </w:div>
    <w:div w:id="692463264">
      <w:bodyDiv w:val="1"/>
      <w:marLeft w:val="0"/>
      <w:marRight w:val="0"/>
      <w:marTop w:val="0"/>
      <w:marBottom w:val="0"/>
      <w:divBdr>
        <w:top w:val="none" w:sz="0" w:space="0" w:color="auto"/>
        <w:left w:val="none" w:sz="0" w:space="0" w:color="auto"/>
        <w:bottom w:val="none" w:sz="0" w:space="0" w:color="auto"/>
        <w:right w:val="none" w:sz="0" w:space="0" w:color="auto"/>
      </w:divBdr>
    </w:div>
    <w:div w:id="696665477">
      <w:bodyDiv w:val="1"/>
      <w:marLeft w:val="0"/>
      <w:marRight w:val="0"/>
      <w:marTop w:val="0"/>
      <w:marBottom w:val="0"/>
      <w:divBdr>
        <w:top w:val="none" w:sz="0" w:space="0" w:color="auto"/>
        <w:left w:val="none" w:sz="0" w:space="0" w:color="auto"/>
        <w:bottom w:val="none" w:sz="0" w:space="0" w:color="auto"/>
        <w:right w:val="none" w:sz="0" w:space="0" w:color="auto"/>
      </w:divBdr>
    </w:div>
    <w:div w:id="698048830">
      <w:bodyDiv w:val="1"/>
      <w:marLeft w:val="0"/>
      <w:marRight w:val="0"/>
      <w:marTop w:val="0"/>
      <w:marBottom w:val="0"/>
      <w:divBdr>
        <w:top w:val="none" w:sz="0" w:space="0" w:color="auto"/>
        <w:left w:val="none" w:sz="0" w:space="0" w:color="auto"/>
        <w:bottom w:val="none" w:sz="0" w:space="0" w:color="auto"/>
        <w:right w:val="none" w:sz="0" w:space="0" w:color="auto"/>
      </w:divBdr>
    </w:div>
    <w:div w:id="699090690">
      <w:bodyDiv w:val="1"/>
      <w:marLeft w:val="0"/>
      <w:marRight w:val="0"/>
      <w:marTop w:val="0"/>
      <w:marBottom w:val="0"/>
      <w:divBdr>
        <w:top w:val="none" w:sz="0" w:space="0" w:color="auto"/>
        <w:left w:val="none" w:sz="0" w:space="0" w:color="auto"/>
        <w:bottom w:val="none" w:sz="0" w:space="0" w:color="auto"/>
        <w:right w:val="none" w:sz="0" w:space="0" w:color="auto"/>
      </w:divBdr>
    </w:div>
    <w:div w:id="699815566">
      <w:bodyDiv w:val="1"/>
      <w:marLeft w:val="0"/>
      <w:marRight w:val="0"/>
      <w:marTop w:val="0"/>
      <w:marBottom w:val="0"/>
      <w:divBdr>
        <w:top w:val="none" w:sz="0" w:space="0" w:color="auto"/>
        <w:left w:val="none" w:sz="0" w:space="0" w:color="auto"/>
        <w:bottom w:val="none" w:sz="0" w:space="0" w:color="auto"/>
        <w:right w:val="none" w:sz="0" w:space="0" w:color="auto"/>
      </w:divBdr>
    </w:div>
    <w:div w:id="700860680">
      <w:bodyDiv w:val="1"/>
      <w:marLeft w:val="0"/>
      <w:marRight w:val="0"/>
      <w:marTop w:val="0"/>
      <w:marBottom w:val="0"/>
      <w:divBdr>
        <w:top w:val="none" w:sz="0" w:space="0" w:color="auto"/>
        <w:left w:val="none" w:sz="0" w:space="0" w:color="auto"/>
        <w:bottom w:val="none" w:sz="0" w:space="0" w:color="auto"/>
        <w:right w:val="none" w:sz="0" w:space="0" w:color="auto"/>
      </w:divBdr>
    </w:div>
    <w:div w:id="704796160">
      <w:bodyDiv w:val="1"/>
      <w:marLeft w:val="0"/>
      <w:marRight w:val="0"/>
      <w:marTop w:val="0"/>
      <w:marBottom w:val="0"/>
      <w:divBdr>
        <w:top w:val="none" w:sz="0" w:space="0" w:color="auto"/>
        <w:left w:val="none" w:sz="0" w:space="0" w:color="auto"/>
        <w:bottom w:val="none" w:sz="0" w:space="0" w:color="auto"/>
        <w:right w:val="none" w:sz="0" w:space="0" w:color="auto"/>
      </w:divBdr>
    </w:div>
    <w:div w:id="707533562">
      <w:bodyDiv w:val="1"/>
      <w:marLeft w:val="0"/>
      <w:marRight w:val="0"/>
      <w:marTop w:val="0"/>
      <w:marBottom w:val="0"/>
      <w:divBdr>
        <w:top w:val="none" w:sz="0" w:space="0" w:color="auto"/>
        <w:left w:val="none" w:sz="0" w:space="0" w:color="auto"/>
        <w:bottom w:val="none" w:sz="0" w:space="0" w:color="auto"/>
        <w:right w:val="none" w:sz="0" w:space="0" w:color="auto"/>
      </w:divBdr>
    </w:div>
    <w:div w:id="707678856">
      <w:bodyDiv w:val="1"/>
      <w:marLeft w:val="0"/>
      <w:marRight w:val="0"/>
      <w:marTop w:val="0"/>
      <w:marBottom w:val="0"/>
      <w:divBdr>
        <w:top w:val="none" w:sz="0" w:space="0" w:color="auto"/>
        <w:left w:val="none" w:sz="0" w:space="0" w:color="auto"/>
        <w:bottom w:val="none" w:sz="0" w:space="0" w:color="auto"/>
        <w:right w:val="none" w:sz="0" w:space="0" w:color="auto"/>
      </w:divBdr>
    </w:div>
    <w:div w:id="708116794">
      <w:bodyDiv w:val="1"/>
      <w:marLeft w:val="0"/>
      <w:marRight w:val="0"/>
      <w:marTop w:val="0"/>
      <w:marBottom w:val="0"/>
      <w:divBdr>
        <w:top w:val="none" w:sz="0" w:space="0" w:color="auto"/>
        <w:left w:val="none" w:sz="0" w:space="0" w:color="auto"/>
        <w:bottom w:val="none" w:sz="0" w:space="0" w:color="auto"/>
        <w:right w:val="none" w:sz="0" w:space="0" w:color="auto"/>
      </w:divBdr>
    </w:div>
    <w:div w:id="710542514">
      <w:bodyDiv w:val="1"/>
      <w:marLeft w:val="0"/>
      <w:marRight w:val="0"/>
      <w:marTop w:val="0"/>
      <w:marBottom w:val="0"/>
      <w:divBdr>
        <w:top w:val="none" w:sz="0" w:space="0" w:color="auto"/>
        <w:left w:val="none" w:sz="0" w:space="0" w:color="auto"/>
        <w:bottom w:val="none" w:sz="0" w:space="0" w:color="auto"/>
        <w:right w:val="none" w:sz="0" w:space="0" w:color="auto"/>
      </w:divBdr>
    </w:div>
    <w:div w:id="712004150">
      <w:bodyDiv w:val="1"/>
      <w:marLeft w:val="0"/>
      <w:marRight w:val="0"/>
      <w:marTop w:val="0"/>
      <w:marBottom w:val="0"/>
      <w:divBdr>
        <w:top w:val="none" w:sz="0" w:space="0" w:color="auto"/>
        <w:left w:val="none" w:sz="0" w:space="0" w:color="auto"/>
        <w:bottom w:val="none" w:sz="0" w:space="0" w:color="auto"/>
        <w:right w:val="none" w:sz="0" w:space="0" w:color="auto"/>
      </w:divBdr>
    </w:div>
    <w:div w:id="712458312">
      <w:bodyDiv w:val="1"/>
      <w:marLeft w:val="0"/>
      <w:marRight w:val="0"/>
      <w:marTop w:val="0"/>
      <w:marBottom w:val="0"/>
      <w:divBdr>
        <w:top w:val="none" w:sz="0" w:space="0" w:color="auto"/>
        <w:left w:val="none" w:sz="0" w:space="0" w:color="auto"/>
        <w:bottom w:val="none" w:sz="0" w:space="0" w:color="auto"/>
        <w:right w:val="none" w:sz="0" w:space="0" w:color="auto"/>
      </w:divBdr>
    </w:div>
    <w:div w:id="712851308">
      <w:bodyDiv w:val="1"/>
      <w:marLeft w:val="0"/>
      <w:marRight w:val="0"/>
      <w:marTop w:val="0"/>
      <w:marBottom w:val="0"/>
      <w:divBdr>
        <w:top w:val="none" w:sz="0" w:space="0" w:color="auto"/>
        <w:left w:val="none" w:sz="0" w:space="0" w:color="auto"/>
        <w:bottom w:val="none" w:sz="0" w:space="0" w:color="auto"/>
        <w:right w:val="none" w:sz="0" w:space="0" w:color="auto"/>
      </w:divBdr>
    </w:div>
    <w:div w:id="715008317">
      <w:bodyDiv w:val="1"/>
      <w:marLeft w:val="0"/>
      <w:marRight w:val="0"/>
      <w:marTop w:val="0"/>
      <w:marBottom w:val="0"/>
      <w:divBdr>
        <w:top w:val="none" w:sz="0" w:space="0" w:color="auto"/>
        <w:left w:val="none" w:sz="0" w:space="0" w:color="auto"/>
        <w:bottom w:val="none" w:sz="0" w:space="0" w:color="auto"/>
        <w:right w:val="none" w:sz="0" w:space="0" w:color="auto"/>
      </w:divBdr>
    </w:div>
    <w:div w:id="716055268">
      <w:bodyDiv w:val="1"/>
      <w:marLeft w:val="0"/>
      <w:marRight w:val="0"/>
      <w:marTop w:val="0"/>
      <w:marBottom w:val="0"/>
      <w:divBdr>
        <w:top w:val="none" w:sz="0" w:space="0" w:color="auto"/>
        <w:left w:val="none" w:sz="0" w:space="0" w:color="auto"/>
        <w:bottom w:val="none" w:sz="0" w:space="0" w:color="auto"/>
        <w:right w:val="none" w:sz="0" w:space="0" w:color="auto"/>
      </w:divBdr>
    </w:div>
    <w:div w:id="716972276">
      <w:bodyDiv w:val="1"/>
      <w:marLeft w:val="0"/>
      <w:marRight w:val="0"/>
      <w:marTop w:val="0"/>
      <w:marBottom w:val="0"/>
      <w:divBdr>
        <w:top w:val="none" w:sz="0" w:space="0" w:color="auto"/>
        <w:left w:val="none" w:sz="0" w:space="0" w:color="auto"/>
        <w:bottom w:val="none" w:sz="0" w:space="0" w:color="auto"/>
        <w:right w:val="none" w:sz="0" w:space="0" w:color="auto"/>
      </w:divBdr>
    </w:div>
    <w:div w:id="717167900">
      <w:bodyDiv w:val="1"/>
      <w:marLeft w:val="0"/>
      <w:marRight w:val="0"/>
      <w:marTop w:val="0"/>
      <w:marBottom w:val="0"/>
      <w:divBdr>
        <w:top w:val="none" w:sz="0" w:space="0" w:color="auto"/>
        <w:left w:val="none" w:sz="0" w:space="0" w:color="auto"/>
        <w:bottom w:val="none" w:sz="0" w:space="0" w:color="auto"/>
        <w:right w:val="none" w:sz="0" w:space="0" w:color="auto"/>
      </w:divBdr>
    </w:div>
    <w:div w:id="717781961">
      <w:bodyDiv w:val="1"/>
      <w:marLeft w:val="0"/>
      <w:marRight w:val="0"/>
      <w:marTop w:val="0"/>
      <w:marBottom w:val="0"/>
      <w:divBdr>
        <w:top w:val="none" w:sz="0" w:space="0" w:color="auto"/>
        <w:left w:val="none" w:sz="0" w:space="0" w:color="auto"/>
        <w:bottom w:val="none" w:sz="0" w:space="0" w:color="auto"/>
        <w:right w:val="none" w:sz="0" w:space="0" w:color="auto"/>
      </w:divBdr>
    </w:div>
    <w:div w:id="720716209">
      <w:bodyDiv w:val="1"/>
      <w:marLeft w:val="0"/>
      <w:marRight w:val="0"/>
      <w:marTop w:val="0"/>
      <w:marBottom w:val="0"/>
      <w:divBdr>
        <w:top w:val="none" w:sz="0" w:space="0" w:color="auto"/>
        <w:left w:val="none" w:sz="0" w:space="0" w:color="auto"/>
        <w:bottom w:val="none" w:sz="0" w:space="0" w:color="auto"/>
        <w:right w:val="none" w:sz="0" w:space="0" w:color="auto"/>
      </w:divBdr>
    </w:div>
    <w:div w:id="720909460">
      <w:bodyDiv w:val="1"/>
      <w:marLeft w:val="0"/>
      <w:marRight w:val="0"/>
      <w:marTop w:val="0"/>
      <w:marBottom w:val="0"/>
      <w:divBdr>
        <w:top w:val="none" w:sz="0" w:space="0" w:color="auto"/>
        <w:left w:val="none" w:sz="0" w:space="0" w:color="auto"/>
        <w:bottom w:val="none" w:sz="0" w:space="0" w:color="auto"/>
        <w:right w:val="none" w:sz="0" w:space="0" w:color="auto"/>
      </w:divBdr>
    </w:div>
    <w:div w:id="721289250">
      <w:bodyDiv w:val="1"/>
      <w:marLeft w:val="0"/>
      <w:marRight w:val="0"/>
      <w:marTop w:val="0"/>
      <w:marBottom w:val="0"/>
      <w:divBdr>
        <w:top w:val="none" w:sz="0" w:space="0" w:color="auto"/>
        <w:left w:val="none" w:sz="0" w:space="0" w:color="auto"/>
        <w:bottom w:val="none" w:sz="0" w:space="0" w:color="auto"/>
        <w:right w:val="none" w:sz="0" w:space="0" w:color="auto"/>
      </w:divBdr>
    </w:div>
    <w:div w:id="721490600">
      <w:bodyDiv w:val="1"/>
      <w:marLeft w:val="0"/>
      <w:marRight w:val="0"/>
      <w:marTop w:val="0"/>
      <w:marBottom w:val="0"/>
      <w:divBdr>
        <w:top w:val="none" w:sz="0" w:space="0" w:color="auto"/>
        <w:left w:val="none" w:sz="0" w:space="0" w:color="auto"/>
        <w:bottom w:val="none" w:sz="0" w:space="0" w:color="auto"/>
        <w:right w:val="none" w:sz="0" w:space="0" w:color="auto"/>
      </w:divBdr>
    </w:div>
    <w:div w:id="722872936">
      <w:bodyDiv w:val="1"/>
      <w:marLeft w:val="0"/>
      <w:marRight w:val="0"/>
      <w:marTop w:val="0"/>
      <w:marBottom w:val="0"/>
      <w:divBdr>
        <w:top w:val="none" w:sz="0" w:space="0" w:color="auto"/>
        <w:left w:val="none" w:sz="0" w:space="0" w:color="auto"/>
        <w:bottom w:val="none" w:sz="0" w:space="0" w:color="auto"/>
        <w:right w:val="none" w:sz="0" w:space="0" w:color="auto"/>
      </w:divBdr>
    </w:div>
    <w:div w:id="726688612">
      <w:bodyDiv w:val="1"/>
      <w:marLeft w:val="0"/>
      <w:marRight w:val="0"/>
      <w:marTop w:val="0"/>
      <w:marBottom w:val="0"/>
      <w:divBdr>
        <w:top w:val="none" w:sz="0" w:space="0" w:color="auto"/>
        <w:left w:val="none" w:sz="0" w:space="0" w:color="auto"/>
        <w:bottom w:val="none" w:sz="0" w:space="0" w:color="auto"/>
        <w:right w:val="none" w:sz="0" w:space="0" w:color="auto"/>
      </w:divBdr>
    </w:div>
    <w:div w:id="728530438">
      <w:bodyDiv w:val="1"/>
      <w:marLeft w:val="0"/>
      <w:marRight w:val="0"/>
      <w:marTop w:val="0"/>
      <w:marBottom w:val="0"/>
      <w:divBdr>
        <w:top w:val="none" w:sz="0" w:space="0" w:color="auto"/>
        <w:left w:val="none" w:sz="0" w:space="0" w:color="auto"/>
        <w:bottom w:val="none" w:sz="0" w:space="0" w:color="auto"/>
        <w:right w:val="none" w:sz="0" w:space="0" w:color="auto"/>
      </w:divBdr>
    </w:div>
    <w:div w:id="729042321">
      <w:bodyDiv w:val="1"/>
      <w:marLeft w:val="0"/>
      <w:marRight w:val="0"/>
      <w:marTop w:val="0"/>
      <w:marBottom w:val="0"/>
      <w:divBdr>
        <w:top w:val="none" w:sz="0" w:space="0" w:color="auto"/>
        <w:left w:val="none" w:sz="0" w:space="0" w:color="auto"/>
        <w:bottom w:val="none" w:sz="0" w:space="0" w:color="auto"/>
        <w:right w:val="none" w:sz="0" w:space="0" w:color="auto"/>
      </w:divBdr>
    </w:div>
    <w:div w:id="729303631">
      <w:bodyDiv w:val="1"/>
      <w:marLeft w:val="0"/>
      <w:marRight w:val="0"/>
      <w:marTop w:val="0"/>
      <w:marBottom w:val="0"/>
      <w:divBdr>
        <w:top w:val="none" w:sz="0" w:space="0" w:color="auto"/>
        <w:left w:val="none" w:sz="0" w:space="0" w:color="auto"/>
        <w:bottom w:val="none" w:sz="0" w:space="0" w:color="auto"/>
        <w:right w:val="none" w:sz="0" w:space="0" w:color="auto"/>
      </w:divBdr>
    </w:div>
    <w:div w:id="730033770">
      <w:bodyDiv w:val="1"/>
      <w:marLeft w:val="0"/>
      <w:marRight w:val="0"/>
      <w:marTop w:val="0"/>
      <w:marBottom w:val="0"/>
      <w:divBdr>
        <w:top w:val="none" w:sz="0" w:space="0" w:color="auto"/>
        <w:left w:val="none" w:sz="0" w:space="0" w:color="auto"/>
        <w:bottom w:val="none" w:sz="0" w:space="0" w:color="auto"/>
        <w:right w:val="none" w:sz="0" w:space="0" w:color="auto"/>
      </w:divBdr>
    </w:div>
    <w:div w:id="730926460">
      <w:bodyDiv w:val="1"/>
      <w:marLeft w:val="0"/>
      <w:marRight w:val="0"/>
      <w:marTop w:val="0"/>
      <w:marBottom w:val="0"/>
      <w:divBdr>
        <w:top w:val="none" w:sz="0" w:space="0" w:color="auto"/>
        <w:left w:val="none" w:sz="0" w:space="0" w:color="auto"/>
        <w:bottom w:val="none" w:sz="0" w:space="0" w:color="auto"/>
        <w:right w:val="none" w:sz="0" w:space="0" w:color="auto"/>
      </w:divBdr>
    </w:div>
    <w:div w:id="733704016">
      <w:bodyDiv w:val="1"/>
      <w:marLeft w:val="0"/>
      <w:marRight w:val="0"/>
      <w:marTop w:val="0"/>
      <w:marBottom w:val="0"/>
      <w:divBdr>
        <w:top w:val="none" w:sz="0" w:space="0" w:color="auto"/>
        <w:left w:val="none" w:sz="0" w:space="0" w:color="auto"/>
        <w:bottom w:val="none" w:sz="0" w:space="0" w:color="auto"/>
        <w:right w:val="none" w:sz="0" w:space="0" w:color="auto"/>
      </w:divBdr>
    </w:div>
    <w:div w:id="733772014">
      <w:bodyDiv w:val="1"/>
      <w:marLeft w:val="0"/>
      <w:marRight w:val="0"/>
      <w:marTop w:val="0"/>
      <w:marBottom w:val="0"/>
      <w:divBdr>
        <w:top w:val="none" w:sz="0" w:space="0" w:color="auto"/>
        <w:left w:val="none" w:sz="0" w:space="0" w:color="auto"/>
        <w:bottom w:val="none" w:sz="0" w:space="0" w:color="auto"/>
        <w:right w:val="none" w:sz="0" w:space="0" w:color="auto"/>
      </w:divBdr>
    </w:div>
    <w:div w:id="737675177">
      <w:bodyDiv w:val="1"/>
      <w:marLeft w:val="0"/>
      <w:marRight w:val="0"/>
      <w:marTop w:val="0"/>
      <w:marBottom w:val="0"/>
      <w:divBdr>
        <w:top w:val="none" w:sz="0" w:space="0" w:color="auto"/>
        <w:left w:val="none" w:sz="0" w:space="0" w:color="auto"/>
        <w:bottom w:val="none" w:sz="0" w:space="0" w:color="auto"/>
        <w:right w:val="none" w:sz="0" w:space="0" w:color="auto"/>
      </w:divBdr>
    </w:div>
    <w:div w:id="738088926">
      <w:bodyDiv w:val="1"/>
      <w:marLeft w:val="0"/>
      <w:marRight w:val="0"/>
      <w:marTop w:val="0"/>
      <w:marBottom w:val="0"/>
      <w:divBdr>
        <w:top w:val="none" w:sz="0" w:space="0" w:color="auto"/>
        <w:left w:val="none" w:sz="0" w:space="0" w:color="auto"/>
        <w:bottom w:val="none" w:sz="0" w:space="0" w:color="auto"/>
        <w:right w:val="none" w:sz="0" w:space="0" w:color="auto"/>
      </w:divBdr>
    </w:div>
    <w:div w:id="738211425">
      <w:bodyDiv w:val="1"/>
      <w:marLeft w:val="0"/>
      <w:marRight w:val="0"/>
      <w:marTop w:val="0"/>
      <w:marBottom w:val="0"/>
      <w:divBdr>
        <w:top w:val="none" w:sz="0" w:space="0" w:color="auto"/>
        <w:left w:val="none" w:sz="0" w:space="0" w:color="auto"/>
        <w:bottom w:val="none" w:sz="0" w:space="0" w:color="auto"/>
        <w:right w:val="none" w:sz="0" w:space="0" w:color="auto"/>
      </w:divBdr>
    </w:div>
    <w:div w:id="738213400">
      <w:bodyDiv w:val="1"/>
      <w:marLeft w:val="0"/>
      <w:marRight w:val="0"/>
      <w:marTop w:val="0"/>
      <w:marBottom w:val="0"/>
      <w:divBdr>
        <w:top w:val="none" w:sz="0" w:space="0" w:color="auto"/>
        <w:left w:val="none" w:sz="0" w:space="0" w:color="auto"/>
        <w:bottom w:val="none" w:sz="0" w:space="0" w:color="auto"/>
        <w:right w:val="none" w:sz="0" w:space="0" w:color="auto"/>
      </w:divBdr>
    </w:div>
    <w:div w:id="738939415">
      <w:bodyDiv w:val="1"/>
      <w:marLeft w:val="0"/>
      <w:marRight w:val="0"/>
      <w:marTop w:val="0"/>
      <w:marBottom w:val="0"/>
      <w:divBdr>
        <w:top w:val="none" w:sz="0" w:space="0" w:color="auto"/>
        <w:left w:val="none" w:sz="0" w:space="0" w:color="auto"/>
        <w:bottom w:val="none" w:sz="0" w:space="0" w:color="auto"/>
        <w:right w:val="none" w:sz="0" w:space="0" w:color="auto"/>
      </w:divBdr>
    </w:div>
    <w:div w:id="739400990">
      <w:bodyDiv w:val="1"/>
      <w:marLeft w:val="0"/>
      <w:marRight w:val="0"/>
      <w:marTop w:val="0"/>
      <w:marBottom w:val="0"/>
      <w:divBdr>
        <w:top w:val="none" w:sz="0" w:space="0" w:color="auto"/>
        <w:left w:val="none" w:sz="0" w:space="0" w:color="auto"/>
        <w:bottom w:val="none" w:sz="0" w:space="0" w:color="auto"/>
        <w:right w:val="none" w:sz="0" w:space="0" w:color="auto"/>
      </w:divBdr>
    </w:div>
    <w:div w:id="740179998">
      <w:bodyDiv w:val="1"/>
      <w:marLeft w:val="0"/>
      <w:marRight w:val="0"/>
      <w:marTop w:val="0"/>
      <w:marBottom w:val="0"/>
      <w:divBdr>
        <w:top w:val="none" w:sz="0" w:space="0" w:color="auto"/>
        <w:left w:val="none" w:sz="0" w:space="0" w:color="auto"/>
        <w:bottom w:val="none" w:sz="0" w:space="0" w:color="auto"/>
        <w:right w:val="none" w:sz="0" w:space="0" w:color="auto"/>
      </w:divBdr>
    </w:div>
    <w:div w:id="740449269">
      <w:bodyDiv w:val="1"/>
      <w:marLeft w:val="0"/>
      <w:marRight w:val="0"/>
      <w:marTop w:val="0"/>
      <w:marBottom w:val="0"/>
      <w:divBdr>
        <w:top w:val="none" w:sz="0" w:space="0" w:color="auto"/>
        <w:left w:val="none" w:sz="0" w:space="0" w:color="auto"/>
        <w:bottom w:val="none" w:sz="0" w:space="0" w:color="auto"/>
        <w:right w:val="none" w:sz="0" w:space="0" w:color="auto"/>
      </w:divBdr>
    </w:div>
    <w:div w:id="740566677">
      <w:bodyDiv w:val="1"/>
      <w:marLeft w:val="0"/>
      <w:marRight w:val="0"/>
      <w:marTop w:val="0"/>
      <w:marBottom w:val="0"/>
      <w:divBdr>
        <w:top w:val="none" w:sz="0" w:space="0" w:color="auto"/>
        <w:left w:val="none" w:sz="0" w:space="0" w:color="auto"/>
        <w:bottom w:val="none" w:sz="0" w:space="0" w:color="auto"/>
        <w:right w:val="none" w:sz="0" w:space="0" w:color="auto"/>
      </w:divBdr>
    </w:div>
    <w:div w:id="741102245">
      <w:bodyDiv w:val="1"/>
      <w:marLeft w:val="0"/>
      <w:marRight w:val="0"/>
      <w:marTop w:val="0"/>
      <w:marBottom w:val="0"/>
      <w:divBdr>
        <w:top w:val="none" w:sz="0" w:space="0" w:color="auto"/>
        <w:left w:val="none" w:sz="0" w:space="0" w:color="auto"/>
        <w:bottom w:val="none" w:sz="0" w:space="0" w:color="auto"/>
        <w:right w:val="none" w:sz="0" w:space="0" w:color="auto"/>
      </w:divBdr>
    </w:div>
    <w:div w:id="741365230">
      <w:bodyDiv w:val="1"/>
      <w:marLeft w:val="0"/>
      <w:marRight w:val="0"/>
      <w:marTop w:val="0"/>
      <w:marBottom w:val="0"/>
      <w:divBdr>
        <w:top w:val="none" w:sz="0" w:space="0" w:color="auto"/>
        <w:left w:val="none" w:sz="0" w:space="0" w:color="auto"/>
        <w:bottom w:val="none" w:sz="0" w:space="0" w:color="auto"/>
        <w:right w:val="none" w:sz="0" w:space="0" w:color="auto"/>
      </w:divBdr>
    </w:div>
    <w:div w:id="743265035">
      <w:bodyDiv w:val="1"/>
      <w:marLeft w:val="0"/>
      <w:marRight w:val="0"/>
      <w:marTop w:val="0"/>
      <w:marBottom w:val="0"/>
      <w:divBdr>
        <w:top w:val="none" w:sz="0" w:space="0" w:color="auto"/>
        <w:left w:val="none" w:sz="0" w:space="0" w:color="auto"/>
        <w:bottom w:val="none" w:sz="0" w:space="0" w:color="auto"/>
        <w:right w:val="none" w:sz="0" w:space="0" w:color="auto"/>
      </w:divBdr>
    </w:div>
    <w:div w:id="744491730">
      <w:bodyDiv w:val="1"/>
      <w:marLeft w:val="0"/>
      <w:marRight w:val="0"/>
      <w:marTop w:val="0"/>
      <w:marBottom w:val="0"/>
      <w:divBdr>
        <w:top w:val="none" w:sz="0" w:space="0" w:color="auto"/>
        <w:left w:val="none" w:sz="0" w:space="0" w:color="auto"/>
        <w:bottom w:val="none" w:sz="0" w:space="0" w:color="auto"/>
        <w:right w:val="none" w:sz="0" w:space="0" w:color="auto"/>
      </w:divBdr>
    </w:div>
    <w:div w:id="745615021">
      <w:bodyDiv w:val="1"/>
      <w:marLeft w:val="0"/>
      <w:marRight w:val="0"/>
      <w:marTop w:val="0"/>
      <w:marBottom w:val="0"/>
      <w:divBdr>
        <w:top w:val="none" w:sz="0" w:space="0" w:color="auto"/>
        <w:left w:val="none" w:sz="0" w:space="0" w:color="auto"/>
        <w:bottom w:val="none" w:sz="0" w:space="0" w:color="auto"/>
        <w:right w:val="none" w:sz="0" w:space="0" w:color="auto"/>
      </w:divBdr>
    </w:div>
    <w:div w:id="745885846">
      <w:bodyDiv w:val="1"/>
      <w:marLeft w:val="0"/>
      <w:marRight w:val="0"/>
      <w:marTop w:val="0"/>
      <w:marBottom w:val="0"/>
      <w:divBdr>
        <w:top w:val="none" w:sz="0" w:space="0" w:color="auto"/>
        <w:left w:val="none" w:sz="0" w:space="0" w:color="auto"/>
        <w:bottom w:val="none" w:sz="0" w:space="0" w:color="auto"/>
        <w:right w:val="none" w:sz="0" w:space="0" w:color="auto"/>
      </w:divBdr>
    </w:div>
    <w:div w:id="746071251">
      <w:bodyDiv w:val="1"/>
      <w:marLeft w:val="0"/>
      <w:marRight w:val="0"/>
      <w:marTop w:val="0"/>
      <w:marBottom w:val="0"/>
      <w:divBdr>
        <w:top w:val="none" w:sz="0" w:space="0" w:color="auto"/>
        <w:left w:val="none" w:sz="0" w:space="0" w:color="auto"/>
        <w:bottom w:val="none" w:sz="0" w:space="0" w:color="auto"/>
        <w:right w:val="none" w:sz="0" w:space="0" w:color="auto"/>
      </w:divBdr>
    </w:div>
    <w:div w:id="746148163">
      <w:bodyDiv w:val="1"/>
      <w:marLeft w:val="0"/>
      <w:marRight w:val="0"/>
      <w:marTop w:val="0"/>
      <w:marBottom w:val="0"/>
      <w:divBdr>
        <w:top w:val="none" w:sz="0" w:space="0" w:color="auto"/>
        <w:left w:val="none" w:sz="0" w:space="0" w:color="auto"/>
        <w:bottom w:val="none" w:sz="0" w:space="0" w:color="auto"/>
        <w:right w:val="none" w:sz="0" w:space="0" w:color="auto"/>
      </w:divBdr>
    </w:div>
    <w:div w:id="749473324">
      <w:bodyDiv w:val="1"/>
      <w:marLeft w:val="0"/>
      <w:marRight w:val="0"/>
      <w:marTop w:val="0"/>
      <w:marBottom w:val="0"/>
      <w:divBdr>
        <w:top w:val="none" w:sz="0" w:space="0" w:color="auto"/>
        <w:left w:val="none" w:sz="0" w:space="0" w:color="auto"/>
        <w:bottom w:val="none" w:sz="0" w:space="0" w:color="auto"/>
        <w:right w:val="none" w:sz="0" w:space="0" w:color="auto"/>
      </w:divBdr>
    </w:div>
    <w:div w:id="750390980">
      <w:bodyDiv w:val="1"/>
      <w:marLeft w:val="0"/>
      <w:marRight w:val="0"/>
      <w:marTop w:val="0"/>
      <w:marBottom w:val="0"/>
      <w:divBdr>
        <w:top w:val="none" w:sz="0" w:space="0" w:color="auto"/>
        <w:left w:val="none" w:sz="0" w:space="0" w:color="auto"/>
        <w:bottom w:val="none" w:sz="0" w:space="0" w:color="auto"/>
        <w:right w:val="none" w:sz="0" w:space="0" w:color="auto"/>
      </w:divBdr>
    </w:div>
    <w:div w:id="751854817">
      <w:bodyDiv w:val="1"/>
      <w:marLeft w:val="0"/>
      <w:marRight w:val="0"/>
      <w:marTop w:val="0"/>
      <w:marBottom w:val="0"/>
      <w:divBdr>
        <w:top w:val="none" w:sz="0" w:space="0" w:color="auto"/>
        <w:left w:val="none" w:sz="0" w:space="0" w:color="auto"/>
        <w:bottom w:val="none" w:sz="0" w:space="0" w:color="auto"/>
        <w:right w:val="none" w:sz="0" w:space="0" w:color="auto"/>
      </w:divBdr>
    </w:div>
    <w:div w:id="753166187">
      <w:bodyDiv w:val="1"/>
      <w:marLeft w:val="0"/>
      <w:marRight w:val="0"/>
      <w:marTop w:val="0"/>
      <w:marBottom w:val="0"/>
      <w:divBdr>
        <w:top w:val="none" w:sz="0" w:space="0" w:color="auto"/>
        <w:left w:val="none" w:sz="0" w:space="0" w:color="auto"/>
        <w:bottom w:val="none" w:sz="0" w:space="0" w:color="auto"/>
        <w:right w:val="none" w:sz="0" w:space="0" w:color="auto"/>
      </w:divBdr>
    </w:div>
    <w:div w:id="753669230">
      <w:bodyDiv w:val="1"/>
      <w:marLeft w:val="0"/>
      <w:marRight w:val="0"/>
      <w:marTop w:val="0"/>
      <w:marBottom w:val="0"/>
      <w:divBdr>
        <w:top w:val="none" w:sz="0" w:space="0" w:color="auto"/>
        <w:left w:val="none" w:sz="0" w:space="0" w:color="auto"/>
        <w:bottom w:val="none" w:sz="0" w:space="0" w:color="auto"/>
        <w:right w:val="none" w:sz="0" w:space="0" w:color="auto"/>
      </w:divBdr>
    </w:div>
    <w:div w:id="754281510">
      <w:bodyDiv w:val="1"/>
      <w:marLeft w:val="0"/>
      <w:marRight w:val="0"/>
      <w:marTop w:val="0"/>
      <w:marBottom w:val="0"/>
      <w:divBdr>
        <w:top w:val="none" w:sz="0" w:space="0" w:color="auto"/>
        <w:left w:val="none" w:sz="0" w:space="0" w:color="auto"/>
        <w:bottom w:val="none" w:sz="0" w:space="0" w:color="auto"/>
        <w:right w:val="none" w:sz="0" w:space="0" w:color="auto"/>
      </w:divBdr>
    </w:div>
    <w:div w:id="754789452">
      <w:bodyDiv w:val="1"/>
      <w:marLeft w:val="0"/>
      <w:marRight w:val="0"/>
      <w:marTop w:val="0"/>
      <w:marBottom w:val="0"/>
      <w:divBdr>
        <w:top w:val="none" w:sz="0" w:space="0" w:color="auto"/>
        <w:left w:val="none" w:sz="0" w:space="0" w:color="auto"/>
        <w:bottom w:val="none" w:sz="0" w:space="0" w:color="auto"/>
        <w:right w:val="none" w:sz="0" w:space="0" w:color="auto"/>
      </w:divBdr>
    </w:div>
    <w:div w:id="755906817">
      <w:bodyDiv w:val="1"/>
      <w:marLeft w:val="0"/>
      <w:marRight w:val="0"/>
      <w:marTop w:val="0"/>
      <w:marBottom w:val="0"/>
      <w:divBdr>
        <w:top w:val="none" w:sz="0" w:space="0" w:color="auto"/>
        <w:left w:val="none" w:sz="0" w:space="0" w:color="auto"/>
        <w:bottom w:val="none" w:sz="0" w:space="0" w:color="auto"/>
        <w:right w:val="none" w:sz="0" w:space="0" w:color="auto"/>
      </w:divBdr>
    </w:div>
    <w:div w:id="756054194">
      <w:bodyDiv w:val="1"/>
      <w:marLeft w:val="0"/>
      <w:marRight w:val="0"/>
      <w:marTop w:val="0"/>
      <w:marBottom w:val="0"/>
      <w:divBdr>
        <w:top w:val="none" w:sz="0" w:space="0" w:color="auto"/>
        <w:left w:val="none" w:sz="0" w:space="0" w:color="auto"/>
        <w:bottom w:val="none" w:sz="0" w:space="0" w:color="auto"/>
        <w:right w:val="none" w:sz="0" w:space="0" w:color="auto"/>
      </w:divBdr>
    </w:div>
    <w:div w:id="756709997">
      <w:bodyDiv w:val="1"/>
      <w:marLeft w:val="0"/>
      <w:marRight w:val="0"/>
      <w:marTop w:val="0"/>
      <w:marBottom w:val="0"/>
      <w:divBdr>
        <w:top w:val="none" w:sz="0" w:space="0" w:color="auto"/>
        <w:left w:val="none" w:sz="0" w:space="0" w:color="auto"/>
        <w:bottom w:val="none" w:sz="0" w:space="0" w:color="auto"/>
        <w:right w:val="none" w:sz="0" w:space="0" w:color="auto"/>
      </w:divBdr>
    </w:div>
    <w:div w:id="757139514">
      <w:bodyDiv w:val="1"/>
      <w:marLeft w:val="0"/>
      <w:marRight w:val="0"/>
      <w:marTop w:val="0"/>
      <w:marBottom w:val="0"/>
      <w:divBdr>
        <w:top w:val="none" w:sz="0" w:space="0" w:color="auto"/>
        <w:left w:val="none" w:sz="0" w:space="0" w:color="auto"/>
        <w:bottom w:val="none" w:sz="0" w:space="0" w:color="auto"/>
        <w:right w:val="none" w:sz="0" w:space="0" w:color="auto"/>
      </w:divBdr>
    </w:div>
    <w:div w:id="758021110">
      <w:bodyDiv w:val="1"/>
      <w:marLeft w:val="0"/>
      <w:marRight w:val="0"/>
      <w:marTop w:val="0"/>
      <w:marBottom w:val="0"/>
      <w:divBdr>
        <w:top w:val="none" w:sz="0" w:space="0" w:color="auto"/>
        <w:left w:val="none" w:sz="0" w:space="0" w:color="auto"/>
        <w:bottom w:val="none" w:sz="0" w:space="0" w:color="auto"/>
        <w:right w:val="none" w:sz="0" w:space="0" w:color="auto"/>
      </w:divBdr>
    </w:div>
    <w:div w:id="759646627">
      <w:bodyDiv w:val="1"/>
      <w:marLeft w:val="0"/>
      <w:marRight w:val="0"/>
      <w:marTop w:val="0"/>
      <w:marBottom w:val="0"/>
      <w:divBdr>
        <w:top w:val="none" w:sz="0" w:space="0" w:color="auto"/>
        <w:left w:val="none" w:sz="0" w:space="0" w:color="auto"/>
        <w:bottom w:val="none" w:sz="0" w:space="0" w:color="auto"/>
        <w:right w:val="none" w:sz="0" w:space="0" w:color="auto"/>
      </w:divBdr>
    </w:div>
    <w:div w:id="760293552">
      <w:bodyDiv w:val="1"/>
      <w:marLeft w:val="0"/>
      <w:marRight w:val="0"/>
      <w:marTop w:val="0"/>
      <w:marBottom w:val="0"/>
      <w:divBdr>
        <w:top w:val="none" w:sz="0" w:space="0" w:color="auto"/>
        <w:left w:val="none" w:sz="0" w:space="0" w:color="auto"/>
        <w:bottom w:val="none" w:sz="0" w:space="0" w:color="auto"/>
        <w:right w:val="none" w:sz="0" w:space="0" w:color="auto"/>
      </w:divBdr>
    </w:div>
    <w:div w:id="760952062">
      <w:bodyDiv w:val="1"/>
      <w:marLeft w:val="0"/>
      <w:marRight w:val="0"/>
      <w:marTop w:val="0"/>
      <w:marBottom w:val="0"/>
      <w:divBdr>
        <w:top w:val="none" w:sz="0" w:space="0" w:color="auto"/>
        <w:left w:val="none" w:sz="0" w:space="0" w:color="auto"/>
        <w:bottom w:val="none" w:sz="0" w:space="0" w:color="auto"/>
        <w:right w:val="none" w:sz="0" w:space="0" w:color="auto"/>
      </w:divBdr>
    </w:div>
    <w:div w:id="762411152">
      <w:bodyDiv w:val="1"/>
      <w:marLeft w:val="0"/>
      <w:marRight w:val="0"/>
      <w:marTop w:val="0"/>
      <w:marBottom w:val="0"/>
      <w:divBdr>
        <w:top w:val="none" w:sz="0" w:space="0" w:color="auto"/>
        <w:left w:val="none" w:sz="0" w:space="0" w:color="auto"/>
        <w:bottom w:val="none" w:sz="0" w:space="0" w:color="auto"/>
        <w:right w:val="none" w:sz="0" w:space="0" w:color="auto"/>
      </w:divBdr>
    </w:div>
    <w:div w:id="766734703">
      <w:bodyDiv w:val="1"/>
      <w:marLeft w:val="0"/>
      <w:marRight w:val="0"/>
      <w:marTop w:val="0"/>
      <w:marBottom w:val="0"/>
      <w:divBdr>
        <w:top w:val="none" w:sz="0" w:space="0" w:color="auto"/>
        <w:left w:val="none" w:sz="0" w:space="0" w:color="auto"/>
        <w:bottom w:val="none" w:sz="0" w:space="0" w:color="auto"/>
        <w:right w:val="none" w:sz="0" w:space="0" w:color="auto"/>
      </w:divBdr>
    </w:div>
    <w:div w:id="767625974">
      <w:bodyDiv w:val="1"/>
      <w:marLeft w:val="0"/>
      <w:marRight w:val="0"/>
      <w:marTop w:val="0"/>
      <w:marBottom w:val="0"/>
      <w:divBdr>
        <w:top w:val="none" w:sz="0" w:space="0" w:color="auto"/>
        <w:left w:val="none" w:sz="0" w:space="0" w:color="auto"/>
        <w:bottom w:val="none" w:sz="0" w:space="0" w:color="auto"/>
        <w:right w:val="none" w:sz="0" w:space="0" w:color="auto"/>
      </w:divBdr>
    </w:div>
    <w:div w:id="770857419">
      <w:bodyDiv w:val="1"/>
      <w:marLeft w:val="0"/>
      <w:marRight w:val="0"/>
      <w:marTop w:val="0"/>
      <w:marBottom w:val="0"/>
      <w:divBdr>
        <w:top w:val="none" w:sz="0" w:space="0" w:color="auto"/>
        <w:left w:val="none" w:sz="0" w:space="0" w:color="auto"/>
        <w:bottom w:val="none" w:sz="0" w:space="0" w:color="auto"/>
        <w:right w:val="none" w:sz="0" w:space="0" w:color="auto"/>
      </w:divBdr>
    </w:div>
    <w:div w:id="772018833">
      <w:bodyDiv w:val="1"/>
      <w:marLeft w:val="0"/>
      <w:marRight w:val="0"/>
      <w:marTop w:val="0"/>
      <w:marBottom w:val="0"/>
      <w:divBdr>
        <w:top w:val="none" w:sz="0" w:space="0" w:color="auto"/>
        <w:left w:val="none" w:sz="0" w:space="0" w:color="auto"/>
        <w:bottom w:val="none" w:sz="0" w:space="0" w:color="auto"/>
        <w:right w:val="none" w:sz="0" w:space="0" w:color="auto"/>
      </w:divBdr>
    </w:div>
    <w:div w:id="774709162">
      <w:bodyDiv w:val="1"/>
      <w:marLeft w:val="0"/>
      <w:marRight w:val="0"/>
      <w:marTop w:val="0"/>
      <w:marBottom w:val="0"/>
      <w:divBdr>
        <w:top w:val="none" w:sz="0" w:space="0" w:color="auto"/>
        <w:left w:val="none" w:sz="0" w:space="0" w:color="auto"/>
        <w:bottom w:val="none" w:sz="0" w:space="0" w:color="auto"/>
        <w:right w:val="none" w:sz="0" w:space="0" w:color="auto"/>
      </w:divBdr>
    </w:div>
    <w:div w:id="775056238">
      <w:bodyDiv w:val="1"/>
      <w:marLeft w:val="0"/>
      <w:marRight w:val="0"/>
      <w:marTop w:val="0"/>
      <w:marBottom w:val="0"/>
      <w:divBdr>
        <w:top w:val="none" w:sz="0" w:space="0" w:color="auto"/>
        <w:left w:val="none" w:sz="0" w:space="0" w:color="auto"/>
        <w:bottom w:val="none" w:sz="0" w:space="0" w:color="auto"/>
        <w:right w:val="none" w:sz="0" w:space="0" w:color="auto"/>
      </w:divBdr>
    </w:div>
    <w:div w:id="776170934">
      <w:bodyDiv w:val="1"/>
      <w:marLeft w:val="0"/>
      <w:marRight w:val="0"/>
      <w:marTop w:val="0"/>
      <w:marBottom w:val="0"/>
      <w:divBdr>
        <w:top w:val="none" w:sz="0" w:space="0" w:color="auto"/>
        <w:left w:val="none" w:sz="0" w:space="0" w:color="auto"/>
        <w:bottom w:val="none" w:sz="0" w:space="0" w:color="auto"/>
        <w:right w:val="none" w:sz="0" w:space="0" w:color="auto"/>
      </w:divBdr>
    </w:div>
    <w:div w:id="779683039">
      <w:bodyDiv w:val="1"/>
      <w:marLeft w:val="0"/>
      <w:marRight w:val="0"/>
      <w:marTop w:val="0"/>
      <w:marBottom w:val="0"/>
      <w:divBdr>
        <w:top w:val="none" w:sz="0" w:space="0" w:color="auto"/>
        <w:left w:val="none" w:sz="0" w:space="0" w:color="auto"/>
        <w:bottom w:val="none" w:sz="0" w:space="0" w:color="auto"/>
        <w:right w:val="none" w:sz="0" w:space="0" w:color="auto"/>
      </w:divBdr>
    </w:div>
    <w:div w:id="780421733">
      <w:bodyDiv w:val="1"/>
      <w:marLeft w:val="0"/>
      <w:marRight w:val="0"/>
      <w:marTop w:val="0"/>
      <w:marBottom w:val="0"/>
      <w:divBdr>
        <w:top w:val="none" w:sz="0" w:space="0" w:color="auto"/>
        <w:left w:val="none" w:sz="0" w:space="0" w:color="auto"/>
        <w:bottom w:val="none" w:sz="0" w:space="0" w:color="auto"/>
        <w:right w:val="none" w:sz="0" w:space="0" w:color="auto"/>
      </w:divBdr>
    </w:div>
    <w:div w:id="780732578">
      <w:bodyDiv w:val="1"/>
      <w:marLeft w:val="0"/>
      <w:marRight w:val="0"/>
      <w:marTop w:val="0"/>
      <w:marBottom w:val="0"/>
      <w:divBdr>
        <w:top w:val="none" w:sz="0" w:space="0" w:color="auto"/>
        <w:left w:val="none" w:sz="0" w:space="0" w:color="auto"/>
        <w:bottom w:val="none" w:sz="0" w:space="0" w:color="auto"/>
        <w:right w:val="none" w:sz="0" w:space="0" w:color="auto"/>
      </w:divBdr>
    </w:div>
    <w:div w:id="780995977">
      <w:bodyDiv w:val="1"/>
      <w:marLeft w:val="0"/>
      <w:marRight w:val="0"/>
      <w:marTop w:val="0"/>
      <w:marBottom w:val="0"/>
      <w:divBdr>
        <w:top w:val="none" w:sz="0" w:space="0" w:color="auto"/>
        <w:left w:val="none" w:sz="0" w:space="0" w:color="auto"/>
        <w:bottom w:val="none" w:sz="0" w:space="0" w:color="auto"/>
        <w:right w:val="none" w:sz="0" w:space="0" w:color="auto"/>
      </w:divBdr>
    </w:div>
    <w:div w:id="781144418">
      <w:bodyDiv w:val="1"/>
      <w:marLeft w:val="0"/>
      <w:marRight w:val="0"/>
      <w:marTop w:val="0"/>
      <w:marBottom w:val="0"/>
      <w:divBdr>
        <w:top w:val="none" w:sz="0" w:space="0" w:color="auto"/>
        <w:left w:val="none" w:sz="0" w:space="0" w:color="auto"/>
        <w:bottom w:val="none" w:sz="0" w:space="0" w:color="auto"/>
        <w:right w:val="none" w:sz="0" w:space="0" w:color="auto"/>
      </w:divBdr>
    </w:div>
    <w:div w:id="781414876">
      <w:bodyDiv w:val="1"/>
      <w:marLeft w:val="0"/>
      <w:marRight w:val="0"/>
      <w:marTop w:val="0"/>
      <w:marBottom w:val="0"/>
      <w:divBdr>
        <w:top w:val="none" w:sz="0" w:space="0" w:color="auto"/>
        <w:left w:val="none" w:sz="0" w:space="0" w:color="auto"/>
        <w:bottom w:val="none" w:sz="0" w:space="0" w:color="auto"/>
        <w:right w:val="none" w:sz="0" w:space="0" w:color="auto"/>
      </w:divBdr>
    </w:div>
    <w:div w:id="782503548">
      <w:bodyDiv w:val="1"/>
      <w:marLeft w:val="0"/>
      <w:marRight w:val="0"/>
      <w:marTop w:val="0"/>
      <w:marBottom w:val="0"/>
      <w:divBdr>
        <w:top w:val="none" w:sz="0" w:space="0" w:color="auto"/>
        <w:left w:val="none" w:sz="0" w:space="0" w:color="auto"/>
        <w:bottom w:val="none" w:sz="0" w:space="0" w:color="auto"/>
        <w:right w:val="none" w:sz="0" w:space="0" w:color="auto"/>
      </w:divBdr>
    </w:div>
    <w:div w:id="783033807">
      <w:bodyDiv w:val="1"/>
      <w:marLeft w:val="0"/>
      <w:marRight w:val="0"/>
      <w:marTop w:val="0"/>
      <w:marBottom w:val="0"/>
      <w:divBdr>
        <w:top w:val="none" w:sz="0" w:space="0" w:color="auto"/>
        <w:left w:val="none" w:sz="0" w:space="0" w:color="auto"/>
        <w:bottom w:val="none" w:sz="0" w:space="0" w:color="auto"/>
        <w:right w:val="none" w:sz="0" w:space="0" w:color="auto"/>
      </w:divBdr>
    </w:div>
    <w:div w:id="783039370">
      <w:bodyDiv w:val="1"/>
      <w:marLeft w:val="0"/>
      <w:marRight w:val="0"/>
      <w:marTop w:val="0"/>
      <w:marBottom w:val="0"/>
      <w:divBdr>
        <w:top w:val="none" w:sz="0" w:space="0" w:color="auto"/>
        <w:left w:val="none" w:sz="0" w:space="0" w:color="auto"/>
        <w:bottom w:val="none" w:sz="0" w:space="0" w:color="auto"/>
        <w:right w:val="none" w:sz="0" w:space="0" w:color="auto"/>
      </w:divBdr>
    </w:div>
    <w:div w:id="793905609">
      <w:bodyDiv w:val="1"/>
      <w:marLeft w:val="0"/>
      <w:marRight w:val="0"/>
      <w:marTop w:val="0"/>
      <w:marBottom w:val="0"/>
      <w:divBdr>
        <w:top w:val="none" w:sz="0" w:space="0" w:color="auto"/>
        <w:left w:val="none" w:sz="0" w:space="0" w:color="auto"/>
        <w:bottom w:val="none" w:sz="0" w:space="0" w:color="auto"/>
        <w:right w:val="none" w:sz="0" w:space="0" w:color="auto"/>
      </w:divBdr>
    </w:div>
    <w:div w:id="794106711">
      <w:bodyDiv w:val="1"/>
      <w:marLeft w:val="0"/>
      <w:marRight w:val="0"/>
      <w:marTop w:val="0"/>
      <w:marBottom w:val="0"/>
      <w:divBdr>
        <w:top w:val="none" w:sz="0" w:space="0" w:color="auto"/>
        <w:left w:val="none" w:sz="0" w:space="0" w:color="auto"/>
        <w:bottom w:val="none" w:sz="0" w:space="0" w:color="auto"/>
        <w:right w:val="none" w:sz="0" w:space="0" w:color="auto"/>
      </w:divBdr>
    </w:div>
    <w:div w:id="795607569">
      <w:bodyDiv w:val="1"/>
      <w:marLeft w:val="0"/>
      <w:marRight w:val="0"/>
      <w:marTop w:val="0"/>
      <w:marBottom w:val="0"/>
      <w:divBdr>
        <w:top w:val="none" w:sz="0" w:space="0" w:color="auto"/>
        <w:left w:val="none" w:sz="0" w:space="0" w:color="auto"/>
        <w:bottom w:val="none" w:sz="0" w:space="0" w:color="auto"/>
        <w:right w:val="none" w:sz="0" w:space="0" w:color="auto"/>
      </w:divBdr>
    </w:div>
    <w:div w:id="796602208">
      <w:bodyDiv w:val="1"/>
      <w:marLeft w:val="0"/>
      <w:marRight w:val="0"/>
      <w:marTop w:val="0"/>
      <w:marBottom w:val="0"/>
      <w:divBdr>
        <w:top w:val="none" w:sz="0" w:space="0" w:color="auto"/>
        <w:left w:val="none" w:sz="0" w:space="0" w:color="auto"/>
        <w:bottom w:val="none" w:sz="0" w:space="0" w:color="auto"/>
        <w:right w:val="none" w:sz="0" w:space="0" w:color="auto"/>
      </w:divBdr>
    </w:div>
    <w:div w:id="798651870">
      <w:bodyDiv w:val="1"/>
      <w:marLeft w:val="0"/>
      <w:marRight w:val="0"/>
      <w:marTop w:val="0"/>
      <w:marBottom w:val="0"/>
      <w:divBdr>
        <w:top w:val="none" w:sz="0" w:space="0" w:color="auto"/>
        <w:left w:val="none" w:sz="0" w:space="0" w:color="auto"/>
        <w:bottom w:val="none" w:sz="0" w:space="0" w:color="auto"/>
        <w:right w:val="none" w:sz="0" w:space="0" w:color="auto"/>
      </w:divBdr>
    </w:div>
    <w:div w:id="798766021">
      <w:bodyDiv w:val="1"/>
      <w:marLeft w:val="0"/>
      <w:marRight w:val="0"/>
      <w:marTop w:val="0"/>
      <w:marBottom w:val="0"/>
      <w:divBdr>
        <w:top w:val="none" w:sz="0" w:space="0" w:color="auto"/>
        <w:left w:val="none" w:sz="0" w:space="0" w:color="auto"/>
        <w:bottom w:val="none" w:sz="0" w:space="0" w:color="auto"/>
        <w:right w:val="none" w:sz="0" w:space="0" w:color="auto"/>
      </w:divBdr>
    </w:div>
    <w:div w:id="798886616">
      <w:bodyDiv w:val="1"/>
      <w:marLeft w:val="0"/>
      <w:marRight w:val="0"/>
      <w:marTop w:val="0"/>
      <w:marBottom w:val="0"/>
      <w:divBdr>
        <w:top w:val="none" w:sz="0" w:space="0" w:color="auto"/>
        <w:left w:val="none" w:sz="0" w:space="0" w:color="auto"/>
        <w:bottom w:val="none" w:sz="0" w:space="0" w:color="auto"/>
        <w:right w:val="none" w:sz="0" w:space="0" w:color="auto"/>
      </w:divBdr>
    </w:div>
    <w:div w:id="799421096">
      <w:bodyDiv w:val="1"/>
      <w:marLeft w:val="0"/>
      <w:marRight w:val="0"/>
      <w:marTop w:val="0"/>
      <w:marBottom w:val="0"/>
      <w:divBdr>
        <w:top w:val="none" w:sz="0" w:space="0" w:color="auto"/>
        <w:left w:val="none" w:sz="0" w:space="0" w:color="auto"/>
        <w:bottom w:val="none" w:sz="0" w:space="0" w:color="auto"/>
        <w:right w:val="none" w:sz="0" w:space="0" w:color="auto"/>
      </w:divBdr>
    </w:div>
    <w:div w:id="799540137">
      <w:bodyDiv w:val="1"/>
      <w:marLeft w:val="0"/>
      <w:marRight w:val="0"/>
      <w:marTop w:val="0"/>
      <w:marBottom w:val="0"/>
      <w:divBdr>
        <w:top w:val="none" w:sz="0" w:space="0" w:color="auto"/>
        <w:left w:val="none" w:sz="0" w:space="0" w:color="auto"/>
        <w:bottom w:val="none" w:sz="0" w:space="0" w:color="auto"/>
        <w:right w:val="none" w:sz="0" w:space="0" w:color="auto"/>
      </w:divBdr>
    </w:div>
    <w:div w:id="802818840">
      <w:bodyDiv w:val="1"/>
      <w:marLeft w:val="0"/>
      <w:marRight w:val="0"/>
      <w:marTop w:val="0"/>
      <w:marBottom w:val="0"/>
      <w:divBdr>
        <w:top w:val="none" w:sz="0" w:space="0" w:color="auto"/>
        <w:left w:val="none" w:sz="0" w:space="0" w:color="auto"/>
        <w:bottom w:val="none" w:sz="0" w:space="0" w:color="auto"/>
        <w:right w:val="none" w:sz="0" w:space="0" w:color="auto"/>
      </w:divBdr>
    </w:div>
    <w:div w:id="803042168">
      <w:bodyDiv w:val="1"/>
      <w:marLeft w:val="0"/>
      <w:marRight w:val="0"/>
      <w:marTop w:val="0"/>
      <w:marBottom w:val="0"/>
      <w:divBdr>
        <w:top w:val="none" w:sz="0" w:space="0" w:color="auto"/>
        <w:left w:val="none" w:sz="0" w:space="0" w:color="auto"/>
        <w:bottom w:val="none" w:sz="0" w:space="0" w:color="auto"/>
        <w:right w:val="none" w:sz="0" w:space="0" w:color="auto"/>
      </w:divBdr>
    </w:div>
    <w:div w:id="803305873">
      <w:bodyDiv w:val="1"/>
      <w:marLeft w:val="0"/>
      <w:marRight w:val="0"/>
      <w:marTop w:val="0"/>
      <w:marBottom w:val="0"/>
      <w:divBdr>
        <w:top w:val="none" w:sz="0" w:space="0" w:color="auto"/>
        <w:left w:val="none" w:sz="0" w:space="0" w:color="auto"/>
        <w:bottom w:val="none" w:sz="0" w:space="0" w:color="auto"/>
        <w:right w:val="none" w:sz="0" w:space="0" w:color="auto"/>
      </w:divBdr>
    </w:div>
    <w:div w:id="803353666">
      <w:bodyDiv w:val="1"/>
      <w:marLeft w:val="0"/>
      <w:marRight w:val="0"/>
      <w:marTop w:val="0"/>
      <w:marBottom w:val="0"/>
      <w:divBdr>
        <w:top w:val="none" w:sz="0" w:space="0" w:color="auto"/>
        <w:left w:val="none" w:sz="0" w:space="0" w:color="auto"/>
        <w:bottom w:val="none" w:sz="0" w:space="0" w:color="auto"/>
        <w:right w:val="none" w:sz="0" w:space="0" w:color="auto"/>
      </w:divBdr>
    </w:div>
    <w:div w:id="803736642">
      <w:bodyDiv w:val="1"/>
      <w:marLeft w:val="0"/>
      <w:marRight w:val="0"/>
      <w:marTop w:val="0"/>
      <w:marBottom w:val="0"/>
      <w:divBdr>
        <w:top w:val="none" w:sz="0" w:space="0" w:color="auto"/>
        <w:left w:val="none" w:sz="0" w:space="0" w:color="auto"/>
        <w:bottom w:val="none" w:sz="0" w:space="0" w:color="auto"/>
        <w:right w:val="none" w:sz="0" w:space="0" w:color="auto"/>
      </w:divBdr>
    </w:div>
    <w:div w:id="803886929">
      <w:bodyDiv w:val="1"/>
      <w:marLeft w:val="0"/>
      <w:marRight w:val="0"/>
      <w:marTop w:val="0"/>
      <w:marBottom w:val="0"/>
      <w:divBdr>
        <w:top w:val="none" w:sz="0" w:space="0" w:color="auto"/>
        <w:left w:val="none" w:sz="0" w:space="0" w:color="auto"/>
        <w:bottom w:val="none" w:sz="0" w:space="0" w:color="auto"/>
        <w:right w:val="none" w:sz="0" w:space="0" w:color="auto"/>
      </w:divBdr>
    </w:div>
    <w:div w:id="804009801">
      <w:bodyDiv w:val="1"/>
      <w:marLeft w:val="0"/>
      <w:marRight w:val="0"/>
      <w:marTop w:val="0"/>
      <w:marBottom w:val="0"/>
      <w:divBdr>
        <w:top w:val="none" w:sz="0" w:space="0" w:color="auto"/>
        <w:left w:val="none" w:sz="0" w:space="0" w:color="auto"/>
        <w:bottom w:val="none" w:sz="0" w:space="0" w:color="auto"/>
        <w:right w:val="none" w:sz="0" w:space="0" w:color="auto"/>
      </w:divBdr>
    </w:div>
    <w:div w:id="804200488">
      <w:bodyDiv w:val="1"/>
      <w:marLeft w:val="0"/>
      <w:marRight w:val="0"/>
      <w:marTop w:val="0"/>
      <w:marBottom w:val="0"/>
      <w:divBdr>
        <w:top w:val="none" w:sz="0" w:space="0" w:color="auto"/>
        <w:left w:val="none" w:sz="0" w:space="0" w:color="auto"/>
        <w:bottom w:val="none" w:sz="0" w:space="0" w:color="auto"/>
        <w:right w:val="none" w:sz="0" w:space="0" w:color="auto"/>
      </w:divBdr>
    </w:div>
    <w:div w:id="805514701">
      <w:bodyDiv w:val="1"/>
      <w:marLeft w:val="0"/>
      <w:marRight w:val="0"/>
      <w:marTop w:val="0"/>
      <w:marBottom w:val="0"/>
      <w:divBdr>
        <w:top w:val="none" w:sz="0" w:space="0" w:color="auto"/>
        <w:left w:val="none" w:sz="0" w:space="0" w:color="auto"/>
        <w:bottom w:val="none" w:sz="0" w:space="0" w:color="auto"/>
        <w:right w:val="none" w:sz="0" w:space="0" w:color="auto"/>
      </w:divBdr>
    </w:div>
    <w:div w:id="805703370">
      <w:bodyDiv w:val="1"/>
      <w:marLeft w:val="0"/>
      <w:marRight w:val="0"/>
      <w:marTop w:val="0"/>
      <w:marBottom w:val="0"/>
      <w:divBdr>
        <w:top w:val="none" w:sz="0" w:space="0" w:color="auto"/>
        <w:left w:val="none" w:sz="0" w:space="0" w:color="auto"/>
        <w:bottom w:val="none" w:sz="0" w:space="0" w:color="auto"/>
        <w:right w:val="none" w:sz="0" w:space="0" w:color="auto"/>
      </w:divBdr>
    </w:div>
    <w:div w:id="810364369">
      <w:bodyDiv w:val="1"/>
      <w:marLeft w:val="0"/>
      <w:marRight w:val="0"/>
      <w:marTop w:val="0"/>
      <w:marBottom w:val="0"/>
      <w:divBdr>
        <w:top w:val="none" w:sz="0" w:space="0" w:color="auto"/>
        <w:left w:val="none" w:sz="0" w:space="0" w:color="auto"/>
        <w:bottom w:val="none" w:sz="0" w:space="0" w:color="auto"/>
        <w:right w:val="none" w:sz="0" w:space="0" w:color="auto"/>
      </w:divBdr>
    </w:div>
    <w:div w:id="811825616">
      <w:bodyDiv w:val="1"/>
      <w:marLeft w:val="0"/>
      <w:marRight w:val="0"/>
      <w:marTop w:val="0"/>
      <w:marBottom w:val="0"/>
      <w:divBdr>
        <w:top w:val="none" w:sz="0" w:space="0" w:color="auto"/>
        <w:left w:val="none" w:sz="0" w:space="0" w:color="auto"/>
        <w:bottom w:val="none" w:sz="0" w:space="0" w:color="auto"/>
        <w:right w:val="none" w:sz="0" w:space="0" w:color="auto"/>
      </w:divBdr>
    </w:div>
    <w:div w:id="815688194">
      <w:bodyDiv w:val="1"/>
      <w:marLeft w:val="0"/>
      <w:marRight w:val="0"/>
      <w:marTop w:val="0"/>
      <w:marBottom w:val="0"/>
      <w:divBdr>
        <w:top w:val="none" w:sz="0" w:space="0" w:color="auto"/>
        <w:left w:val="none" w:sz="0" w:space="0" w:color="auto"/>
        <w:bottom w:val="none" w:sz="0" w:space="0" w:color="auto"/>
        <w:right w:val="none" w:sz="0" w:space="0" w:color="auto"/>
      </w:divBdr>
    </w:div>
    <w:div w:id="816190807">
      <w:bodyDiv w:val="1"/>
      <w:marLeft w:val="0"/>
      <w:marRight w:val="0"/>
      <w:marTop w:val="0"/>
      <w:marBottom w:val="0"/>
      <w:divBdr>
        <w:top w:val="none" w:sz="0" w:space="0" w:color="auto"/>
        <w:left w:val="none" w:sz="0" w:space="0" w:color="auto"/>
        <w:bottom w:val="none" w:sz="0" w:space="0" w:color="auto"/>
        <w:right w:val="none" w:sz="0" w:space="0" w:color="auto"/>
      </w:divBdr>
    </w:div>
    <w:div w:id="817377025">
      <w:bodyDiv w:val="1"/>
      <w:marLeft w:val="0"/>
      <w:marRight w:val="0"/>
      <w:marTop w:val="0"/>
      <w:marBottom w:val="0"/>
      <w:divBdr>
        <w:top w:val="none" w:sz="0" w:space="0" w:color="auto"/>
        <w:left w:val="none" w:sz="0" w:space="0" w:color="auto"/>
        <w:bottom w:val="none" w:sz="0" w:space="0" w:color="auto"/>
        <w:right w:val="none" w:sz="0" w:space="0" w:color="auto"/>
      </w:divBdr>
    </w:div>
    <w:div w:id="818613742">
      <w:bodyDiv w:val="1"/>
      <w:marLeft w:val="0"/>
      <w:marRight w:val="0"/>
      <w:marTop w:val="0"/>
      <w:marBottom w:val="0"/>
      <w:divBdr>
        <w:top w:val="none" w:sz="0" w:space="0" w:color="auto"/>
        <w:left w:val="none" w:sz="0" w:space="0" w:color="auto"/>
        <w:bottom w:val="none" w:sz="0" w:space="0" w:color="auto"/>
        <w:right w:val="none" w:sz="0" w:space="0" w:color="auto"/>
      </w:divBdr>
    </w:div>
    <w:div w:id="819538580">
      <w:bodyDiv w:val="1"/>
      <w:marLeft w:val="0"/>
      <w:marRight w:val="0"/>
      <w:marTop w:val="0"/>
      <w:marBottom w:val="0"/>
      <w:divBdr>
        <w:top w:val="none" w:sz="0" w:space="0" w:color="auto"/>
        <w:left w:val="none" w:sz="0" w:space="0" w:color="auto"/>
        <w:bottom w:val="none" w:sz="0" w:space="0" w:color="auto"/>
        <w:right w:val="none" w:sz="0" w:space="0" w:color="auto"/>
      </w:divBdr>
    </w:div>
    <w:div w:id="823475034">
      <w:bodyDiv w:val="1"/>
      <w:marLeft w:val="0"/>
      <w:marRight w:val="0"/>
      <w:marTop w:val="0"/>
      <w:marBottom w:val="0"/>
      <w:divBdr>
        <w:top w:val="none" w:sz="0" w:space="0" w:color="auto"/>
        <w:left w:val="none" w:sz="0" w:space="0" w:color="auto"/>
        <w:bottom w:val="none" w:sz="0" w:space="0" w:color="auto"/>
        <w:right w:val="none" w:sz="0" w:space="0" w:color="auto"/>
      </w:divBdr>
    </w:div>
    <w:div w:id="823668474">
      <w:bodyDiv w:val="1"/>
      <w:marLeft w:val="0"/>
      <w:marRight w:val="0"/>
      <w:marTop w:val="0"/>
      <w:marBottom w:val="0"/>
      <w:divBdr>
        <w:top w:val="none" w:sz="0" w:space="0" w:color="auto"/>
        <w:left w:val="none" w:sz="0" w:space="0" w:color="auto"/>
        <w:bottom w:val="none" w:sz="0" w:space="0" w:color="auto"/>
        <w:right w:val="none" w:sz="0" w:space="0" w:color="auto"/>
      </w:divBdr>
    </w:div>
    <w:div w:id="823929706">
      <w:bodyDiv w:val="1"/>
      <w:marLeft w:val="0"/>
      <w:marRight w:val="0"/>
      <w:marTop w:val="0"/>
      <w:marBottom w:val="0"/>
      <w:divBdr>
        <w:top w:val="none" w:sz="0" w:space="0" w:color="auto"/>
        <w:left w:val="none" w:sz="0" w:space="0" w:color="auto"/>
        <w:bottom w:val="none" w:sz="0" w:space="0" w:color="auto"/>
        <w:right w:val="none" w:sz="0" w:space="0" w:color="auto"/>
      </w:divBdr>
    </w:div>
    <w:div w:id="824005966">
      <w:bodyDiv w:val="1"/>
      <w:marLeft w:val="0"/>
      <w:marRight w:val="0"/>
      <w:marTop w:val="0"/>
      <w:marBottom w:val="0"/>
      <w:divBdr>
        <w:top w:val="none" w:sz="0" w:space="0" w:color="auto"/>
        <w:left w:val="none" w:sz="0" w:space="0" w:color="auto"/>
        <w:bottom w:val="none" w:sz="0" w:space="0" w:color="auto"/>
        <w:right w:val="none" w:sz="0" w:space="0" w:color="auto"/>
      </w:divBdr>
    </w:div>
    <w:div w:id="826939695">
      <w:bodyDiv w:val="1"/>
      <w:marLeft w:val="0"/>
      <w:marRight w:val="0"/>
      <w:marTop w:val="0"/>
      <w:marBottom w:val="0"/>
      <w:divBdr>
        <w:top w:val="none" w:sz="0" w:space="0" w:color="auto"/>
        <w:left w:val="none" w:sz="0" w:space="0" w:color="auto"/>
        <w:bottom w:val="none" w:sz="0" w:space="0" w:color="auto"/>
        <w:right w:val="none" w:sz="0" w:space="0" w:color="auto"/>
      </w:divBdr>
    </w:div>
    <w:div w:id="827937294">
      <w:bodyDiv w:val="1"/>
      <w:marLeft w:val="0"/>
      <w:marRight w:val="0"/>
      <w:marTop w:val="0"/>
      <w:marBottom w:val="0"/>
      <w:divBdr>
        <w:top w:val="none" w:sz="0" w:space="0" w:color="auto"/>
        <w:left w:val="none" w:sz="0" w:space="0" w:color="auto"/>
        <w:bottom w:val="none" w:sz="0" w:space="0" w:color="auto"/>
        <w:right w:val="none" w:sz="0" w:space="0" w:color="auto"/>
      </w:divBdr>
    </w:div>
    <w:div w:id="828251037">
      <w:bodyDiv w:val="1"/>
      <w:marLeft w:val="0"/>
      <w:marRight w:val="0"/>
      <w:marTop w:val="0"/>
      <w:marBottom w:val="0"/>
      <w:divBdr>
        <w:top w:val="none" w:sz="0" w:space="0" w:color="auto"/>
        <w:left w:val="none" w:sz="0" w:space="0" w:color="auto"/>
        <w:bottom w:val="none" w:sz="0" w:space="0" w:color="auto"/>
        <w:right w:val="none" w:sz="0" w:space="0" w:color="auto"/>
      </w:divBdr>
    </w:div>
    <w:div w:id="832531816">
      <w:bodyDiv w:val="1"/>
      <w:marLeft w:val="0"/>
      <w:marRight w:val="0"/>
      <w:marTop w:val="0"/>
      <w:marBottom w:val="0"/>
      <w:divBdr>
        <w:top w:val="none" w:sz="0" w:space="0" w:color="auto"/>
        <w:left w:val="none" w:sz="0" w:space="0" w:color="auto"/>
        <w:bottom w:val="none" w:sz="0" w:space="0" w:color="auto"/>
        <w:right w:val="none" w:sz="0" w:space="0" w:color="auto"/>
      </w:divBdr>
    </w:div>
    <w:div w:id="832599520">
      <w:bodyDiv w:val="1"/>
      <w:marLeft w:val="0"/>
      <w:marRight w:val="0"/>
      <w:marTop w:val="0"/>
      <w:marBottom w:val="0"/>
      <w:divBdr>
        <w:top w:val="none" w:sz="0" w:space="0" w:color="auto"/>
        <w:left w:val="none" w:sz="0" w:space="0" w:color="auto"/>
        <w:bottom w:val="none" w:sz="0" w:space="0" w:color="auto"/>
        <w:right w:val="none" w:sz="0" w:space="0" w:color="auto"/>
      </w:divBdr>
    </w:div>
    <w:div w:id="834494467">
      <w:bodyDiv w:val="1"/>
      <w:marLeft w:val="0"/>
      <w:marRight w:val="0"/>
      <w:marTop w:val="0"/>
      <w:marBottom w:val="0"/>
      <w:divBdr>
        <w:top w:val="none" w:sz="0" w:space="0" w:color="auto"/>
        <w:left w:val="none" w:sz="0" w:space="0" w:color="auto"/>
        <w:bottom w:val="none" w:sz="0" w:space="0" w:color="auto"/>
        <w:right w:val="none" w:sz="0" w:space="0" w:color="auto"/>
      </w:divBdr>
    </w:div>
    <w:div w:id="837232195">
      <w:bodyDiv w:val="1"/>
      <w:marLeft w:val="0"/>
      <w:marRight w:val="0"/>
      <w:marTop w:val="0"/>
      <w:marBottom w:val="0"/>
      <w:divBdr>
        <w:top w:val="none" w:sz="0" w:space="0" w:color="auto"/>
        <w:left w:val="none" w:sz="0" w:space="0" w:color="auto"/>
        <w:bottom w:val="none" w:sz="0" w:space="0" w:color="auto"/>
        <w:right w:val="none" w:sz="0" w:space="0" w:color="auto"/>
      </w:divBdr>
    </w:div>
    <w:div w:id="837814217">
      <w:bodyDiv w:val="1"/>
      <w:marLeft w:val="0"/>
      <w:marRight w:val="0"/>
      <w:marTop w:val="0"/>
      <w:marBottom w:val="0"/>
      <w:divBdr>
        <w:top w:val="none" w:sz="0" w:space="0" w:color="auto"/>
        <w:left w:val="none" w:sz="0" w:space="0" w:color="auto"/>
        <w:bottom w:val="none" w:sz="0" w:space="0" w:color="auto"/>
        <w:right w:val="none" w:sz="0" w:space="0" w:color="auto"/>
      </w:divBdr>
    </w:div>
    <w:div w:id="838737063">
      <w:bodyDiv w:val="1"/>
      <w:marLeft w:val="0"/>
      <w:marRight w:val="0"/>
      <w:marTop w:val="0"/>
      <w:marBottom w:val="0"/>
      <w:divBdr>
        <w:top w:val="none" w:sz="0" w:space="0" w:color="auto"/>
        <w:left w:val="none" w:sz="0" w:space="0" w:color="auto"/>
        <w:bottom w:val="none" w:sz="0" w:space="0" w:color="auto"/>
        <w:right w:val="none" w:sz="0" w:space="0" w:color="auto"/>
      </w:divBdr>
    </w:div>
    <w:div w:id="840923479">
      <w:bodyDiv w:val="1"/>
      <w:marLeft w:val="0"/>
      <w:marRight w:val="0"/>
      <w:marTop w:val="0"/>
      <w:marBottom w:val="0"/>
      <w:divBdr>
        <w:top w:val="none" w:sz="0" w:space="0" w:color="auto"/>
        <w:left w:val="none" w:sz="0" w:space="0" w:color="auto"/>
        <w:bottom w:val="none" w:sz="0" w:space="0" w:color="auto"/>
        <w:right w:val="none" w:sz="0" w:space="0" w:color="auto"/>
      </w:divBdr>
    </w:div>
    <w:div w:id="842234220">
      <w:bodyDiv w:val="1"/>
      <w:marLeft w:val="0"/>
      <w:marRight w:val="0"/>
      <w:marTop w:val="0"/>
      <w:marBottom w:val="0"/>
      <w:divBdr>
        <w:top w:val="none" w:sz="0" w:space="0" w:color="auto"/>
        <w:left w:val="none" w:sz="0" w:space="0" w:color="auto"/>
        <w:bottom w:val="none" w:sz="0" w:space="0" w:color="auto"/>
        <w:right w:val="none" w:sz="0" w:space="0" w:color="auto"/>
      </w:divBdr>
    </w:div>
    <w:div w:id="843596961">
      <w:bodyDiv w:val="1"/>
      <w:marLeft w:val="0"/>
      <w:marRight w:val="0"/>
      <w:marTop w:val="0"/>
      <w:marBottom w:val="0"/>
      <w:divBdr>
        <w:top w:val="none" w:sz="0" w:space="0" w:color="auto"/>
        <w:left w:val="none" w:sz="0" w:space="0" w:color="auto"/>
        <w:bottom w:val="none" w:sz="0" w:space="0" w:color="auto"/>
        <w:right w:val="none" w:sz="0" w:space="0" w:color="auto"/>
      </w:divBdr>
    </w:div>
    <w:div w:id="844052513">
      <w:bodyDiv w:val="1"/>
      <w:marLeft w:val="0"/>
      <w:marRight w:val="0"/>
      <w:marTop w:val="0"/>
      <w:marBottom w:val="0"/>
      <w:divBdr>
        <w:top w:val="none" w:sz="0" w:space="0" w:color="auto"/>
        <w:left w:val="none" w:sz="0" w:space="0" w:color="auto"/>
        <w:bottom w:val="none" w:sz="0" w:space="0" w:color="auto"/>
        <w:right w:val="none" w:sz="0" w:space="0" w:color="auto"/>
      </w:divBdr>
    </w:div>
    <w:div w:id="845751629">
      <w:bodyDiv w:val="1"/>
      <w:marLeft w:val="0"/>
      <w:marRight w:val="0"/>
      <w:marTop w:val="0"/>
      <w:marBottom w:val="0"/>
      <w:divBdr>
        <w:top w:val="none" w:sz="0" w:space="0" w:color="auto"/>
        <w:left w:val="none" w:sz="0" w:space="0" w:color="auto"/>
        <w:bottom w:val="none" w:sz="0" w:space="0" w:color="auto"/>
        <w:right w:val="none" w:sz="0" w:space="0" w:color="auto"/>
      </w:divBdr>
    </w:div>
    <w:div w:id="845941291">
      <w:bodyDiv w:val="1"/>
      <w:marLeft w:val="0"/>
      <w:marRight w:val="0"/>
      <w:marTop w:val="0"/>
      <w:marBottom w:val="0"/>
      <w:divBdr>
        <w:top w:val="none" w:sz="0" w:space="0" w:color="auto"/>
        <w:left w:val="none" w:sz="0" w:space="0" w:color="auto"/>
        <w:bottom w:val="none" w:sz="0" w:space="0" w:color="auto"/>
        <w:right w:val="none" w:sz="0" w:space="0" w:color="auto"/>
      </w:divBdr>
    </w:div>
    <w:div w:id="846553723">
      <w:bodyDiv w:val="1"/>
      <w:marLeft w:val="0"/>
      <w:marRight w:val="0"/>
      <w:marTop w:val="0"/>
      <w:marBottom w:val="0"/>
      <w:divBdr>
        <w:top w:val="none" w:sz="0" w:space="0" w:color="auto"/>
        <w:left w:val="none" w:sz="0" w:space="0" w:color="auto"/>
        <w:bottom w:val="none" w:sz="0" w:space="0" w:color="auto"/>
        <w:right w:val="none" w:sz="0" w:space="0" w:color="auto"/>
      </w:divBdr>
    </w:div>
    <w:div w:id="846797464">
      <w:bodyDiv w:val="1"/>
      <w:marLeft w:val="0"/>
      <w:marRight w:val="0"/>
      <w:marTop w:val="0"/>
      <w:marBottom w:val="0"/>
      <w:divBdr>
        <w:top w:val="none" w:sz="0" w:space="0" w:color="auto"/>
        <w:left w:val="none" w:sz="0" w:space="0" w:color="auto"/>
        <w:bottom w:val="none" w:sz="0" w:space="0" w:color="auto"/>
        <w:right w:val="none" w:sz="0" w:space="0" w:color="auto"/>
      </w:divBdr>
    </w:div>
    <w:div w:id="849176495">
      <w:bodyDiv w:val="1"/>
      <w:marLeft w:val="0"/>
      <w:marRight w:val="0"/>
      <w:marTop w:val="0"/>
      <w:marBottom w:val="0"/>
      <w:divBdr>
        <w:top w:val="none" w:sz="0" w:space="0" w:color="auto"/>
        <w:left w:val="none" w:sz="0" w:space="0" w:color="auto"/>
        <w:bottom w:val="none" w:sz="0" w:space="0" w:color="auto"/>
        <w:right w:val="none" w:sz="0" w:space="0" w:color="auto"/>
      </w:divBdr>
    </w:div>
    <w:div w:id="849755174">
      <w:bodyDiv w:val="1"/>
      <w:marLeft w:val="0"/>
      <w:marRight w:val="0"/>
      <w:marTop w:val="0"/>
      <w:marBottom w:val="0"/>
      <w:divBdr>
        <w:top w:val="none" w:sz="0" w:space="0" w:color="auto"/>
        <w:left w:val="none" w:sz="0" w:space="0" w:color="auto"/>
        <w:bottom w:val="none" w:sz="0" w:space="0" w:color="auto"/>
        <w:right w:val="none" w:sz="0" w:space="0" w:color="auto"/>
      </w:divBdr>
    </w:div>
    <w:div w:id="850878414">
      <w:bodyDiv w:val="1"/>
      <w:marLeft w:val="0"/>
      <w:marRight w:val="0"/>
      <w:marTop w:val="0"/>
      <w:marBottom w:val="0"/>
      <w:divBdr>
        <w:top w:val="none" w:sz="0" w:space="0" w:color="auto"/>
        <w:left w:val="none" w:sz="0" w:space="0" w:color="auto"/>
        <w:bottom w:val="none" w:sz="0" w:space="0" w:color="auto"/>
        <w:right w:val="none" w:sz="0" w:space="0" w:color="auto"/>
      </w:divBdr>
    </w:div>
    <w:div w:id="852645754">
      <w:bodyDiv w:val="1"/>
      <w:marLeft w:val="0"/>
      <w:marRight w:val="0"/>
      <w:marTop w:val="0"/>
      <w:marBottom w:val="0"/>
      <w:divBdr>
        <w:top w:val="none" w:sz="0" w:space="0" w:color="auto"/>
        <w:left w:val="none" w:sz="0" w:space="0" w:color="auto"/>
        <w:bottom w:val="none" w:sz="0" w:space="0" w:color="auto"/>
        <w:right w:val="none" w:sz="0" w:space="0" w:color="auto"/>
      </w:divBdr>
    </w:div>
    <w:div w:id="853300552">
      <w:bodyDiv w:val="1"/>
      <w:marLeft w:val="0"/>
      <w:marRight w:val="0"/>
      <w:marTop w:val="0"/>
      <w:marBottom w:val="0"/>
      <w:divBdr>
        <w:top w:val="none" w:sz="0" w:space="0" w:color="auto"/>
        <w:left w:val="none" w:sz="0" w:space="0" w:color="auto"/>
        <w:bottom w:val="none" w:sz="0" w:space="0" w:color="auto"/>
        <w:right w:val="none" w:sz="0" w:space="0" w:color="auto"/>
      </w:divBdr>
    </w:div>
    <w:div w:id="854811047">
      <w:bodyDiv w:val="1"/>
      <w:marLeft w:val="0"/>
      <w:marRight w:val="0"/>
      <w:marTop w:val="0"/>
      <w:marBottom w:val="0"/>
      <w:divBdr>
        <w:top w:val="none" w:sz="0" w:space="0" w:color="auto"/>
        <w:left w:val="none" w:sz="0" w:space="0" w:color="auto"/>
        <w:bottom w:val="none" w:sz="0" w:space="0" w:color="auto"/>
        <w:right w:val="none" w:sz="0" w:space="0" w:color="auto"/>
      </w:divBdr>
    </w:div>
    <w:div w:id="856651200">
      <w:bodyDiv w:val="1"/>
      <w:marLeft w:val="0"/>
      <w:marRight w:val="0"/>
      <w:marTop w:val="0"/>
      <w:marBottom w:val="0"/>
      <w:divBdr>
        <w:top w:val="none" w:sz="0" w:space="0" w:color="auto"/>
        <w:left w:val="none" w:sz="0" w:space="0" w:color="auto"/>
        <w:bottom w:val="none" w:sz="0" w:space="0" w:color="auto"/>
        <w:right w:val="none" w:sz="0" w:space="0" w:color="auto"/>
      </w:divBdr>
    </w:div>
    <w:div w:id="857355693">
      <w:bodyDiv w:val="1"/>
      <w:marLeft w:val="0"/>
      <w:marRight w:val="0"/>
      <w:marTop w:val="0"/>
      <w:marBottom w:val="0"/>
      <w:divBdr>
        <w:top w:val="none" w:sz="0" w:space="0" w:color="auto"/>
        <w:left w:val="none" w:sz="0" w:space="0" w:color="auto"/>
        <w:bottom w:val="none" w:sz="0" w:space="0" w:color="auto"/>
        <w:right w:val="none" w:sz="0" w:space="0" w:color="auto"/>
      </w:divBdr>
    </w:div>
    <w:div w:id="858466753">
      <w:bodyDiv w:val="1"/>
      <w:marLeft w:val="0"/>
      <w:marRight w:val="0"/>
      <w:marTop w:val="0"/>
      <w:marBottom w:val="0"/>
      <w:divBdr>
        <w:top w:val="none" w:sz="0" w:space="0" w:color="auto"/>
        <w:left w:val="none" w:sz="0" w:space="0" w:color="auto"/>
        <w:bottom w:val="none" w:sz="0" w:space="0" w:color="auto"/>
        <w:right w:val="none" w:sz="0" w:space="0" w:color="auto"/>
      </w:divBdr>
    </w:div>
    <w:div w:id="858549524">
      <w:bodyDiv w:val="1"/>
      <w:marLeft w:val="0"/>
      <w:marRight w:val="0"/>
      <w:marTop w:val="0"/>
      <w:marBottom w:val="0"/>
      <w:divBdr>
        <w:top w:val="none" w:sz="0" w:space="0" w:color="auto"/>
        <w:left w:val="none" w:sz="0" w:space="0" w:color="auto"/>
        <w:bottom w:val="none" w:sz="0" w:space="0" w:color="auto"/>
        <w:right w:val="none" w:sz="0" w:space="0" w:color="auto"/>
      </w:divBdr>
    </w:div>
    <w:div w:id="858936377">
      <w:bodyDiv w:val="1"/>
      <w:marLeft w:val="0"/>
      <w:marRight w:val="0"/>
      <w:marTop w:val="0"/>
      <w:marBottom w:val="0"/>
      <w:divBdr>
        <w:top w:val="none" w:sz="0" w:space="0" w:color="auto"/>
        <w:left w:val="none" w:sz="0" w:space="0" w:color="auto"/>
        <w:bottom w:val="none" w:sz="0" w:space="0" w:color="auto"/>
        <w:right w:val="none" w:sz="0" w:space="0" w:color="auto"/>
      </w:divBdr>
    </w:div>
    <w:div w:id="862669418">
      <w:bodyDiv w:val="1"/>
      <w:marLeft w:val="0"/>
      <w:marRight w:val="0"/>
      <w:marTop w:val="0"/>
      <w:marBottom w:val="0"/>
      <w:divBdr>
        <w:top w:val="none" w:sz="0" w:space="0" w:color="auto"/>
        <w:left w:val="none" w:sz="0" w:space="0" w:color="auto"/>
        <w:bottom w:val="none" w:sz="0" w:space="0" w:color="auto"/>
        <w:right w:val="none" w:sz="0" w:space="0" w:color="auto"/>
      </w:divBdr>
    </w:div>
    <w:div w:id="863448075">
      <w:bodyDiv w:val="1"/>
      <w:marLeft w:val="0"/>
      <w:marRight w:val="0"/>
      <w:marTop w:val="0"/>
      <w:marBottom w:val="0"/>
      <w:divBdr>
        <w:top w:val="none" w:sz="0" w:space="0" w:color="auto"/>
        <w:left w:val="none" w:sz="0" w:space="0" w:color="auto"/>
        <w:bottom w:val="none" w:sz="0" w:space="0" w:color="auto"/>
        <w:right w:val="none" w:sz="0" w:space="0" w:color="auto"/>
      </w:divBdr>
    </w:div>
    <w:div w:id="864369621">
      <w:bodyDiv w:val="1"/>
      <w:marLeft w:val="0"/>
      <w:marRight w:val="0"/>
      <w:marTop w:val="0"/>
      <w:marBottom w:val="0"/>
      <w:divBdr>
        <w:top w:val="none" w:sz="0" w:space="0" w:color="auto"/>
        <w:left w:val="none" w:sz="0" w:space="0" w:color="auto"/>
        <w:bottom w:val="none" w:sz="0" w:space="0" w:color="auto"/>
        <w:right w:val="none" w:sz="0" w:space="0" w:color="auto"/>
      </w:divBdr>
    </w:div>
    <w:div w:id="867258534">
      <w:bodyDiv w:val="1"/>
      <w:marLeft w:val="0"/>
      <w:marRight w:val="0"/>
      <w:marTop w:val="0"/>
      <w:marBottom w:val="0"/>
      <w:divBdr>
        <w:top w:val="none" w:sz="0" w:space="0" w:color="auto"/>
        <w:left w:val="none" w:sz="0" w:space="0" w:color="auto"/>
        <w:bottom w:val="none" w:sz="0" w:space="0" w:color="auto"/>
        <w:right w:val="none" w:sz="0" w:space="0" w:color="auto"/>
      </w:divBdr>
    </w:div>
    <w:div w:id="868686346">
      <w:bodyDiv w:val="1"/>
      <w:marLeft w:val="0"/>
      <w:marRight w:val="0"/>
      <w:marTop w:val="0"/>
      <w:marBottom w:val="0"/>
      <w:divBdr>
        <w:top w:val="none" w:sz="0" w:space="0" w:color="auto"/>
        <w:left w:val="none" w:sz="0" w:space="0" w:color="auto"/>
        <w:bottom w:val="none" w:sz="0" w:space="0" w:color="auto"/>
        <w:right w:val="none" w:sz="0" w:space="0" w:color="auto"/>
      </w:divBdr>
    </w:div>
    <w:div w:id="869104149">
      <w:bodyDiv w:val="1"/>
      <w:marLeft w:val="0"/>
      <w:marRight w:val="0"/>
      <w:marTop w:val="0"/>
      <w:marBottom w:val="0"/>
      <w:divBdr>
        <w:top w:val="none" w:sz="0" w:space="0" w:color="auto"/>
        <w:left w:val="none" w:sz="0" w:space="0" w:color="auto"/>
        <w:bottom w:val="none" w:sz="0" w:space="0" w:color="auto"/>
        <w:right w:val="none" w:sz="0" w:space="0" w:color="auto"/>
      </w:divBdr>
    </w:div>
    <w:div w:id="872573688">
      <w:bodyDiv w:val="1"/>
      <w:marLeft w:val="0"/>
      <w:marRight w:val="0"/>
      <w:marTop w:val="0"/>
      <w:marBottom w:val="0"/>
      <w:divBdr>
        <w:top w:val="none" w:sz="0" w:space="0" w:color="auto"/>
        <w:left w:val="none" w:sz="0" w:space="0" w:color="auto"/>
        <w:bottom w:val="none" w:sz="0" w:space="0" w:color="auto"/>
        <w:right w:val="none" w:sz="0" w:space="0" w:color="auto"/>
      </w:divBdr>
    </w:div>
    <w:div w:id="872962119">
      <w:bodyDiv w:val="1"/>
      <w:marLeft w:val="0"/>
      <w:marRight w:val="0"/>
      <w:marTop w:val="0"/>
      <w:marBottom w:val="0"/>
      <w:divBdr>
        <w:top w:val="none" w:sz="0" w:space="0" w:color="auto"/>
        <w:left w:val="none" w:sz="0" w:space="0" w:color="auto"/>
        <w:bottom w:val="none" w:sz="0" w:space="0" w:color="auto"/>
        <w:right w:val="none" w:sz="0" w:space="0" w:color="auto"/>
      </w:divBdr>
    </w:div>
    <w:div w:id="873732443">
      <w:bodyDiv w:val="1"/>
      <w:marLeft w:val="0"/>
      <w:marRight w:val="0"/>
      <w:marTop w:val="0"/>
      <w:marBottom w:val="0"/>
      <w:divBdr>
        <w:top w:val="none" w:sz="0" w:space="0" w:color="auto"/>
        <w:left w:val="none" w:sz="0" w:space="0" w:color="auto"/>
        <w:bottom w:val="none" w:sz="0" w:space="0" w:color="auto"/>
        <w:right w:val="none" w:sz="0" w:space="0" w:color="auto"/>
      </w:divBdr>
    </w:div>
    <w:div w:id="874541189">
      <w:bodyDiv w:val="1"/>
      <w:marLeft w:val="0"/>
      <w:marRight w:val="0"/>
      <w:marTop w:val="0"/>
      <w:marBottom w:val="0"/>
      <w:divBdr>
        <w:top w:val="none" w:sz="0" w:space="0" w:color="auto"/>
        <w:left w:val="none" w:sz="0" w:space="0" w:color="auto"/>
        <w:bottom w:val="none" w:sz="0" w:space="0" w:color="auto"/>
        <w:right w:val="none" w:sz="0" w:space="0" w:color="auto"/>
      </w:divBdr>
    </w:div>
    <w:div w:id="874855837">
      <w:bodyDiv w:val="1"/>
      <w:marLeft w:val="0"/>
      <w:marRight w:val="0"/>
      <w:marTop w:val="0"/>
      <w:marBottom w:val="0"/>
      <w:divBdr>
        <w:top w:val="none" w:sz="0" w:space="0" w:color="auto"/>
        <w:left w:val="none" w:sz="0" w:space="0" w:color="auto"/>
        <w:bottom w:val="none" w:sz="0" w:space="0" w:color="auto"/>
        <w:right w:val="none" w:sz="0" w:space="0" w:color="auto"/>
      </w:divBdr>
    </w:div>
    <w:div w:id="875122281">
      <w:bodyDiv w:val="1"/>
      <w:marLeft w:val="0"/>
      <w:marRight w:val="0"/>
      <w:marTop w:val="0"/>
      <w:marBottom w:val="0"/>
      <w:divBdr>
        <w:top w:val="none" w:sz="0" w:space="0" w:color="auto"/>
        <w:left w:val="none" w:sz="0" w:space="0" w:color="auto"/>
        <w:bottom w:val="none" w:sz="0" w:space="0" w:color="auto"/>
        <w:right w:val="none" w:sz="0" w:space="0" w:color="auto"/>
      </w:divBdr>
    </w:div>
    <w:div w:id="875436371">
      <w:bodyDiv w:val="1"/>
      <w:marLeft w:val="0"/>
      <w:marRight w:val="0"/>
      <w:marTop w:val="0"/>
      <w:marBottom w:val="0"/>
      <w:divBdr>
        <w:top w:val="none" w:sz="0" w:space="0" w:color="auto"/>
        <w:left w:val="none" w:sz="0" w:space="0" w:color="auto"/>
        <w:bottom w:val="none" w:sz="0" w:space="0" w:color="auto"/>
        <w:right w:val="none" w:sz="0" w:space="0" w:color="auto"/>
      </w:divBdr>
    </w:div>
    <w:div w:id="876284757">
      <w:bodyDiv w:val="1"/>
      <w:marLeft w:val="0"/>
      <w:marRight w:val="0"/>
      <w:marTop w:val="0"/>
      <w:marBottom w:val="0"/>
      <w:divBdr>
        <w:top w:val="none" w:sz="0" w:space="0" w:color="auto"/>
        <w:left w:val="none" w:sz="0" w:space="0" w:color="auto"/>
        <w:bottom w:val="none" w:sz="0" w:space="0" w:color="auto"/>
        <w:right w:val="none" w:sz="0" w:space="0" w:color="auto"/>
      </w:divBdr>
    </w:div>
    <w:div w:id="876551860">
      <w:bodyDiv w:val="1"/>
      <w:marLeft w:val="0"/>
      <w:marRight w:val="0"/>
      <w:marTop w:val="0"/>
      <w:marBottom w:val="0"/>
      <w:divBdr>
        <w:top w:val="none" w:sz="0" w:space="0" w:color="auto"/>
        <w:left w:val="none" w:sz="0" w:space="0" w:color="auto"/>
        <w:bottom w:val="none" w:sz="0" w:space="0" w:color="auto"/>
        <w:right w:val="none" w:sz="0" w:space="0" w:color="auto"/>
      </w:divBdr>
    </w:div>
    <w:div w:id="876820382">
      <w:bodyDiv w:val="1"/>
      <w:marLeft w:val="0"/>
      <w:marRight w:val="0"/>
      <w:marTop w:val="0"/>
      <w:marBottom w:val="0"/>
      <w:divBdr>
        <w:top w:val="none" w:sz="0" w:space="0" w:color="auto"/>
        <w:left w:val="none" w:sz="0" w:space="0" w:color="auto"/>
        <w:bottom w:val="none" w:sz="0" w:space="0" w:color="auto"/>
        <w:right w:val="none" w:sz="0" w:space="0" w:color="auto"/>
      </w:divBdr>
    </w:div>
    <w:div w:id="876891177">
      <w:bodyDiv w:val="1"/>
      <w:marLeft w:val="0"/>
      <w:marRight w:val="0"/>
      <w:marTop w:val="0"/>
      <w:marBottom w:val="0"/>
      <w:divBdr>
        <w:top w:val="none" w:sz="0" w:space="0" w:color="auto"/>
        <w:left w:val="none" w:sz="0" w:space="0" w:color="auto"/>
        <w:bottom w:val="none" w:sz="0" w:space="0" w:color="auto"/>
        <w:right w:val="none" w:sz="0" w:space="0" w:color="auto"/>
      </w:divBdr>
    </w:div>
    <w:div w:id="877548778">
      <w:bodyDiv w:val="1"/>
      <w:marLeft w:val="0"/>
      <w:marRight w:val="0"/>
      <w:marTop w:val="0"/>
      <w:marBottom w:val="0"/>
      <w:divBdr>
        <w:top w:val="none" w:sz="0" w:space="0" w:color="auto"/>
        <w:left w:val="none" w:sz="0" w:space="0" w:color="auto"/>
        <w:bottom w:val="none" w:sz="0" w:space="0" w:color="auto"/>
        <w:right w:val="none" w:sz="0" w:space="0" w:color="auto"/>
      </w:divBdr>
    </w:div>
    <w:div w:id="878130781">
      <w:bodyDiv w:val="1"/>
      <w:marLeft w:val="0"/>
      <w:marRight w:val="0"/>
      <w:marTop w:val="0"/>
      <w:marBottom w:val="0"/>
      <w:divBdr>
        <w:top w:val="none" w:sz="0" w:space="0" w:color="auto"/>
        <w:left w:val="none" w:sz="0" w:space="0" w:color="auto"/>
        <w:bottom w:val="none" w:sz="0" w:space="0" w:color="auto"/>
        <w:right w:val="none" w:sz="0" w:space="0" w:color="auto"/>
      </w:divBdr>
    </w:div>
    <w:div w:id="878394468">
      <w:bodyDiv w:val="1"/>
      <w:marLeft w:val="0"/>
      <w:marRight w:val="0"/>
      <w:marTop w:val="0"/>
      <w:marBottom w:val="0"/>
      <w:divBdr>
        <w:top w:val="none" w:sz="0" w:space="0" w:color="auto"/>
        <w:left w:val="none" w:sz="0" w:space="0" w:color="auto"/>
        <w:bottom w:val="none" w:sz="0" w:space="0" w:color="auto"/>
        <w:right w:val="none" w:sz="0" w:space="0" w:color="auto"/>
      </w:divBdr>
    </w:div>
    <w:div w:id="878586336">
      <w:bodyDiv w:val="1"/>
      <w:marLeft w:val="0"/>
      <w:marRight w:val="0"/>
      <w:marTop w:val="0"/>
      <w:marBottom w:val="0"/>
      <w:divBdr>
        <w:top w:val="none" w:sz="0" w:space="0" w:color="auto"/>
        <w:left w:val="none" w:sz="0" w:space="0" w:color="auto"/>
        <w:bottom w:val="none" w:sz="0" w:space="0" w:color="auto"/>
        <w:right w:val="none" w:sz="0" w:space="0" w:color="auto"/>
      </w:divBdr>
    </w:div>
    <w:div w:id="879434650">
      <w:bodyDiv w:val="1"/>
      <w:marLeft w:val="0"/>
      <w:marRight w:val="0"/>
      <w:marTop w:val="0"/>
      <w:marBottom w:val="0"/>
      <w:divBdr>
        <w:top w:val="none" w:sz="0" w:space="0" w:color="auto"/>
        <w:left w:val="none" w:sz="0" w:space="0" w:color="auto"/>
        <w:bottom w:val="none" w:sz="0" w:space="0" w:color="auto"/>
        <w:right w:val="none" w:sz="0" w:space="0" w:color="auto"/>
      </w:divBdr>
    </w:div>
    <w:div w:id="881865471">
      <w:bodyDiv w:val="1"/>
      <w:marLeft w:val="0"/>
      <w:marRight w:val="0"/>
      <w:marTop w:val="0"/>
      <w:marBottom w:val="0"/>
      <w:divBdr>
        <w:top w:val="none" w:sz="0" w:space="0" w:color="auto"/>
        <w:left w:val="none" w:sz="0" w:space="0" w:color="auto"/>
        <w:bottom w:val="none" w:sz="0" w:space="0" w:color="auto"/>
        <w:right w:val="none" w:sz="0" w:space="0" w:color="auto"/>
      </w:divBdr>
    </w:div>
    <w:div w:id="883642936">
      <w:bodyDiv w:val="1"/>
      <w:marLeft w:val="0"/>
      <w:marRight w:val="0"/>
      <w:marTop w:val="0"/>
      <w:marBottom w:val="0"/>
      <w:divBdr>
        <w:top w:val="none" w:sz="0" w:space="0" w:color="auto"/>
        <w:left w:val="none" w:sz="0" w:space="0" w:color="auto"/>
        <w:bottom w:val="none" w:sz="0" w:space="0" w:color="auto"/>
        <w:right w:val="none" w:sz="0" w:space="0" w:color="auto"/>
      </w:divBdr>
    </w:div>
    <w:div w:id="887491404">
      <w:bodyDiv w:val="1"/>
      <w:marLeft w:val="0"/>
      <w:marRight w:val="0"/>
      <w:marTop w:val="0"/>
      <w:marBottom w:val="0"/>
      <w:divBdr>
        <w:top w:val="none" w:sz="0" w:space="0" w:color="auto"/>
        <w:left w:val="none" w:sz="0" w:space="0" w:color="auto"/>
        <w:bottom w:val="none" w:sz="0" w:space="0" w:color="auto"/>
        <w:right w:val="none" w:sz="0" w:space="0" w:color="auto"/>
      </w:divBdr>
    </w:div>
    <w:div w:id="893388080">
      <w:bodyDiv w:val="1"/>
      <w:marLeft w:val="0"/>
      <w:marRight w:val="0"/>
      <w:marTop w:val="0"/>
      <w:marBottom w:val="0"/>
      <w:divBdr>
        <w:top w:val="none" w:sz="0" w:space="0" w:color="auto"/>
        <w:left w:val="none" w:sz="0" w:space="0" w:color="auto"/>
        <w:bottom w:val="none" w:sz="0" w:space="0" w:color="auto"/>
        <w:right w:val="none" w:sz="0" w:space="0" w:color="auto"/>
      </w:divBdr>
    </w:div>
    <w:div w:id="895703573">
      <w:bodyDiv w:val="1"/>
      <w:marLeft w:val="0"/>
      <w:marRight w:val="0"/>
      <w:marTop w:val="0"/>
      <w:marBottom w:val="0"/>
      <w:divBdr>
        <w:top w:val="none" w:sz="0" w:space="0" w:color="auto"/>
        <w:left w:val="none" w:sz="0" w:space="0" w:color="auto"/>
        <w:bottom w:val="none" w:sz="0" w:space="0" w:color="auto"/>
        <w:right w:val="none" w:sz="0" w:space="0" w:color="auto"/>
      </w:divBdr>
    </w:div>
    <w:div w:id="895706153">
      <w:bodyDiv w:val="1"/>
      <w:marLeft w:val="0"/>
      <w:marRight w:val="0"/>
      <w:marTop w:val="0"/>
      <w:marBottom w:val="0"/>
      <w:divBdr>
        <w:top w:val="none" w:sz="0" w:space="0" w:color="auto"/>
        <w:left w:val="none" w:sz="0" w:space="0" w:color="auto"/>
        <w:bottom w:val="none" w:sz="0" w:space="0" w:color="auto"/>
        <w:right w:val="none" w:sz="0" w:space="0" w:color="auto"/>
      </w:divBdr>
    </w:div>
    <w:div w:id="896168428">
      <w:bodyDiv w:val="1"/>
      <w:marLeft w:val="0"/>
      <w:marRight w:val="0"/>
      <w:marTop w:val="0"/>
      <w:marBottom w:val="0"/>
      <w:divBdr>
        <w:top w:val="none" w:sz="0" w:space="0" w:color="auto"/>
        <w:left w:val="none" w:sz="0" w:space="0" w:color="auto"/>
        <w:bottom w:val="none" w:sz="0" w:space="0" w:color="auto"/>
        <w:right w:val="none" w:sz="0" w:space="0" w:color="auto"/>
      </w:divBdr>
    </w:div>
    <w:div w:id="897594552">
      <w:bodyDiv w:val="1"/>
      <w:marLeft w:val="0"/>
      <w:marRight w:val="0"/>
      <w:marTop w:val="0"/>
      <w:marBottom w:val="0"/>
      <w:divBdr>
        <w:top w:val="none" w:sz="0" w:space="0" w:color="auto"/>
        <w:left w:val="none" w:sz="0" w:space="0" w:color="auto"/>
        <w:bottom w:val="none" w:sz="0" w:space="0" w:color="auto"/>
        <w:right w:val="none" w:sz="0" w:space="0" w:color="auto"/>
      </w:divBdr>
    </w:div>
    <w:div w:id="897862475">
      <w:bodyDiv w:val="1"/>
      <w:marLeft w:val="0"/>
      <w:marRight w:val="0"/>
      <w:marTop w:val="0"/>
      <w:marBottom w:val="0"/>
      <w:divBdr>
        <w:top w:val="none" w:sz="0" w:space="0" w:color="auto"/>
        <w:left w:val="none" w:sz="0" w:space="0" w:color="auto"/>
        <w:bottom w:val="none" w:sz="0" w:space="0" w:color="auto"/>
        <w:right w:val="none" w:sz="0" w:space="0" w:color="auto"/>
      </w:divBdr>
    </w:div>
    <w:div w:id="899486224">
      <w:bodyDiv w:val="1"/>
      <w:marLeft w:val="0"/>
      <w:marRight w:val="0"/>
      <w:marTop w:val="0"/>
      <w:marBottom w:val="0"/>
      <w:divBdr>
        <w:top w:val="none" w:sz="0" w:space="0" w:color="auto"/>
        <w:left w:val="none" w:sz="0" w:space="0" w:color="auto"/>
        <w:bottom w:val="none" w:sz="0" w:space="0" w:color="auto"/>
        <w:right w:val="none" w:sz="0" w:space="0" w:color="auto"/>
      </w:divBdr>
    </w:div>
    <w:div w:id="900942989">
      <w:bodyDiv w:val="1"/>
      <w:marLeft w:val="0"/>
      <w:marRight w:val="0"/>
      <w:marTop w:val="0"/>
      <w:marBottom w:val="0"/>
      <w:divBdr>
        <w:top w:val="none" w:sz="0" w:space="0" w:color="auto"/>
        <w:left w:val="none" w:sz="0" w:space="0" w:color="auto"/>
        <w:bottom w:val="none" w:sz="0" w:space="0" w:color="auto"/>
        <w:right w:val="none" w:sz="0" w:space="0" w:color="auto"/>
      </w:divBdr>
    </w:div>
    <w:div w:id="901406859">
      <w:bodyDiv w:val="1"/>
      <w:marLeft w:val="0"/>
      <w:marRight w:val="0"/>
      <w:marTop w:val="0"/>
      <w:marBottom w:val="0"/>
      <w:divBdr>
        <w:top w:val="none" w:sz="0" w:space="0" w:color="auto"/>
        <w:left w:val="none" w:sz="0" w:space="0" w:color="auto"/>
        <w:bottom w:val="none" w:sz="0" w:space="0" w:color="auto"/>
        <w:right w:val="none" w:sz="0" w:space="0" w:color="auto"/>
      </w:divBdr>
    </w:div>
    <w:div w:id="902257205">
      <w:bodyDiv w:val="1"/>
      <w:marLeft w:val="0"/>
      <w:marRight w:val="0"/>
      <w:marTop w:val="0"/>
      <w:marBottom w:val="0"/>
      <w:divBdr>
        <w:top w:val="none" w:sz="0" w:space="0" w:color="auto"/>
        <w:left w:val="none" w:sz="0" w:space="0" w:color="auto"/>
        <w:bottom w:val="none" w:sz="0" w:space="0" w:color="auto"/>
        <w:right w:val="none" w:sz="0" w:space="0" w:color="auto"/>
      </w:divBdr>
    </w:div>
    <w:div w:id="902838526">
      <w:bodyDiv w:val="1"/>
      <w:marLeft w:val="0"/>
      <w:marRight w:val="0"/>
      <w:marTop w:val="0"/>
      <w:marBottom w:val="0"/>
      <w:divBdr>
        <w:top w:val="none" w:sz="0" w:space="0" w:color="auto"/>
        <w:left w:val="none" w:sz="0" w:space="0" w:color="auto"/>
        <w:bottom w:val="none" w:sz="0" w:space="0" w:color="auto"/>
        <w:right w:val="none" w:sz="0" w:space="0" w:color="auto"/>
      </w:divBdr>
    </w:div>
    <w:div w:id="903565568">
      <w:bodyDiv w:val="1"/>
      <w:marLeft w:val="0"/>
      <w:marRight w:val="0"/>
      <w:marTop w:val="0"/>
      <w:marBottom w:val="0"/>
      <w:divBdr>
        <w:top w:val="none" w:sz="0" w:space="0" w:color="auto"/>
        <w:left w:val="none" w:sz="0" w:space="0" w:color="auto"/>
        <w:bottom w:val="none" w:sz="0" w:space="0" w:color="auto"/>
        <w:right w:val="none" w:sz="0" w:space="0" w:color="auto"/>
      </w:divBdr>
    </w:div>
    <w:div w:id="903642469">
      <w:bodyDiv w:val="1"/>
      <w:marLeft w:val="0"/>
      <w:marRight w:val="0"/>
      <w:marTop w:val="0"/>
      <w:marBottom w:val="0"/>
      <w:divBdr>
        <w:top w:val="none" w:sz="0" w:space="0" w:color="auto"/>
        <w:left w:val="none" w:sz="0" w:space="0" w:color="auto"/>
        <w:bottom w:val="none" w:sz="0" w:space="0" w:color="auto"/>
        <w:right w:val="none" w:sz="0" w:space="0" w:color="auto"/>
      </w:divBdr>
    </w:div>
    <w:div w:id="906762437">
      <w:bodyDiv w:val="1"/>
      <w:marLeft w:val="0"/>
      <w:marRight w:val="0"/>
      <w:marTop w:val="0"/>
      <w:marBottom w:val="0"/>
      <w:divBdr>
        <w:top w:val="none" w:sz="0" w:space="0" w:color="auto"/>
        <w:left w:val="none" w:sz="0" w:space="0" w:color="auto"/>
        <w:bottom w:val="none" w:sz="0" w:space="0" w:color="auto"/>
        <w:right w:val="none" w:sz="0" w:space="0" w:color="auto"/>
      </w:divBdr>
    </w:div>
    <w:div w:id="910963351">
      <w:bodyDiv w:val="1"/>
      <w:marLeft w:val="0"/>
      <w:marRight w:val="0"/>
      <w:marTop w:val="0"/>
      <w:marBottom w:val="0"/>
      <w:divBdr>
        <w:top w:val="none" w:sz="0" w:space="0" w:color="auto"/>
        <w:left w:val="none" w:sz="0" w:space="0" w:color="auto"/>
        <w:bottom w:val="none" w:sz="0" w:space="0" w:color="auto"/>
        <w:right w:val="none" w:sz="0" w:space="0" w:color="auto"/>
      </w:divBdr>
    </w:div>
    <w:div w:id="911278480">
      <w:bodyDiv w:val="1"/>
      <w:marLeft w:val="0"/>
      <w:marRight w:val="0"/>
      <w:marTop w:val="0"/>
      <w:marBottom w:val="0"/>
      <w:divBdr>
        <w:top w:val="none" w:sz="0" w:space="0" w:color="auto"/>
        <w:left w:val="none" w:sz="0" w:space="0" w:color="auto"/>
        <w:bottom w:val="none" w:sz="0" w:space="0" w:color="auto"/>
        <w:right w:val="none" w:sz="0" w:space="0" w:color="auto"/>
      </w:divBdr>
    </w:div>
    <w:div w:id="912161794">
      <w:bodyDiv w:val="1"/>
      <w:marLeft w:val="0"/>
      <w:marRight w:val="0"/>
      <w:marTop w:val="0"/>
      <w:marBottom w:val="0"/>
      <w:divBdr>
        <w:top w:val="none" w:sz="0" w:space="0" w:color="auto"/>
        <w:left w:val="none" w:sz="0" w:space="0" w:color="auto"/>
        <w:bottom w:val="none" w:sz="0" w:space="0" w:color="auto"/>
        <w:right w:val="none" w:sz="0" w:space="0" w:color="auto"/>
      </w:divBdr>
    </w:div>
    <w:div w:id="913473198">
      <w:bodyDiv w:val="1"/>
      <w:marLeft w:val="0"/>
      <w:marRight w:val="0"/>
      <w:marTop w:val="0"/>
      <w:marBottom w:val="0"/>
      <w:divBdr>
        <w:top w:val="none" w:sz="0" w:space="0" w:color="auto"/>
        <w:left w:val="none" w:sz="0" w:space="0" w:color="auto"/>
        <w:bottom w:val="none" w:sz="0" w:space="0" w:color="auto"/>
        <w:right w:val="none" w:sz="0" w:space="0" w:color="auto"/>
      </w:divBdr>
    </w:div>
    <w:div w:id="914628344">
      <w:bodyDiv w:val="1"/>
      <w:marLeft w:val="0"/>
      <w:marRight w:val="0"/>
      <w:marTop w:val="0"/>
      <w:marBottom w:val="0"/>
      <w:divBdr>
        <w:top w:val="none" w:sz="0" w:space="0" w:color="auto"/>
        <w:left w:val="none" w:sz="0" w:space="0" w:color="auto"/>
        <w:bottom w:val="none" w:sz="0" w:space="0" w:color="auto"/>
        <w:right w:val="none" w:sz="0" w:space="0" w:color="auto"/>
      </w:divBdr>
    </w:div>
    <w:div w:id="915674126">
      <w:bodyDiv w:val="1"/>
      <w:marLeft w:val="0"/>
      <w:marRight w:val="0"/>
      <w:marTop w:val="0"/>
      <w:marBottom w:val="0"/>
      <w:divBdr>
        <w:top w:val="none" w:sz="0" w:space="0" w:color="auto"/>
        <w:left w:val="none" w:sz="0" w:space="0" w:color="auto"/>
        <w:bottom w:val="none" w:sz="0" w:space="0" w:color="auto"/>
        <w:right w:val="none" w:sz="0" w:space="0" w:color="auto"/>
      </w:divBdr>
    </w:div>
    <w:div w:id="921371702">
      <w:bodyDiv w:val="1"/>
      <w:marLeft w:val="0"/>
      <w:marRight w:val="0"/>
      <w:marTop w:val="0"/>
      <w:marBottom w:val="0"/>
      <w:divBdr>
        <w:top w:val="none" w:sz="0" w:space="0" w:color="auto"/>
        <w:left w:val="none" w:sz="0" w:space="0" w:color="auto"/>
        <w:bottom w:val="none" w:sz="0" w:space="0" w:color="auto"/>
        <w:right w:val="none" w:sz="0" w:space="0" w:color="auto"/>
      </w:divBdr>
    </w:div>
    <w:div w:id="921990452">
      <w:bodyDiv w:val="1"/>
      <w:marLeft w:val="0"/>
      <w:marRight w:val="0"/>
      <w:marTop w:val="0"/>
      <w:marBottom w:val="0"/>
      <w:divBdr>
        <w:top w:val="none" w:sz="0" w:space="0" w:color="auto"/>
        <w:left w:val="none" w:sz="0" w:space="0" w:color="auto"/>
        <w:bottom w:val="none" w:sz="0" w:space="0" w:color="auto"/>
        <w:right w:val="none" w:sz="0" w:space="0" w:color="auto"/>
      </w:divBdr>
    </w:div>
    <w:div w:id="924343576">
      <w:bodyDiv w:val="1"/>
      <w:marLeft w:val="0"/>
      <w:marRight w:val="0"/>
      <w:marTop w:val="0"/>
      <w:marBottom w:val="0"/>
      <w:divBdr>
        <w:top w:val="none" w:sz="0" w:space="0" w:color="auto"/>
        <w:left w:val="none" w:sz="0" w:space="0" w:color="auto"/>
        <w:bottom w:val="none" w:sz="0" w:space="0" w:color="auto"/>
        <w:right w:val="none" w:sz="0" w:space="0" w:color="auto"/>
      </w:divBdr>
    </w:div>
    <w:div w:id="924995310">
      <w:bodyDiv w:val="1"/>
      <w:marLeft w:val="0"/>
      <w:marRight w:val="0"/>
      <w:marTop w:val="0"/>
      <w:marBottom w:val="0"/>
      <w:divBdr>
        <w:top w:val="none" w:sz="0" w:space="0" w:color="auto"/>
        <w:left w:val="none" w:sz="0" w:space="0" w:color="auto"/>
        <w:bottom w:val="none" w:sz="0" w:space="0" w:color="auto"/>
        <w:right w:val="none" w:sz="0" w:space="0" w:color="auto"/>
      </w:divBdr>
    </w:div>
    <w:div w:id="925576615">
      <w:bodyDiv w:val="1"/>
      <w:marLeft w:val="0"/>
      <w:marRight w:val="0"/>
      <w:marTop w:val="0"/>
      <w:marBottom w:val="0"/>
      <w:divBdr>
        <w:top w:val="none" w:sz="0" w:space="0" w:color="auto"/>
        <w:left w:val="none" w:sz="0" w:space="0" w:color="auto"/>
        <w:bottom w:val="none" w:sz="0" w:space="0" w:color="auto"/>
        <w:right w:val="none" w:sz="0" w:space="0" w:color="auto"/>
      </w:divBdr>
    </w:div>
    <w:div w:id="926766813">
      <w:bodyDiv w:val="1"/>
      <w:marLeft w:val="0"/>
      <w:marRight w:val="0"/>
      <w:marTop w:val="0"/>
      <w:marBottom w:val="0"/>
      <w:divBdr>
        <w:top w:val="none" w:sz="0" w:space="0" w:color="auto"/>
        <w:left w:val="none" w:sz="0" w:space="0" w:color="auto"/>
        <w:bottom w:val="none" w:sz="0" w:space="0" w:color="auto"/>
        <w:right w:val="none" w:sz="0" w:space="0" w:color="auto"/>
      </w:divBdr>
    </w:div>
    <w:div w:id="928387500">
      <w:bodyDiv w:val="1"/>
      <w:marLeft w:val="0"/>
      <w:marRight w:val="0"/>
      <w:marTop w:val="0"/>
      <w:marBottom w:val="0"/>
      <w:divBdr>
        <w:top w:val="none" w:sz="0" w:space="0" w:color="auto"/>
        <w:left w:val="none" w:sz="0" w:space="0" w:color="auto"/>
        <w:bottom w:val="none" w:sz="0" w:space="0" w:color="auto"/>
        <w:right w:val="none" w:sz="0" w:space="0" w:color="auto"/>
      </w:divBdr>
    </w:div>
    <w:div w:id="928973038">
      <w:bodyDiv w:val="1"/>
      <w:marLeft w:val="0"/>
      <w:marRight w:val="0"/>
      <w:marTop w:val="0"/>
      <w:marBottom w:val="0"/>
      <w:divBdr>
        <w:top w:val="none" w:sz="0" w:space="0" w:color="auto"/>
        <w:left w:val="none" w:sz="0" w:space="0" w:color="auto"/>
        <w:bottom w:val="none" w:sz="0" w:space="0" w:color="auto"/>
        <w:right w:val="none" w:sz="0" w:space="0" w:color="auto"/>
      </w:divBdr>
    </w:div>
    <w:div w:id="929195259">
      <w:bodyDiv w:val="1"/>
      <w:marLeft w:val="0"/>
      <w:marRight w:val="0"/>
      <w:marTop w:val="0"/>
      <w:marBottom w:val="0"/>
      <w:divBdr>
        <w:top w:val="none" w:sz="0" w:space="0" w:color="auto"/>
        <w:left w:val="none" w:sz="0" w:space="0" w:color="auto"/>
        <w:bottom w:val="none" w:sz="0" w:space="0" w:color="auto"/>
        <w:right w:val="none" w:sz="0" w:space="0" w:color="auto"/>
      </w:divBdr>
    </w:div>
    <w:div w:id="930435719">
      <w:bodyDiv w:val="1"/>
      <w:marLeft w:val="0"/>
      <w:marRight w:val="0"/>
      <w:marTop w:val="0"/>
      <w:marBottom w:val="0"/>
      <w:divBdr>
        <w:top w:val="none" w:sz="0" w:space="0" w:color="auto"/>
        <w:left w:val="none" w:sz="0" w:space="0" w:color="auto"/>
        <w:bottom w:val="none" w:sz="0" w:space="0" w:color="auto"/>
        <w:right w:val="none" w:sz="0" w:space="0" w:color="auto"/>
      </w:divBdr>
    </w:div>
    <w:div w:id="933438516">
      <w:bodyDiv w:val="1"/>
      <w:marLeft w:val="0"/>
      <w:marRight w:val="0"/>
      <w:marTop w:val="0"/>
      <w:marBottom w:val="0"/>
      <w:divBdr>
        <w:top w:val="none" w:sz="0" w:space="0" w:color="auto"/>
        <w:left w:val="none" w:sz="0" w:space="0" w:color="auto"/>
        <w:bottom w:val="none" w:sz="0" w:space="0" w:color="auto"/>
        <w:right w:val="none" w:sz="0" w:space="0" w:color="auto"/>
      </w:divBdr>
    </w:div>
    <w:div w:id="933830037">
      <w:bodyDiv w:val="1"/>
      <w:marLeft w:val="0"/>
      <w:marRight w:val="0"/>
      <w:marTop w:val="0"/>
      <w:marBottom w:val="0"/>
      <w:divBdr>
        <w:top w:val="none" w:sz="0" w:space="0" w:color="auto"/>
        <w:left w:val="none" w:sz="0" w:space="0" w:color="auto"/>
        <w:bottom w:val="none" w:sz="0" w:space="0" w:color="auto"/>
        <w:right w:val="none" w:sz="0" w:space="0" w:color="auto"/>
      </w:divBdr>
    </w:div>
    <w:div w:id="934826396">
      <w:bodyDiv w:val="1"/>
      <w:marLeft w:val="0"/>
      <w:marRight w:val="0"/>
      <w:marTop w:val="0"/>
      <w:marBottom w:val="0"/>
      <w:divBdr>
        <w:top w:val="none" w:sz="0" w:space="0" w:color="auto"/>
        <w:left w:val="none" w:sz="0" w:space="0" w:color="auto"/>
        <w:bottom w:val="none" w:sz="0" w:space="0" w:color="auto"/>
        <w:right w:val="none" w:sz="0" w:space="0" w:color="auto"/>
      </w:divBdr>
    </w:div>
    <w:div w:id="937712358">
      <w:bodyDiv w:val="1"/>
      <w:marLeft w:val="0"/>
      <w:marRight w:val="0"/>
      <w:marTop w:val="0"/>
      <w:marBottom w:val="0"/>
      <w:divBdr>
        <w:top w:val="none" w:sz="0" w:space="0" w:color="auto"/>
        <w:left w:val="none" w:sz="0" w:space="0" w:color="auto"/>
        <w:bottom w:val="none" w:sz="0" w:space="0" w:color="auto"/>
        <w:right w:val="none" w:sz="0" w:space="0" w:color="auto"/>
      </w:divBdr>
    </w:div>
    <w:div w:id="941497346">
      <w:bodyDiv w:val="1"/>
      <w:marLeft w:val="0"/>
      <w:marRight w:val="0"/>
      <w:marTop w:val="0"/>
      <w:marBottom w:val="0"/>
      <w:divBdr>
        <w:top w:val="none" w:sz="0" w:space="0" w:color="auto"/>
        <w:left w:val="none" w:sz="0" w:space="0" w:color="auto"/>
        <w:bottom w:val="none" w:sz="0" w:space="0" w:color="auto"/>
        <w:right w:val="none" w:sz="0" w:space="0" w:color="auto"/>
      </w:divBdr>
    </w:div>
    <w:div w:id="941887149">
      <w:bodyDiv w:val="1"/>
      <w:marLeft w:val="0"/>
      <w:marRight w:val="0"/>
      <w:marTop w:val="0"/>
      <w:marBottom w:val="0"/>
      <w:divBdr>
        <w:top w:val="none" w:sz="0" w:space="0" w:color="auto"/>
        <w:left w:val="none" w:sz="0" w:space="0" w:color="auto"/>
        <w:bottom w:val="none" w:sz="0" w:space="0" w:color="auto"/>
        <w:right w:val="none" w:sz="0" w:space="0" w:color="auto"/>
      </w:divBdr>
    </w:div>
    <w:div w:id="943263682">
      <w:bodyDiv w:val="1"/>
      <w:marLeft w:val="0"/>
      <w:marRight w:val="0"/>
      <w:marTop w:val="0"/>
      <w:marBottom w:val="0"/>
      <w:divBdr>
        <w:top w:val="none" w:sz="0" w:space="0" w:color="auto"/>
        <w:left w:val="none" w:sz="0" w:space="0" w:color="auto"/>
        <w:bottom w:val="none" w:sz="0" w:space="0" w:color="auto"/>
        <w:right w:val="none" w:sz="0" w:space="0" w:color="auto"/>
      </w:divBdr>
    </w:div>
    <w:div w:id="944072307">
      <w:bodyDiv w:val="1"/>
      <w:marLeft w:val="0"/>
      <w:marRight w:val="0"/>
      <w:marTop w:val="0"/>
      <w:marBottom w:val="0"/>
      <w:divBdr>
        <w:top w:val="none" w:sz="0" w:space="0" w:color="auto"/>
        <w:left w:val="none" w:sz="0" w:space="0" w:color="auto"/>
        <w:bottom w:val="none" w:sz="0" w:space="0" w:color="auto"/>
        <w:right w:val="none" w:sz="0" w:space="0" w:color="auto"/>
      </w:divBdr>
    </w:div>
    <w:div w:id="947734411">
      <w:bodyDiv w:val="1"/>
      <w:marLeft w:val="0"/>
      <w:marRight w:val="0"/>
      <w:marTop w:val="0"/>
      <w:marBottom w:val="0"/>
      <w:divBdr>
        <w:top w:val="none" w:sz="0" w:space="0" w:color="auto"/>
        <w:left w:val="none" w:sz="0" w:space="0" w:color="auto"/>
        <w:bottom w:val="none" w:sz="0" w:space="0" w:color="auto"/>
        <w:right w:val="none" w:sz="0" w:space="0" w:color="auto"/>
      </w:divBdr>
    </w:div>
    <w:div w:id="948316748">
      <w:bodyDiv w:val="1"/>
      <w:marLeft w:val="0"/>
      <w:marRight w:val="0"/>
      <w:marTop w:val="0"/>
      <w:marBottom w:val="0"/>
      <w:divBdr>
        <w:top w:val="none" w:sz="0" w:space="0" w:color="auto"/>
        <w:left w:val="none" w:sz="0" w:space="0" w:color="auto"/>
        <w:bottom w:val="none" w:sz="0" w:space="0" w:color="auto"/>
        <w:right w:val="none" w:sz="0" w:space="0" w:color="auto"/>
      </w:divBdr>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55409416">
      <w:bodyDiv w:val="1"/>
      <w:marLeft w:val="0"/>
      <w:marRight w:val="0"/>
      <w:marTop w:val="0"/>
      <w:marBottom w:val="0"/>
      <w:divBdr>
        <w:top w:val="none" w:sz="0" w:space="0" w:color="auto"/>
        <w:left w:val="none" w:sz="0" w:space="0" w:color="auto"/>
        <w:bottom w:val="none" w:sz="0" w:space="0" w:color="auto"/>
        <w:right w:val="none" w:sz="0" w:space="0" w:color="auto"/>
      </w:divBdr>
    </w:div>
    <w:div w:id="956644524">
      <w:bodyDiv w:val="1"/>
      <w:marLeft w:val="0"/>
      <w:marRight w:val="0"/>
      <w:marTop w:val="0"/>
      <w:marBottom w:val="0"/>
      <w:divBdr>
        <w:top w:val="none" w:sz="0" w:space="0" w:color="auto"/>
        <w:left w:val="none" w:sz="0" w:space="0" w:color="auto"/>
        <w:bottom w:val="none" w:sz="0" w:space="0" w:color="auto"/>
        <w:right w:val="none" w:sz="0" w:space="0" w:color="auto"/>
      </w:divBdr>
    </w:div>
    <w:div w:id="958151035">
      <w:bodyDiv w:val="1"/>
      <w:marLeft w:val="0"/>
      <w:marRight w:val="0"/>
      <w:marTop w:val="0"/>
      <w:marBottom w:val="0"/>
      <w:divBdr>
        <w:top w:val="none" w:sz="0" w:space="0" w:color="auto"/>
        <w:left w:val="none" w:sz="0" w:space="0" w:color="auto"/>
        <w:bottom w:val="none" w:sz="0" w:space="0" w:color="auto"/>
        <w:right w:val="none" w:sz="0" w:space="0" w:color="auto"/>
      </w:divBdr>
    </w:div>
    <w:div w:id="959916123">
      <w:bodyDiv w:val="1"/>
      <w:marLeft w:val="0"/>
      <w:marRight w:val="0"/>
      <w:marTop w:val="0"/>
      <w:marBottom w:val="0"/>
      <w:divBdr>
        <w:top w:val="none" w:sz="0" w:space="0" w:color="auto"/>
        <w:left w:val="none" w:sz="0" w:space="0" w:color="auto"/>
        <w:bottom w:val="none" w:sz="0" w:space="0" w:color="auto"/>
        <w:right w:val="none" w:sz="0" w:space="0" w:color="auto"/>
      </w:divBdr>
    </w:div>
    <w:div w:id="959990963">
      <w:bodyDiv w:val="1"/>
      <w:marLeft w:val="0"/>
      <w:marRight w:val="0"/>
      <w:marTop w:val="0"/>
      <w:marBottom w:val="0"/>
      <w:divBdr>
        <w:top w:val="none" w:sz="0" w:space="0" w:color="auto"/>
        <w:left w:val="none" w:sz="0" w:space="0" w:color="auto"/>
        <w:bottom w:val="none" w:sz="0" w:space="0" w:color="auto"/>
        <w:right w:val="none" w:sz="0" w:space="0" w:color="auto"/>
      </w:divBdr>
    </w:div>
    <w:div w:id="960113676">
      <w:bodyDiv w:val="1"/>
      <w:marLeft w:val="0"/>
      <w:marRight w:val="0"/>
      <w:marTop w:val="0"/>
      <w:marBottom w:val="0"/>
      <w:divBdr>
        <w:top w:val="none" w:sz="0" w:space="0" w:color="auto"/>
        <w:left w:val="none" w:sz="0" w:space="0" w:color="auto"/>
        <w:bottom w:val="none" w:sz="0" w:space="0" w:color="auto"/>
        <w:right w:val="none" w:sz="0" w:space="0" w:color="auto"/>
      </w:divBdr>
    </w:div>
    <w:div w:id="962074360">
      <w:bodyDiv w:val="1"/>
      <w:marLeft w:val="0"/>
      <w:marRight w:val="0"/>
      <w:marTop w:val="0"/>
      <w:marBottom w:val="0"/>
      <w:divBdr>
        <w:top w:val="none" w:sz="0" w:space="0" w:color="auto"/>
        <w:left w:val="none" w:sz="0" w:space="0" w:color="auto"/>
        <w:bottom w:val="none" w:sz="0" w:space="0" w:color="auto"/>
        <w:right w:val="none" w:sz="0" w:space="0" w:color="auto"/>
      </w:divBdr>
    </w:div>
    <w:div w:id="964311576">
      <w:bodyDiv w:val="1"/>
      <w:marLeft w:val="0"/>
      <w:marRight w:val="0"/>
      <w:marTop w:val="0"/>
      <w:marBottom w:val="0"/>
      <w:divBdr>
        <w:top w:val="none" w:sz="0" w:space="0" w:color="auto"/>
        <w:left w:val="none" w:sz="0" w:space="0" w:color="auto"/>
        <w:bottom w:val="none" w:sz="0" w:space="0" w:color="auto"/>
        <w:right w:val="none" w:sz="0" w:space="0" w:color="auto"/>
      </w:divBdr>
    </w:div>
    <w:div w:id="964508682">
      <w:bodyDiv w:val="1"/>
      <w:marLeft w:val="0"/>
      <w:marRight w:val="0"/>
      <w:marTop w:val="0"/>
      <w:marBottom w:val="0"/>
      <w:divBdr>
        <w:top w:val="none" w:sz="0" w:space="0" w:color="auto"/>
        <w:left w:val="none" w:sz="0" w:space="0" w:color="auto"/>
        <w:bottom w:val="none" w:sz="0" w:space="0" w:color="auto"/>
        <w:right w:val="none" w:sz="0" w:space="0" w:color="auto"/>
      </w:divBdr>
    </w:div>
    <w:div w:id="964891909">
      <w:bodyDiv w:val="1"/>
      <w:marLeft w:val="0"/>
      <w:marRight w:val="0"/>
      <w:marTop w:val="0"/>
      <w:marBottom w:val="0"/>
      <w:divBdr>
        <w:top w:val="none" w:sz="0" w:space="0" w:color="auto"/>
        <w:left w:val="none" w:sz="0" w:space="0" w:color="auto"/>
        <w:bottom w:val="none" w:sz="0" w:space="0" w:color="auto"/>
        <w:right w:val="none" w:sz="0" w:space="0" w:color="auto"/>
      </w:divBdr>
    </w:div>
    <w:div w:id="965894285">
      <w:bodyDiv w:val="1"/>
      <w:marLeft w:val="0"/>
      <w:marRight w:val="0"/>
      <w:marTop w:val="0"/>
      <w:marBottom w:val="0"/>
      <w:divBdr>
        <w:top w:val="none" w:sz="0" w:space="0" w:color="auto"/>
        <w:left w:val="none" w:sz="0" w:space="0" w:color="auto"/>
        <w:bottom w:val="none" w:sz="0" w:space="0" w:color="auto"/>
        <w:right w:val="none" w:sz="0" w:space="0" w:color="auto"/>
      </w:divBdr>
    </w:div>
    <w:div w:id="966398808">
      <w:bodyDiv w:val="1"/>
      <w:marLeft w:val="0"/>
      <w:marRight w:val="0"/>
      <w:marTop w:val="0"/>
      <w:marBottom w:val="0"/>
      <w:divBdr>
        <w:top w:val="none" w:sz="0" w:space="0" w:color="auto"/>
        <w:left w:val="none" w:sz="0" w:space="0" w:color="auto"/>
        <w:bottom w:val="none" w:sz="0" w:space="0" w:color="auto"/>
        <w:right w:val="none" w:sz="0" w:space="0" w:color="auto"/>
      </w:divBdr>
    </w:div>
    <w:div w:id="967862141">
      <w:bodyDiv w:val="1"/>
      <w:marLeft w:val="0"/>
      <w:marRight w:val="0"/>
      <w:marTop w:val="0"/>
      <w:marBottom w:val="0"/>
      <w:divBdr>
        <w:top w:val="none" w:sz="0" w:space="0" w:color="auto"/>
        <w:left w:val="none" w:sz="0" w:space="0" w:color="auto"/>
        <w:bottom w:val="none" w:sz="0" w:space="0" w:color="auto"/>
        <w:right w:val="none" w:sz="0" w:space="0" w:color="auto"/>
      </w:divBdr>
    </w:div>
    <w:div w:id="968129049">
      <w:bodyDiv w:val="1"/>
      <w:marLeft w:val="0"/>
      <w:marRight w:val="0"/>
      <w:marTop w:val="0"/>
      <w:marBottom w:val="0"/>
      <w:divBdr>
        <w:top w:val="none" w:sz="0" w:space="0" w:color="auto"/>
        <w:left w:val="none" w:sz="0" w:space="0" w:color="auto"/>
        <w:bottom w:val="none" w:sz="0" w:space="0" w:color="auto"/>
        <w:right w:val="none" w:sz="0" w:space="0" w:color="auto"/>
      </w:divBdr>
    </w:div>
    <w:div w:id="969675867">
      <w:bodyDiv w:val="1"/>
      <w:marLeft w:val="0"/>
      <w:marRight w:val="0"/>
      <w:marTop w:val="0"/>
      <w:marBottom w:val="0"/>
      <w:divBdr>
        <w:top w:val="none" w:sz="0" w:space="0" w:color="auto"/>
        <w:left w:val="none" w:sz="0" w:space="0" w:color="auto"/>
        <w:bottom w:val="none" w:sz="0" w:space="0" w:color="auto"/>
        <w:right w:val="none" w:sz="0" w:space="0" w:color="auto"/>
      </w:divBdr>
    </w:div>
    <w:div w:id="970594474">
      <w:bodyDiv w:val="1"/>
      <w:marLeft w:val="0"/>
      <w:marRight w:val="0"/>
      <w:marTop w:val="0"/>
      <w:marBottom w:val="0"/>
      <w:divBdr>
        <w:top w:val="none" w:sz="0" w:space="0" w:color="auto"/>
        <w:left w:val="none" w:sz="0" w:space="0" w:color="auto"/>
        <w:bottom w:val="none" w:sz="0" w:space="0" w:color="auto"/>
        <w:right w:val="none" w:sz="0" w:space="0" w:color="auto"/>
      </w:divBdr>
    </w:div>
    <w:div w:id="972247342">
      <w:bodyDiv w:val="1"/>
      <w:marLeft w:val="0"/>
      <w:marRight w:val="0"/>
      <w:marTop w:val="0"/>
      <w:marBottom w:val="0"/>
      <w:divBdr>
        <w:top w:val="none" w:sz="0" w:space="0" w:color="auto"/>
        <w:left w:val="none" w:sz="0" w:space="0" w:color="auto"/>
        <w:bottom w:val="none" w:sz="0" w:space="0" w:color="auto"/>
        <w:right w:val="none" w:sz="0" w:space="0" w:color="auto"/>
      </w:divBdr>
    </w:div>
    <w:div w:id="975186281">
      <w:bodyDiv w:val="1"/>
      <w:marLeft w:val="0"/>
      <w:marRight w:val="0"/>
      <w:marTop w:val="0"/>
      <w:marBottom w:val="0"/>
      <w:divBdr>
        <w:top w:val="none" w:sz="0" w:space="0" w:color="auto"/>
        <w:left w:val="none" w:sz="0" w:space="0" w:color="auto"/>
        <w:bottom w:val="none" w:sz="0" w:space="0" w:color="auto"/>
        <w:right w:val="none" w:sz="0" w:space="0" w:color="auto"/>
      </w:divBdr>
    </w:div>
    <w:div w:id="977035269">
      <w:bodyDiv w:val="1"/>
      <w:marLeft w:val="0"/>
      <w:marRight w:val="0"/>
      <w:marTop w:val="0"/>
      <w:marBottom w:val="0"/>
      <w:divBdr>
        <w:top w:val="none" w:sz="0" w:space="0" w:color="auto"/>
        <w:left w:val="none" w:sz="0" w:space="0" w:color="auto"/>
        <w:bottom w:val="none" w:sz="0" w:space="0" w:color="auto"/>
        <w:right w:val="none" w:sz="0" w:space="0" w:color="auto"/>
      </w:divBdr>
    </w:div>
    <w:div w:id="978192829">
      <w:bodyDiv w:val="1"/>
      <w:marLeft w:val="0"/>
      <w:marRight w:val="0"/>
      <w:marTop w:val="0"/>
      <w:marBottom w:val="0"/>
      <w:divBdr>
        <w:top w:val="none" w:sz="0" w:space="0" w:color="auto"/>
        <w:left w:val="none" w:sz="0" w:space="0" w:color="auto"/>
        <w:bottom w:val="none" w:sz="0" w:space="0" w:color="auto"/>
        <w:right w:val="none" w:sz="0" w:space="0" w:color="auto"/>
      </w:divBdr>
    </w:div>
    <w:div w:id="978725183">
      <w:bodyDiv w:val="1"/>
      <w:marLeft w:val="0"/>
      <w:marRight w:val="0"/>
      <w:marTop w:val="0"/>
      <w:marBottom w:val="0"/>
      <w:divBdr>
        <w:top w:val="none" w:sz="0" w:space="0" w:color="auto"/>
        <w:left w:val="none" w:sz="0" w:space="0" w:color="auto"/>
        <w:bottom w:val="none" w:sz="0" w:space="0" w:color="auto"/>
        <w:right w:val="none" w:sz="0" w:space="0" w:color="auto"/>
      </w:divBdr>
    </w:div>
    <w:div w:id="978850932">
      <w:bodyDiv w:val="1"/>
      <w:marLeft w:val="0"/>
      <w:marRight w:val="0"/>
      <w:marTop w:val="0"/>
      <w:marBottom w:val="0"/>
      <w:divBdr>
        <w:top w:val="none" w:sz="0" w:space="0" w:color="auto"/>
        <w:left w:val="none" w:sz="0" w:space="0" w:color="auto"/>
        <w:bottom w:val="none" w:sz="0" w:space="0" w:color="auto"/>
        <w:right w:val="none" w:sz="0" w:space="0" w:color="auto"/>
      </w:divBdr>
    </w:div>
    <w:div w:id="979506243">
      <w:bodyDiv w:val="1"/>
      <w:marLeft w:val="0"/>
      <w:marRight w:val="0"/>
      <w:marTop w:val="0"/>
      <w:marBottom w:val="0"/>
      <w:divBdr>
        <w:top w:val="none" w:sz="0" w:space="0" w:color="auto"/>
        <w:left w:val="none" w:sz="0" w:space="0" w:color="auto"/>
        <w:bottom w:val="none" w:sz="0" w:space="0" w:color="auto"/>
        <w:right w:val="none" w:sz="0" w:space="0" w:color="auto"/>
      </w:divBdr>
    </w:div>
    <w:div w:id="979921788">
      <w:bodyDiv w:val="1"/>
      <w:marLeft w:val="0"/>
      <w:marRight w:val="0"/>
      <w:marTop w:val="0"/>
      <w:marBottom w:val="0"/>
      <w:divBdr>
        <w:top w:val="none" w:sz="0" w:space="0" w:color="auto"/>
        <w:left w:val="none" w:sz="0" w:space="0" w:color="auto"/>
        <w:bottom w:val="none" w:sz="0" w:space="0" w:color="auto"/>
        <w:right w:val="none" w:sz="0" w:space="0" w:color="auto"/>
      </w:divBdr>
    </w:div>
    <w:div w:id="981471479">
      <w:bodyDiv w:val="1"/>
      <w:marLeft w:val="0"/>
      <w:marRight w:val="0"/>
      <w:marTop w:val="0"/>
      <w:marBottom w:val="0"/>
      <w:divBdr>
        <w:top w:val="none" w:sz="0" w:space="0" w:color="auto"/>
        <w:left w:val="none" w:sz="0" w:space="0" w:color="auto"/>
        <w:bottom w:val="none" w:sz="0" w:space="0" w:color="auto"/>
        <w:right w:val="none" w:sz="0" w:space="0" w:color="auto"/>
      </w:divBdr>
    </w:div>
    <w:div w:id="981731446">
      <w:bodyDiv w:val="1"/>
      <w:marLeft w:val="0"/>
      <w:marRight w:val="0"/>
      <w:marTop w:val="0"/>
      <w:marBottom w:val="0"/>
      <w:divBdr>
        <w:top w:val="none" w:sz="0" w:space="0" w:color="auto"/>
        <w:left w:val="none" w:sz="0" w:space="0" w:color="auto"/>
        <w:bottom w:val="none" w:sz="0" w:space="0" w:color="auto"/>
        <w:right w:val="none" w:sz="0" w:space="0" w:color="auto"/>
      </w:divBdr>
    </w:div>
    <w:div w:id="982734334">
      <w:bodyDiv w:val="1"/>
      <w:marLeft w:val="0"/>
      <w:marRight w:val="0"/>
      <w:marTop w:val="0"/>
      <w:marBottom w:val="0"/>
      <w:divBdr>
        <w:top w:val="none" w:sz="0" w:space="0" w:color="auto"/>
        <w:left w:val="none" w:sz="0" w:space="0" w:color="auto"/>
        <w:bottom w:val="none" w:sz="0" w:space="0" w:color="auto"/>
        <w:right w:val="none" w:sz="0" w:space="0" w:color="auto"/>
      </w:divBdr>
    </w:div>
    <w:div w:id="984315893">
      <w:bodyDiv w:val="1"/>
      <w:marLeft w:val="0"/>
      <w:marRight w:val="0"/>
      <w:marTop w:val="0"/>
      <w:marBottom w:val="0"/>
      <w:divBdr>
        <w:top w:val="none" w:sz="0" w:space="0" w:color="auto"/>
        <w:left w:val="none" w:sz="0" w:space="0" w:color="auto"/>
        <w:bottom w:val="none" w:sz="0" w:space="0" w:color="auto"/>
        <w:right w:val="none" w:sz="0" w:space="0" w:color="auto"/>
      </w:divBdr>
    </w:div>
    <w:div w:id="984820467">
      <w:bodyDiv w:val="1"/>
      <w:marLeft w:val="0"/>
      <w:marRight w:val="0"/>
      <w:marTop w:val="0"/>
      <w:marBottom w:val="0"/>
      <w:divBdr>
        <w:top w:val="none" w:sz="0" w:space="0" w:color="auto"/>
        <w:left w:val="none" w:sz="0" w:space="0" w:color="auto"/>
        <w:bottom w:val="none" w:sz="0" w:space="0" w:color="auto"/>
        <w:right w:val="none" w:sz="0" w:space="0" w:color="auto"/>
      </w:divBdr>
    </w:div>
    <w:div w:id="986084158">
      <w:bodyDiv w:val="1"/>
      <w:marLeft w:val="0"/>
      <w:marRight w:val="0"/>
      <w:marTop w:val="0"/>
      <w:marBottom w:val="0"/>
      <w:divBdr>
        <w:top w:val="none" w:sz="0" w:space="0" w:color="auto"/>
        <w:left w:val="none" w:sz="0" w:space="0" w:color="auto"/>
        <w:bottom w:val="none" w:sz="0" w:space="0" w:color="auto"/>
        <w:right w:val="none" w:sz="0" w:space="0" w:color="auto"/>
      </w:divBdr>
    </w:div>
    <w:div w:id="986738643">
      <w:bodyDiv w:val="1"/>
      <w:marLeft w:val="0"/>
      <w:marRight w:val="0"/>
      <w:marTop w:val="0"/>
      <w:marBottom w:val="0"/>
      <w:divBdr>
        <w:top w:val="none" w:sz="0" w:space="0" w:color="auto"/>
        <w:left w:val="none" w:sz="0" w:space="0" w:color="auto"/>
        <w:bottom w:val="none" w:sz="0" w:space="0" w:color="auto"/>
        <w:right w:val="none" w:sz="0" w:space="0" w:color="auto"/>
      </w:divBdr>
    </w:div>
    <w:div w:id="987199702">
      <w:bodyDiv w:val="1"/>
      <w:marLeft w:val="0"/>
      <w:marRight w:val="0"/>
      <w:marTop w:val="0"/>
      <w:marBottom w:val="0"/>
      <w:divBdr>
        <w:top w:val="none" w:sz="0" w:space="0" w:color="auto"/>
        <w:left w:val="none" w:sz="0" w:space="0" w:color="auto"/>
        <w:bottom w:val="none" w:sz="0" w:space="0" w:color="auto"/>
        <w:right w:val="none" w:sz="0" w:space="0" w:color="auto"/>
      </w:divBdr>
    </w:div>
    <w:div w:id="990714599">
      <w:bodyDiv w:val="1"/>
      <w:marLeft w:val="0"/>
      <w:marRight w:val="0"/>
      <w:marTop w:val="0"/>
      <w:marBottom w:val="0"/>
      <w:divBdr>
        <w:top w:val="none" w:sz="0" w:space="0" w:color="auto"/>
        <w:left w:val="none" w:sz="0" w:space="0" w:color="auto"/>
        <w:bottom w:val="none" w:sz="0" w:space="0" w:color="auto"/>
        <w:right w:val="none" w:sz="0" w:space="0" w:color="auto"/>
      </w:divBdr>
    </w:div>
    <w:div w:id="994333573">
      <w:bodyDiv w:val="1"/>
      <w:marLeft w:val="0"/>
      <w:marRight w:val="0"/>
      <w:marTop w:val="0"/>
      <w:marBottom w:val="0"/>
      <w:divBdr>
        <w:top w:val="none" w:sz="0" w:space="0" w:color="auto"/>
        <w:left w:val="none" w:sz="0" w:space="0" w:color="auto"/>
        <w:bottom w:val="none" w:sz="0" w:space="0" w:color="auto"/>
        <w:right w:val="none" w:sz="0" w:space="0" w:color="auto"/>
      </w:divBdr>
    </w:div>
    <w:div w:id="995955166">
      <w:bodyDiv w:val="1"/>
      <w:marLeft w:val="0"/>
      <w:marRight w:val="0"/>
      <w:marTop w:val="0"/>
      <w:marBottom w:val="0"/>
      <w:divBdr>
        <w:top w:val="none" w:sz="0" w:space="0" w:color="auto"/>
        <w:left w:val="none" w:sz="0" w:space="0" w:color="auto"/>
        <w:bottom w:val="none" w:sz="0" w:space="0" w:color="auto"/>
        <w:right w:val="none" w:sz="0" w:space="0" w:color="auto"/>
      </w:divBdr>
    </w:div>
    <w:div w:id="997348331">
      <w:bodyDiv w:val="1"/>
      <w:marLeft w:val="0"/>
      <w:marRight w:val="0"/>
      <w:marTop w:val="0"/>
      <w:marBottom w:val="0"/>
      <w:divBdr>
        <w:top w:val="none" w:sz="0" w:space="0" w:color="auto"/>
        <w:left w:val="none" w:sz="0" w:space="0" w:color="auto"/>
        <w:bottom w:val="none" w:sz="0" w:space="0" w:color="auto"/>
        <w:right w:val="none" w:sz="0" w:space="0" w:color="auto"/>
      </w:divBdr>
    </w:div>
    <w:div w:id="997802976">
      <w:bodyDiv w:val="1"/>
      <w:marLeft w:val="0"/>
      <w:marRight w:val="0"/>
      <w:marTop w:val="0"/>
      <w:marBottom w:val="0"/>
      <w:divBdr>
        <w:top w:val="none" w:sz="0" w:space="0" w:color="auto"/>
        <w:left w:val="none" w:sz="0" w:space="0" w:color="auto"/>
        <w:bottom w:val="none" w:sz="0" w:space="0" w:color="auto"/>
        <w:right w:val="none" w:sz="0" w:space="0" w:color="auto"/>
      </w:divBdr>
    </w:div>
    <w:div w:id="997878440">
      <w:bodyDiv w:val="1"/>
      <w:marLeft w:val="0"/>
      <w:marRight w:val="0"/>
      <w:marTop w:val="0"/>
      <w:marBottom w:val="0"/>
      <w:divBdr>
        <w:top w:val="none" w:sz="0" w:space="0" w:color="auto"/>
        <w:left w:val="none" w:sz="0" w:space="0" w:color="auto"/>
        <w:bottom w:val="none" w:sz="0" w:space="0" w:color="auto"/>
        <w:right w:val="none" w:sz="0" w:space="0" w:color="auto"/>
      </w:divBdr>
    </w:div>
    <w:div w:id="1000886375">
      <w:bodyDiv w:val="1"/>
      <w:marLeft w:val="0"/>
      <w:marRight w:val="0"/>
      <w:marTop w:val="0"/>
      <w:marBottom w:val="0"/>
      <w:divBdr>
        <w:top w:val="none" w:sz="0" w:space="0" w:color="auto"/>
        <w:left w:val="none" w:sz="0" w:space="0" w:color="auto"/>
        <w:bottom w:val="none" w:sz="0" w:space="0" w:color="auto"/>
        <w:right w:val="none" w:sz="0" w:space="0" w:color="auto"/>
      </w:divBdr>
    </w:div>
    <w:div w:id="1001274962">
      <w:bodyDiv w:val="1"/>
      <w:marLeft w:val="0"/>
      <w:marRight w:val="0"/>
      <w:marTop w:val="0"/>
      <w:marBottom w:val="0"/>
      <w:divBdr>
        <w:top w:val="none" w:sz="0" w:space="0" w:color="auto"/>
        <w:left w:val="none" w:sz="0" w:space="0" w:color="auto"/>
        <w:bottom w:val="none" w:sz="0" w:space="0" w:color="auto"/>
        <w:right w:val="none" w:sz="0" w:space="0" w:color="auto"/>
      </w:divBdr>
    </w:div>
    <w:div w:id="1003363713">
      <w:bodyDiv w:val="1"/>
      <w:marLeft w:val="0"/>
      <w:marRight w:val="0"/>
      <w:marTop w:val="0"/>
      <w:marBottom w:val="0"/>
      <w:divBdr>
        <w:top w:val="none" w:sz="0" w:space="0" w:color="auto"/>
        <w:left w:val="none" w:sz="0" w:space="0" w:color="auto"/>
        <w:bottom w:val="none" w:sz="0" w:space="0" w:color="auto"/>
        <w:right w:val="none" w:sz="0" w:space="0" w:color="auto"/>
      </w:divBdr>
    </w:div>
    <w:div w:id="1004013050">
      <w:bodyDiv w:val="1"/>
      <w:marLeft w:val="0"/>
      <w:marRight w:val="0"/>
      <w:marTop w:val="0"/>
      <w:marBottom w:val="0"/>
      <w:divBdr>
        <w:top w:val="none" w:sz="0" w:space="0" w:color="auto"/>
        <w:left w:val="none" w:sz="0" w:space="0" w:color="auto"/>
        <w:bottom w:val="none" w:sz="0" w:space="0" w:color="auto"/>
        <w:right w:val="none" w:sz="0" w:space="0" w:color="auto"/>
      </w:divBdr>
    </w:div>
    <w:div w:id="1004406073">
      <w:bodyDiv w:val="1"/>
      <w:marLeft w:val="0"/>
      <w:marRight w:val="0"/>
      <w:marTop w:val="0"/>
      <w:marBottom w:val="0"/>
      <w:divBdr>
        <w:top w:val="none" w:sz="0" w:space="0" w:color="auto"/>
        <w:left w:val="none" w:sz="0" w:space="0" w:color="auto"/>
        <w:bottom w:val="none" w:sz="0" w:space="0" w:color="auto"/>
        <w:right w:val="none" w:sz="0" w:space="0" w:color="auto"/>
      </w:divBdr>
    </w:div>
    <w:div w:id="1004432586">
      <w:bodyDiv w:val="1"/>
      <w:marLeft w:val="0"/>
      <w:marRight w:val="0"/>
      <w:marTop w:val="0"/>
      <w:marBottom w:val="0"/>
      <w:divBdr>
        <w:top w:val="none" w:sz="0" w:space="0" w:color="auto"/>
        <w:left w:val="none" w:sz="0" w:space="0" w:color="auto"/>
        <w:bottom w:val="none" w:sz="0" w:space="0" w:color="auto"/>
        <w:right w:val="none" w:sz="0" w:space="0" w:color="auto"/>
      </w:divBdr>
    </w:div>
    <w:div w:id="1005211024">
      <w:bodyDiv w:val="1"/>
      <w:marLeft w:val="0"/>
      <w:marRight w:val="0"/>
      <w:marTop w:val="0"/>
      <w:marBottom w:val="0"/>
      <w:divBdr>
        <w:top w:val="none" w:sz="0" w:space="0" w:color="auto"/>
        <w:left w:val="none" w:sz="0" w:space="0" w:color="auto"/>
        <w:bottom w:val="none" w:sz="0" w:space="0" w:color="auto"/>
        <w:right w:val="none" w:sz="0" w:space="0" w:color="auto"/>
      </w:divBdr>
    </w:div>
    <w:div w:id="1008750344">
      <w:bodyDiv w:val="1"/>
      <w:marLeft w:val="0"/>
      <w:marRight w:val="0"/>
      <w:marTop w:val="0"/>
      <w:marBottom w:val="0"/>
      <w:divBdr>
        <w:top w:val="none" w:sz="0" w:space="0" w:color="auto"/>
        <w:left w:val="none" w:sz="0" w:space="0" w:color="auto"/>
        <w:bottom w:val="none" w:sz="0" w:space="0" w:color="auto"/>
        <w:right w:val="none" w:sz="0" w:space="0" w:color="auto"/>
      </w:divBdr>
    </w:div>
    <w:div w:id="1014065501">
      <w:bodyDiv w:val="1"/>
      <w:marLeft w:val="0"/>
      <w:marRight w:val="0"/>
      <w:marTop w:val="0"/>
      <w:marBottom w:val="0"/>
      <w:divBdr>
        <w:top w:val="none" w:sz="0" w:space="0" w:color="auto"/>
        <w:left w:val="none" w:sz="0" w:space="0" w:color="auto"/>
        <w:bottom w:val="none" w:sz="0" w:space="0" w:color="auto"/>
        <w:right w:val="none" w:sz="0" w:space="0" w:color="auto"/>
      </w:divBdr>
    </w:div>
    <w:div w:id="1014108407">
      <w:bodyDiv w:val="1"/>
      <w:marLeft w:val="0"/>
      <w:marRight w:val="0"/>
      <w:marTop w:val="0"/>
      <w:marBottom w:val="0"/>
      <w:divBdr>
        <w:top w:val="none" w:sz="0" w:space="0" w:color="auto"/>
        <w:left w:val="none" w:sz="0" w:space="0" w:color="auto"/>
        <w:bottom w:val="none" w:sz="0" w:space="0" w:color="auto"/>
        <w:right w:val="none" w:sz="0" w:space="0" w:color="auto"/>
      </w:divBdr>
    </w:div>
    <w:div w:id="1015038357">
      <w:bodyDiv w:val="1"/>
      <w:marLeft w:val="0"/>
      <w:marRight w:val="0"/>
      <w:marTop w:val="0"/>
      <w:marBottom w:val="0"/>
      <w:divBdr>
        <w:top w:val="none" w:sz="0" w:space="0" w:color="auto"/>
        <w:left w:val="none" w:sz="0" w:space="0" w:color="auto"/>
        <w:bottom w:val="none" w:sz="0" w:space="0" w:color="auto"/>
        <w:right w:val="none" w:sz="0" w:space="0" w:color="auto"/>
      </w:divBdr>
    </w:div>
    <w:div w:id="1016922435">
      <w:bodyDiv w:val="1"/>
      <w:marLeft w:val="0"/>
      <w:marRight w:val="0"/>
      <w:marTop w:val="0"/>
      <w:marBottom w:val="0"/>
      <w:divBdr>
        <w:top w:val="none" w:sz="0" w:space="0" w:color="auto"/>
        <w:left w:val="none" w:sz="0" w:space="0" w:color="auto"/>
        <w:bottom w:val="none" w:sz="0" w:space="0" w:color="auto"/>
        <w:right w:val="none" w:sz="0" w:space="0" w:color="auto"/>
      </w:divBdr>
    </w:div>
    <w:div w:id="1018777504">
      <w:bodyDiv w:val="1"/>
      <w:marLeft w:val="0"/>
      <w:marRight w:val="0"/>
      <w:marTop w:val="0"/>
      <w:marBottom w:val="0"/>
      <w:divBdr>
        <w:top w:val="none" w:sz="0" w:space="0" w:color="auto"/>
        <w:left w:val="none" w:sz="0" w:space="0" w:color="auto"/>
        <w:bottom w:val="none" w:sz="0" w:space="0" w:color="auto"/>
        <w:right w:val="none" w:sz="0" w:space="0" w:color="auto"/>
      </w:divBdr>
    </w:div>
    <w:div w:id="1019235783">
      <w:bodyDiv w:val="1"/>
      <w:marLeft w:val="0"/>
      <w:marRight w:val="0"/>
      <w:marTop w:val="0"/>
      <w:marBottom w:val="0"/>
      <w:divBdr>
        <w:top w:val="none" w:sz="0" w:space="0" w:color="auto"/>
        <w:left w:val="none" w:sz="0" w:space="0" w:color="auto"/>
        <w:bottom w:val="none" w:sz="0" w:space="0" w:color="auto"/>
        <w:right w:val="none" w:sz="0" w:space="0" w:color="auto"/>
      </w:divBdr>
    </w:div>
    <w:div w:id="1020935852">
      <w:bodyDiv w:val="1"/>
      <w:marLeft w:val="0"/>
      <w:marRight w:val="0"/>
      <w:marTop w:val="0"/>
      <w:marBottom w:val="0"/>
      <w:divBdr>
        <w:top w:val="none" w:sz="0" w:space="0" w:color="auto"/>
        <w:left w:val="none" w:sz="0" w:space="0" w:color="auto"/>
        <w:bottom w:val="none" w:sz="0" w:space="0" w:color="auto"/>
        <w:right w:val="none" w:sz="0" w:space="0" w:color="auto"/>
      </w:divBdr>
    </w:div>
    <w:div w:id="1021781312">
      <w:bodyDiv w:val="1"/>
      <w:marLeft w:val="0"/>
      <w:marRight w:val="0"/>
      <w:marTop w:val="0"/>
      <w:marBottom w:val="0"/>
      <w:divBdr>
        <w:top w:val="none" w:sz="0" w:space="0" w:color="auto"/>
        <w:left w:val="none" w:sz="0" w:space="0" w:color="auto"/>
        <w:bottom w:val="none" w:sz="0" w:space="0" w:color="auto"/>
        <w:right w:val="none" w:sz="0" w:space="0" w:color="auto"/>
      </w:divBdr>
    </w:div>
    <w:div w:id="1023702461">
      <w:bodyDiv w:val="1"/>
      <w:marLeft w:val="0"/>
      <w:marRight w:val="0"/>
      <w:marTop w:val="0"/>
      <w:marBottom w:val="0"/>
      <w:divBdr>
        <w:top w:val="none" w:sz="0" w:space="0" w:color="auto"/>
        <w:left w:val="none" w:sz="0" w:space="0" w:color="auto"/>
        <w:bottom w:val="none" w:sz="0" w:space="0" w:color="auto"/>
        <w:right w:val="none" w:sz="0" w:space="0" w:color="auto"/>
      </w:divBdr>
    </w:div>
    <w:div w:id="1024864804">
      <w:bodyDiv w:val="1"/>
      <w:marLeft w:val="0"/>
      <w:marRight w:val="0"/>
      <w:marTop w:val="0"/>
      <w:marBottom w:val="0"/>
      <w:divBdr>
        <w:top w:val="none" w:sz="0" w:space="0" w:color="auto"/>
        <w:left w:val="none" w:sz="0" w:space="0" w:color="auto"/>
        <w:bottom w:val="none" w:sz="0" w:space="0" w:color="auto"/>
        <w:right w:val="none" w:sz="0" w:space="0" w:color="auto"/>
      </w:divBdr>
    </w:div>
    <w:div w:id="1025597248">
      <w:bodyDiv w:val="1"/>
      <w:marLeft w:val="0"/>
      <w:marRight w:val="0"/>
      <w:marTop w:val="0"/>
      <w:marBottom w:val="0"/>
      <w:divBdr>
        <w:top w:val="none" w:sz="0" w:space="0" w:color="auto"/>
        <w:left w:val="none" w:sz="0" w:space="0" w:color="auto"/>
        <w:bottom w:val="none" w:sz="0" w:space="0" w:color="auto"/>
        <w:right w:val="none" w:sz="0" w:space="0" w:color="auto"/>
      </w:divBdr>
    </w:div>
    <w:div w:id="1025904267">
      <w:bodyDiv w:val="1"/>
      <w:marLeft w:val="0"/>
      <w:marRight w:val="0"/>
      <w:marTop w:val="0"/>
      <w:marBottom w:val="0"/>
      <w:divBdr>
        <w:top w:val="none" w:sz="0" w:space="0" w:color="auto"/>
        <w:left w:val="none" w:sz="0" w:space="0" w:color="auto"/>
        <w:bottom w:val="none" w:sz="0" w:space="0" w:color="auto"/>
        <w:right w:val="none" w:sz="0" w:space="0" w:color="auto"/>
      </w:divBdr>
    </w:div>
    <w:div w:id="1027370465">
      <w:bodyDiv w:val="1"/>
      <w:marLeft w:val="0"/>
      <w:marRight w:val="0"/>
      <w:marTop w:val="0"/>
      <w:marBottom w:val="0"/>
      <w:divBdr>
        <w:top w:val="none" w:sz="0" w:space="0" w:color="auto"/>
        <w:left w:val="none" w:sz="0" w:space="0" w:color="auto"/>
        <w:bottom w:val="none" w:sz="0" w:space="0" w:color="auto"/>
        <w:right w:val="none" w:sz="0" w:space="0" w:color="auto"/>
      </w:divBdr>
    </w:div>
    <w:div w:id="1028481981">
      <w:bodyDiv w:val="1"/>
      <w:marLeft w:val="0"/>
      <w:marRight w:val="0"/>
      <w:marTop w:val="0"/>
      <w:marBottom w:val="0"/>
      <w:divBdr>
        <w:top w:val="none" w:sz="0" w:space="0" w:color="auto"/>
        <w:left w:val="none" w:sz="0" w:space="0" w:color="auto"/>
        <w:bottom w:val="none" w:sz="0" w:space="0" w:color="auto"/>
        <w:right w:val="none" w:sz="0" w:space="0" w:color="auto"/>
      </w:divBdr>
    </w:div>
    <w:div w:id="1031151617">
      <w:bodyDiv w:val="1"/>
      <w:marLeft w:val="0"/>
      <w:marRight w:val="0"/>
      <w:marTop w:val="0"/>
      <w:marBottom w:val="0"/>
      <w:divBdr>
        <w:top w:val="none" w:sz="0" w:space="0" w:color="auto"/>
        <w:left w:val="none" w:sz="0" w:space="0" w:color="auto"/>
        <w:bottom w:val="none" w:sz="0" w:space="0" w:color="auto"/>
        <w:right w:val="none" w:sz="0" w:space="0" w:color="auto"/>
      </w:divBdr>
    </w:div>
    <w:div w:id="1033191020">
      <w:bodyDiv w:val="1"/>
      <w:marLeft w:val="0"/>
      <w:marRight w:val="0"/>
      <w:marTop w:val="0"/>
      <w:marBottom w:val="0"/>
      <w:divBdr>
        <w:top w:val="none" w:sz="0" w:space="0" w:color="auto"/>
        <w:left w:val="none" w:sz="0" w:space="0" w:color="auto"/>
        <w:bottom w:val="none" w:sz="0" w:space="0" w:color="auto"/>
        <w:right w:val="none" w:sz="0" w:space="0" w:color="auto"/>
      </w:divBdr>
    </w:div>
    <w:div w:id="1034232592">
      <w:bodyDiv w:val="1"/>
      <w:marLeft w:val="0"/>
      <w:marRight w:val="0"/>
      <w:marTop w:val="0"/>
      <w:marBottom w:val="0"/>
      <w:divBdr>
        <w:top w:val="none" w:sz="0" w:space="0" w:color="auto"/>
        <w:left w:val="none" w:sz="0" w:space="0" w:color="auto"/>
        <w:bottom w:val="none" w:sz="0" w:space="0" w:color="auto"/>
        <w:right w:val="none" w:sz="0" w:space="0" w:color="auto"/>
      </w:divBdr>
    </w:div>
    <w:div w:id="1038047855">
      <w:bodyDiv w:val="1"/>
      <w:marLeft w:val="0"/>
      <w:marRight w:val="0"/>
      <w:marTop w:val="0"/>
      <w:marBottom w:val="0"/>
      <w:divBdr>
        <w:top w:val="none" w:sz="0" w:space="0" w:color="auto"/>
        <w:left w:val="none" w:sz="0" w:space="0" w:color="auto"/>
        <w:bottom w:val="none" w:sz="0" w:space="0" w:color="auto"/>
        <w:right w:val="none" w:sz="0" w:space="0" w:color="auto"/>
      </w:divBdr>
    </w:div>
    <w:div w:id="1038896536">
      <w:bodyDiv w:val="1"/>
      <w:marLeft w:val="0"/>
      <w:marRight w:val="0"/>
      <w:marTop w:val="0"/>
      <w:marBottom w:val="0"/>
      <w:divBdr>
        <w:top w:val="none" w:sz="0" w:space="0" w:color="auto"/>
        <w:left w:val="none" w:sz="0" w:space="0" w:color="auto"/>
        <w:bottom w:val="none" w:sz="0" w:space="0" w:color="auto"/>
        <w:right w:val="none" w:sz="0" w:space="0" w:color="auto"/>
      </w:divBdr>
    </w:div>
    <w:div w:id="1039159202">
      <w:bodyDiv w:val="1"/>
      <w:marLeft w:val="0"/>
      <w:marRight w:val="0"/>
      <w:marTop w:val="0"/>
      <w:marBottom w:val="0"/>
      <w:divBdr>
        <w:top w:val="none" w:sz="0" w:space="0" w:color="auto"/>
        <w:left w:val="none" w:sz="0" w:space="0" w:color="auto"/>
        <w:bottom w:val="none" w:sz="0" w:space="0" w:color="auto"/>
        <w:right w:val="none" w:sz="0" w:space="0" w:color="auto"/>
      </w:divBdr>
    </w:div>
    <w:div w:id="1040474583">
      <w:bodyDiv w:val="1"/>
      <w:marLeft w:val="0"/>
      <w:marRight w:val="0"/>
      <w:marTop w:val="0"/>
      <w:marBottom w:val="0"/>
      <w:divBdr>
        <w:top w:val="none" w:sz="0" w:space="0" w:color="auto"/>
        <w:left w:val="none" w:sz="0" w:space="0" w:color="auto"/>
        <w:bottom w:val="none" w:sz="0" w:space="0" w:color="auto"/>
        <w:right w:val="none" w:sz="0" w:space="0" w:color="auto"/>
      </w:divBdr>
    </w:div>
    <w:div w:id="1045717308">
      <w:bodyDiv w:val="1"/>
      <w:marLeft w:val="0"/>
      <w:marRight w:val="0"/>
      <w:marTop w:val="0"/>
      <w:marBottom w:val="0"/>
      <w:divBdr>
        <w:top w:val="none" w:sz="0" w:space="0" w:color="auto"/>
        <w:left w:val="none" w:sz="0" w:space="0" w:color="auto"/>
        <w:bottom w:val="none" w:sz="0" w:space="0" w:color="auto"/>
        <w:right w:val="none" w:sz="0" w:space="0" w:color="auto"/>
      </w:divBdr>
    </w:div>
    <w:div w:id="1047682926">
      <w:bodyDiv w:val="1"/>
      <w:marLeft w:val="0"/>
      <w:marRight w:val="0"/>
      <w:marTop w:val="0"/>
      <w:marBottom w:val="0"/>
      <w:divBdr>
        <w:top w:val="none" w:sz="0" w:space="0" w:color="auto"/>
        <w:left w:val="none" w:sz="0" w:space="0" w:color="auto"/>
        <w:bottom w:val="none" w:sz="0" w:space="0" w:color="auto"/>
        <w:right w:val="none" w:sz="0" w:space="0" w:color="auto"/>
      </w:divBdr>
    </w:div>
    <w:div w:id="1050301965">
      <w:bodyDiv w:val="1"/>
      <w:marLeft w:val="0"/>
      <w:marRight w:val="0"/>
      <w:marTop w:val="0"/>
      <w:marBottom w:val="0"/>
      <w:divBdr>
        <w:top w:val="none" w:sz="0" w:space="0" w:color="auto"/>
        <w:left w:val="none" w:sz="0" w:space="0" w:color="auto"/>
        <w:bottom w:val="none" w:sz="0" w:space="0" w:color="auto"/>
        <w:right w:val="none" w:sz="0" w:space="0" w:color="auto"/>
      </w:divBdr>
    </w:div>
    <w:div w:id="1052387572">
      <w:bodyDiv w:val="1"/>
      <w:marLeft w:val="0"/>
      <w:marRight w:val="0"/>
      <w:marTop w:val="0"/>
      <w:marBottom w:val="0"/>
      <w:divBdr>
        <w:top w:val="none" w:sz="0" w:space="0" w:color="auto"/>
        <w:left w:val="none" w:sz="0" w:space="0" w:color="auto"/>
        <w:bottom w:val="none" w:sz="0" w:space="0" w:color="auto"/>
        <w:right w:val="none" w:sz="0" w:space="0" w:color="auto"/>
      </w:divBdr>
    </w:div>
    <w:div w:id="1053305999">
      <w:bodyDiv w:val="1"/>
      <w:marLeft w:val="0"/>
      <w:marRight w:val="0"/>
      <w:marTop w:val="0"/>
      <w:marBottom w:val="0"/>
      <w:divBdr>
        <w:top w:val="none" w:sz="0" w:space="0" w:color="auto"/>
        <w:left w:val="none" w:sz="0" w:space="0" w:color="auto"/>
        <w:bottom w:val="none" w:sz="0" w:space="0" w:color="auto"/>
        <w:right w:val="none" w:sz="0" w:space="0" w:color="auto"/>
      </w:divBdr>
    </w:div>
    <w:div w:id="1054083349">
      <w:bodyDiv w:val="1"/>
      <w:marLeft w:val="0"/>
      <w:marRight w:val="0"/>
      <w:marTop w:val="0"/>
      <w:marBottom w:val="0"/>
      <w:divBdr>
        <w:top w:val="none" w:sz="0" w:space="0" w:color="auto"/>
        <w:left w:val="none" w:sz="0" w:space="0" w:color="auto"/>
        <w:bottom w:val="none" w:sz="0" w:space="0" w:color="auto"/>
        <w:right w:val="none" w:sz="0" w:space="0" w:color="auto"/>
      </w:divBdr>
    </w:div>
    <w:div w:id="1058700880">
      <w:bodyDiv w:val="1"/>
      <w:marLeft w:val="0"/>
      <w:marRight w:val="0"/>
      <w:marTop w:val="0"/>
      <w:marBottom w:val="0"/>
      <w:divBdr>
        <w:top w:val="none" w:sz="0" w:space="0" w:color="auto"/>
        <w:left w:val="none" w:sz="0" w:space="0" w:color="auto"/>
        <w:bottom w:val="none" w:sz="0" w:space="0" w:color="auto"/>
        <w:right w:val="none" w:sz="0" w:space="0" w:color="auto"/>
      </w:divBdr>
    </w:div>
    <w:div w:id="1061369712">
      <w:bodyDiv w:val="1"/>
      <w:marLeft w:val="0"/>
      <w:marRight w:val="0"/>
      <w:marTop w:val="0"/>
      <w:marBottom w:val="0"/>
      <w:divBdr>
        <w:top w:val="none" w:sz="0" w:space="0" w:color="auto"/>
        <w:left w:val="none" w:sz="0" w:space="0" w:color="auto"/>
        <w:bottom w:val="none" w:sz="0" w:space="0" w:color="auto"/>
        <w:right w:val="none" w:sz="0" w:space="0" w:color="auto"/>
      </w:divBdr>
    </w:div>
    <w:div w:id="1064638981">
      <w:bodyDiv w:val="1"/>
      <w:marLeft w:val="0"/>
      <w:marRight w:val="0"/>
      <w:marTop w:val="0"/>
      <w:marBottom w:val="0"/>
      <w:divBdr>
        <w:top w:val="none" w:sz="0" w:space="0" w:color="auto"/>
        <w:left w:val="none" w:sz="0" w:space="0" w:color="auto"/>
        <w:bottom w:val="none" w:sz="0" w:space="0" w:color="auto"/>
        <w:right w:val="none" w:sz="0" w:space="0" w:color="auto"/>
      </w:divBdr>
    </w:div>
    <w:div w:id="1064840255">
      <w:bodyDiv w:val="1"/>
      <w:marLeft w:val="0"/>
      <w:marRight w:val="0"/>
      <w:marTop w:val="0"/>
      <w:marBottom w:val="0"/>
      <w:divBdr>
        <w:top w:val="none" w:sz="0" w:space="0" w:color="auto"/>
        <w:left w:val="none" w:sz="0" w:space="0" w:color="auto"/>
        <w:bottom w:val="none" w:sz="0" w:space="0" w:color="auto"/>
        <w:right w:val="none" w:sz="0" w:space="0" w:color="auto"/>
      </w:divBdr>
    </w:div>
    <w:div w:id="1064911713">
      <w:bodyDiv w:val="1"/>
      <w:marLeft w:val="0"/>
      <w:marRight w:val="0"/>
      <w:marTop w:val="0"/>
      <w:marBottom w:val="0"/>
      <w:divBdr>
        <w:top w:val="none" w:sz="0" w:space="0" w:color="auto"/>
        <w:left w:val="none" w:sz="0" w:space="0" w:color="auto"/>
        <w:bottom w:val="none" w:sz="0" w:space="0" w:color="auto"/>
        <w:right w:val="none" w:sz="0" w:space="0" w:color="auto"/>
      </w:divBdr>
    </w:div>
    <w:div w:id="1065180236">
      <w:bodyDiv w:val="1"/>
      <w:marLeft w:val="0"/>
      <w:marRight w:val="0"/>
      <w:marTop w:val="0"/>
      <w:marBottom w:val="0"/>
      <w:divBdr>
        <w:top w:val="none" w:sz="0" w:space="0" w:color="auto"/>
        <w:left w:val="none" w:sz="0" w:space="0" w:color="auto"/>
        <w:bottom w:val="none" w:sz="0" w:space="0" w:color="auto"/>
        <w:right w:val="none" w:sz="0" w:space="0" w:color="auto"/>
      </w:divBdr>
    </w:div>
    <w:div w:id="1065302956">
      <w:bodyDiv w:val="1"/>
      <w:marLeft w:val="0"/>
      <w:marRight w:val="0"/>
      <w:marTop w:val="0"/>
      <w:marBottom w:val="0"/>
      <w:divBdr>
        <w:top w:val="none" w:sz="0" w:space="0" w:color="auto"/>
        <w:left w:val="none" w:sz="0" w:space="0" w:color="auto"/>
        <w:bottom w:val="none" w:sz="0" w:space="0" w:color="auto"/>
        <w:right w:val="none" w:sz="0" w:space="0" w:color="auto"/>
      </w:divBdr>
    </w:div>
    <w:div w:id="1065764278">
      <w:bodyDiv w:val="1"/>
      <w:marLeft w:val="0"/>
      <w:marRight w:val="0"/>
      <w:marTop w:val="0"/>
      <w:marBottom w:val="0"/>
      <w:divBdr>
        <w:top w:val="none" w:sz="0" w:space="0" w:color="auto"/>
        <w:left w:val="none" w:sz="0" w:space="0" w:color="auto"/>
        <w:bottom w:val="none" w:sz="0" w:space="0" w:color="auto"/>
        <w:right w:val="none" w:sz="0" w:space="0" w:color="auto"/>
      </w:divBdr>
    </w:div>
    <w:div w:id="1066296693">
      <w:bodyDiv w:val="1"/>
      <w:marLeft w:val="0"/>
      <w:marRight w:val="0"/>
      <w:marTop w:val="0"/>
      <w:marBottom w:val="0"/>
      <w:divBdr>
        <w:top w:val="none" w:sz="0" w:space="0" w:color="auto"/>
        <w:left w:val="none" w:sz="0" w:space="0" w:color="auto"/>
        <w:bottom w:val="none" w:sz="0" w:space="0" w:color="auto"/>
        <w:right w:val="none" w:sz="0" w:space="0" w:color="auto"/>
      </w:divBdr>
    </w:div>
    <w:div w:id="1066532921">
      <w:bodyDiv w:val="1"/>
      <w:marLeft w:val="0"/>
      <w:marRight w:val="0"/>
      <w:marTop w:val="0"/>
      <w:marBottom w:val="0"/>
      <w:divBdr>
        <w:top w:val="none" w:sz="0" w:space="0" w:color="auto"/>
        <w:left w:val="none" w:sz="0" w:space="0" w:color="auto"/>
        <w:bottom w:val="none" w:sz="0" w:space="0" w:color="auto"/>
        <w:right w:val="none" w:sz="0" w:space="0" w:color="auto"/>
      </w:divBdr>
    </w:div>
    <w:div w:id="1071192825">
      <w:bodyDiv w:val="1"/>
      <w:marLeft w:val="0"/>
      <w:marRight w:val="0"/>
      <w:marTop w:val="0"/>
      <w:marBottom w:val="0"/>
      <w:divBdr>
        <w:top w:val="none" w:sz="0" w:space="0" w:color="auto"/>
        <w:left w:val="none" w:sz="0" w:space="0" w:color="auto"/>
        <w:bottom w:val="none" w:sz="0" w:space="0" w:color="auto"/>
        <w:right w:val="none" w:sz="0" w:space="0" w:color="auto"/>
      </w:divBdr>
    </w:div>
    <w:div w:id="1071926317">
      <w:bodyDiv w:val="1"/>
      <w:marLeft w:val="0"/>
      <w:marRight w:val="0"/>
      <w:marTop w:val="0"/>
      <w:marBottom w:val="0"/>
      <w:divBdr>
        <w:top w:val="none" w:sz="0" w:space="0" w:color="auto"/>
        <w:left w:val="none" w:sz="0" w:space="0" w:color="auto"/>
        <w:bottom w:val="none" w:sz="0" w:space="0" w:color="auto"/>
        <w:right w:val="none" w:sz="0" w:space="0" w:color="auto"/>
      </w:divBdr>
    </w:div>
    <w:div w:id="1071930114">
      <w:bodyDiv w:val="1"/>
      <w:marLeft w:val="0"/>
      <w:marRight w:val="0"/>
      <w:marTop w:val="0"/>
      <w:marBottom w:val="0"/>
      <w:divBdr>
        <w:top w:val="none" w:sz="0" w:space="0" w:color="auto"/>
        <w:left w:val="none" w:sz="0" w:space="0" w:color="auto"/>
        <w:bottom w:val="none" w:sz="0" w:space="0" w:color="auto"/>
        <w:right w:val="none" w:sz="0" w:space="0" w:color="auto"/>
      </w:divBdr>
    </w:div>
    <w:div w:id="1075785244">
      <w:bodyDiv w:val="1"/>
      <w:marLeft w:val="0"/>
      <w:marRight w:val="0"/>
      <w:marTop w:val="0"/>
      <w:marBottom w:val="0"/>
      <w:divBdr>
        <w:top w:val="none" w:sz="0" w:space="0" w:color="auto"/>
        <w:left w:val="none" w:sz="0" w:space="0" w:color="auto"/>
        <w:bottom w:val="none" w:sz="0" w:space="0" w:color="auto"/>
        <w:right w:val="none" w:sz="0" w:space="0" w:color="auto"/>
      </w:divBdr>
    </w:div>
    <w:div w:id="1076632732">
      <w:bodyDiv w:val="1"/>
      <w:marLeft w:val="0"/>
      <w:marRight w:val="0"/>
      <w:marTop w:val="0"/>
      <w:marBottom w:val="0"/>
      <w:divBdr>
        <w:top w:val="none" w:sz="0" w:space="0" w:color="auto"/>
        <w:left w:val="none" w:sz="0" w:space="0" w:color="auto"/>
        <w:bottom w:val="none" w:sz="0" w:space="0" w:color="auto"/>
        <w:right w:val="none" w:sz="0" w:space="0" w:color="auto"/>
      </w:divBdr>
    </w:div>
    <w:div w:id="1076711314">
      <w:bodyDiv w:val="1"/>
      <w:marLeft w:val="0"/>
      <w:marRight w:val="0"/>
      <w:marTop w:val="0"/>
      <w:marBottom w:val="0"/>
      <w:divBdr>
        <w:top w:val="none" w:sz="0" w:space="0" w:color="auto"/>
        <w:left w:val="none" w:sz="0" w:space="0" w:color="auto"/>
        <w:bottom w:val="none" w:sz="0" w:space="0" w:color="auto"/>
        <w:right w:val="none" w:sz="0" w:space="0" w:color="auto"/>
      </w:divBdr>
    </w:div>
    <w:div w:id="1078214748">
      <w:bodyDiv w:val="1"/>
      <w:marLeft w:val="0"/>
      <w:marRight w:val="0"/>
      <w:marTop w:val="0"/>
      <w:marBottom w:val="0"/>
      <w:divBdr>
        <w:top w:val="none" w:sz="0" w:space="0" w:color="auto"/>
        <w:left w:val="none" w:sz="0" w:space="0" w:color="auto"/>
        <w:bottom w:val="none" w:sz="0" w:space="0" w:color="auto"/>
        <w:right w:val="none" w:sz="0" w:space="0" w:color="auto"/>
      </w:divBdr>
    </w:div>
    <w:div w:id="1079787600">
      <w:bodyDiv w:val="1"/>
      <w:marLeft w:val="0"/>
      <w:marRight w:val="0"/>
      <w:marTop w:val="0"/>
      <w:marBottom w:val="0"/>
      <w:divBdr>
        <w:top w:val="none" w:sz="0" w:space="0" w:color="auto"/>
        <w:left w:val="none" w:sz="0" w:space="0" w:color="auto"/>
        <w:bottom w:val="none" w:sz="0" w:space="0" w:color="auto"/>
        <w:right w:val="none" w:sz="0" w:space="0" w:color="auto"/>
      </w:divBdr>
    </w:div>
    <w:div w:id="1079787694">
      <w:bodyDiv w:val="1"/>
      <w:marLeft w:val="0"/>
      <w:marRight w:val="0"/>
      <w:marTop w:val="0"/>
      <w:marBottom w:val="0"/>
      <w:divBdr>
        <w:top w:val="none" w:sz="0" w:space="0" w:color="auto"/>
        <w:left w:val="none" w:sz="0" w:space="0" w:color="auto"/>
        <w:bottom w:val="none" w:sz="0" w:space="0" w:color="auto"/>
        <w:right w:val="none" w:sz="0" w:space="0" w:color="auto"/>
      </w:divBdr>
    </w:div>
    <w:div w:id="1080103595">
      <w:bodyDiv w:val="1"/>
      <w:marLeft w:val="0"/>
      <w:marRight w:val="0"/>
      <w:marTop w:val="0"/>
      <w:marBottom w:val="0"/>
      <w:divBdr>
        <w:top w:val="none" w:sz="0" w:space="0" w:color="auto"/>
        <w:left w:val="none" w:sz="0" w:space="0" w:color="auto"/>
        <w:bottom w:val="none" w:sz="0" w:space="0" w:color="auto"/>
        <w:right w:val="none" w:sz="0" w:space="0" w:color="auto"/>
      </w:divBdr>
    </w:div>
    <w:div w:id="1080256642">
      <w:bodyDiv w:val="1"/>
      <w:marLeft w:val="0"/>
      <w:marRight w:val="0"/>
      <w:marTop w:val="0"/>
      <w:marBottom w:val="0"/>
      <w:divBdr>
        <w:top w:val="none" w:sz="0" w:space="0" w:color="auto"/>
        <w:left w:val="none" w:sz="0" w:space="0" w:color="auto"/>
        <w:bottom w:val="none" w:sz="0" w:space="0" w:color="auto"/>
        <w:right w:val="none" w:sz="0" w:space="0" w:color="auto"/>
      </w:divBdr>
    </w:div>
    <w:div w:id="1081633446">
      <w:bodyDiv w:val="1"/>
      <w:marLeft w:val="0"/>
      <w:marRight w:val="0"/>
      <w:marTop w:val="0"/>
      <w:marBottom w:val="0"/>
      <w:divBdr>
        <w:top w:val="none" w:sz="0" w:space="0" w:color="auto"/>
        <w:left w:val="none" w:sz="0" w:space="0" w:color="auto"/>
        <w:bottom w:val="none" w:sz="0" w:space="0" w:color="auto"/>
        <w:right w:val="none" w:sz="0" w:space="0" w:color="auto"/>
      </w:divBdr>
    </w:div>
    <w:div w:id="1084188763">
      <w:bodyDiv w:val="1"/>
      <w:marLeft w:val="0"/>
      <w:marRight w:val="0"/>
      <w:marTop w:val="0"/>
      <w:marBottom w:val="0"/>
      <w:divBdr>
        <w:top w:val="none" w:sz="0" w:space="0" w:color="auto"/>
        <w:left w:val="none" w:sz="0" w:space="0" w:color="auto"/>
        <w:bottom w:val="none" w:sz="0" w:space="0" w:color="auto"/>
        <w:right w:val="none" w:sz="0" w:space="0" w:color="auto"/>
      </w:divBdr>
    </w:div>
    <w:div w:id="1084492809">
      <w:bodyDiv w:val="1"/>
      <w:marLeft w:val="0"/>
      <w:marRight w:val="0"/>
      <w:marTop w:val="0"/>
      <w:marBottom w:val="0"/>
      <w:divBdr>
        <w:top w:val="none" w:sz="0" w:space="0" w:color="auto"/>
        <w:left w:val="none" w:sz="0" w:space="0" w:color="auto"/>
        <w:bottom w:val="none" w:sz="0" w:space="0" w:color="auto"/>
        <w:right w:val="none" w:sz="0" w:space="0" w:color="auto"/>
      </w:divBdr>
    </w:div>
    <w:div w:id="1085227313">
      <w:bodyDiv w:val="1"/>
      <w:marLeft w:val="0"/>
      <w:marRight w:val="0"/>
      <w:marTop w:val="0"/>
      <w:marBottom w:val="0"/>
      <w:divBdr>
        <w:top w:val="none" w:sz="0" w:space="0" w:color="auto"/>
        <w:left w:val="none" w:sz="0" w:space="0" w:color="auto"/>
        <w:bottom w:val="none" w:sz="0" w:space="0" w:color="auto"/>
        <w:right w:val="none" w:sz="0" w:space="0" w:color="auto"/>
      </w:divBdr>
    </w:div>
    <w:div w:id="1088817355">
      <w:bodyDiv w:val="1"/>
      <w:marLeft w:val="0"/>
      <w:marRight w:val="0"/>
      <w:marTop w:val="0"/>
      <w:marBottom w:val="0"/>
      <w:divBdr>
        <w:top w:val="none" w:sz="0" w:space="0" w:color="auto"/>
        <w:left w:val="none" w:sz="0" w:space="0" w:color="auto"/>
        <w:bottom w:val="none" w:sz="0" w:space="0" w:color="auto"/>
        <w:right w:val="none" w:sz="0" w:space="0" w:color="auto"/>
      </w:divBdr>
    </w:div>
    <w:div w:id="1088892380">
      <w:bodyDiv w:val="1"/>
      <w:marLeft w:val="0"/>
      <w:marRight w:val="0"/>
      <w:marTop w:val="0"/>
      <w:marBottom w:val="0"/>
      <w:divBdr>
        <w:top w:val="none" w:sz="0" w:space="0" w:color="auto"/>
        <w:left w:val="none" w:sz="0" w:space="0" w:color="auto"/>
        <w:bottom w:val="none" w:sz="0" w:space="0" w:color="auto"/>
        <w:right w:val="none" w:sz="0" w:space="0" w:color="auto"/>
      </w:divBdr>
    </w:div>
    <w:div w:id="1093237646">
      <w:bodyDiv w:val="1"/>
      <w:marLeft w:val="0"/>
      <w:marRight w:val="0"/>
      <w:marTop w:val="0"/>
      <w:marBottom w:val="0"/>
      <w:divBdr>
        <w:top w:val="none" w:sz="0" w:space="0" w:color="auto"/>
        <w:left w:val="none" w:sz="0" w:space="0" w:color="auto"/>
        <w:bottom w:val="none" w:sz="0" w:space="0" w:color="auto"/>
        <w:right w:val="none" w:sz="0" w:space="0" w:color="auto"/>
      </w:divBdr>
    </w:div>
    <w:div w:id="1099259235">
      <w:bodyDiv w:val="1"/>
      <w:marLeft w:val="0"/>
      <w:marRight w:val="0"/>
      <w:marTop w:val="0"/>
      <w:marBottom w:val="0"/>
      <w:divBdr>
        <w:top w:val="none" w:sz="0" w:space="0" w:color="auto"/>
        <w:left w:val="none" w:sz="0" w:space="0" w:color="auto"/>
        <w:bottom w:val="none" w:sz="0" w:space="0" w:color="auto"/>
        <w:right w:val="none" w:sz="0" w:space="0" w:color="auto"/>
      </w:divBdr>
    </w:div>
    <w:div w:id="1099720008">
      <w:bodyDiv w:val="1"/>
      <w:marLeft w:val="0"/>
      <w:marRight w:val="0"/>
      <w:marTop w:val="0"/>
      <w:marBottom w:val="0"/>
      <w:divBdr>
        <w:top w:val="none" w:sz="0" w:space="0" w:color="auto"/>
        <w:left w:val="none" w:sz="0" w:space="0" w:color="auto"/>
        <w:bottom w:val="none" w:sz="0" w:space="0" w:color="auto"/>
        <w:right w:val="none" w:sz="0" w:space="0" w:color="auto"/>
      </w:divBdr>
    </w:div>
    <w:div w:id="1100182388">
      <w:bodyDiv w:val="1"/>
      <w:marLeft w:val="0"/>
      <w:marRight w:val="0"/>
      <w:marTop w:val="0"/>
      <w:marBottom w:val="0"/>
      <w:divBdr>
        <w:top w:val="none" w:sz="0" w:space="0" w:color="auto"/>
        <w:left w:val="none" w:sz="0" w:space="0" w:color="auto"/>
        <w:bottom w:val="none" w:sz="0" w:space="0" w:color="auto"/>
        <w:right w:val="none" w:sz="0" w:space="0" w:color="auto"/>
      </w:divBdr>
    </w:div>
    <w:div w:id="1101413992">
      <w:bodyDiv w:val="1"/>
      <w:marLeft w:val="0"/>
      <w:marRight w:val="0"/>
      <w:marTop w:val="0"/>
      <w:marBottom w:val="0"/>
      <w:divBdr>
        <w:top w:val="none" w:sz="0" w:space="0" w:color="auto"/>
        <w:left w:val="none" w:sz="0" w:space="0" w:color="auto"/>
        <w:bottom w:val="none" w:sz="0" w:space="0" w:color="auto"/>
        <w:right w:val="none" w:sz="0" w:space="0" w:color="auto"/>
      </w:divBdr>
    </w:div>
    <w:div w:id="1104573083">
      <w:bodyDiv w:val="1"/>
      <w:marLeft w:val="0"/>
      <w:marRight w:val="0"/>
      <w:marTop w:val="0"/>
      <w:marBottom w:val="0"/>
      <w:divBdr>
        <w:top w:val="none" w:sz="0" w:space="0" w:color="auto"/>
        <w:left w:val="none" w:sz="0" w:space="0" w:color="auto"/>
        <w:bottom w:val="none" w:sz="0" w:space="0" w:color="auto"/>
        <w:right w:val="none" w:sz="0" w:space="0" w:color="auto"/>
      </w:divBdr>
    </w:div>
    <w:div w:id="1105342081">
      <w:bodyDiv w:val="1"/>
      <w:marLeft w:val="0"/>
      <w:marRight w:val="0"/>
      <w:marTop w:val="0"/>
      <w:marBottom w:val="0"/>
      <w:divBdr>
        <w:top w:val="none" w:sz="0" w:space="0" w:color="auto"/>
        <w:left w:val="none" w:sz="0" w:space="0" w:color="auto"/>
        <w:bottom w:val="none" w:sz="0" w:space="0" w:color="auto"/>
        <w:right w:val="none" w:sz="0" w:space="0" w:color="auto"/>
      </w:divBdr>
    </w:div>
    <w:div w:id="1105806256">
      <w:bodyDiv w:val="1"/>
      <w:marLeft w:val="0"/>
      <w:marRight w:val="0"/>
      <w:marTop w:val="0"/>
      <w:marBottom w:val="0"/>
      <w:divBdr>
        <w:top w:val="none" w:sz="0" w:space="0" w:color="auto"/>
        <w:left w:val="none" w:sz="0" w:space="0" w:color="auto"/>
        <w:bottom w:val="none" w:sz="0" w:space="0" w:color="auto"/>
        <w:right w:val="none" w:sz="0" w:space="0" w:color="auto"/>
      </w:divBdr>
    </w:div>
    <w:div w:id="1107385475">
      <w:bodyDiv w:val="1"/>
      <w:marLeft w:val="0"/>
      <w:marRight w:val="0"/>
      <w:marTop w:val="0"/>
      <w:marBottom w:val="0"/>
      <w:divBdr>
        <w:top w:val="none" w:sz="0" w:space="0" w:color="auto"/>
        <w:left w:val="none" w:sz="0" w:space="0" w:color="auto"/>
        <w:bottom w:val="none" w:sz="0" w:space="0" w:color="auto"/>
        <w:right w:val="none" w:sz="0" w:space="0" w:color="auto"/>
      </w:divBdr>
    </w:div>
    <w:div w:id="1107894766">
      <w:bodyDiv w:val="1"/>
      <w:marLeft w:val="0"/>
      <w:marRight w:val="0"/>
      <w:marTop w:val="0"/>
      <w:marBottom w:val="0"/>
      <w:divBdr>
        <w:top w:val="none" w:sz="0" w:space="0" w:color="auto"/>
        <w:left w:val="none" w:sz="0" w:space="0" w:color="auto"/>
        <w:bottom w:val="none" w:sz="0" w:space="0" w:color="auto"/>
        <w:right w:val="none" w:sz="0" w:space="0" w:color="auto"/>
      </w:divBdr>
    </w:div>
    <w:div w:id="1108618608">
      <w:bodyDiv w:val="1"/>
      <w:marLeft w:val="0"/>
      <w:marRight w:val="0"/>
      <w:marTop w:val="0"/>
      <w:marBottom w:val="0"/>
      <w:divBdr>
        <w:top w:val="none" w:sz="0" w:space="0" w:color="auto"/>
        <w:left w:val="none" w:sz="0" w:space="0" w:color="auto"/>
        <w:bottom w:val="none" w:sz="0" w:space="0" w:color="auto"/>
        <w:right w:val="none" w:sz="0" w:space="0" w:color="auto"/>
      </w:divBdr>
    </w:div>
    <w:div w:id="1109281024">
      <w:bodyDiv w:val="1"/>
      <w:marLeft w:val="0"/>
      <w:marRight w:val="0"/>
      <w:marTop w:val="0"/>
      <w:marBottom w:val="0"/>
      <w:divBdr>
        <w:top w:val="none" w:sz="0" w:space="0" w:color="auto"/>
        <w:left w:val="none" w:sz="0" w:space="0" w:color="auto"/>
        <w:bottom w:val="none" w:sz="0" w:space="0" w:color="auto"/>
        <w:right w:val="none" w:sz="0" w:space="0" w:color="auto"/>
      </w:divBdr>
    </w:div>
    <w:div w:id="1109659141">
      <w:bodyDiv w:val="1"/>
      <w:marLeft w:val="0"/>
      <w:marRight w:val="0"/>
      <w:marTop w:val="0"/>
      <w:marBottom w:val="0"/>
      <w:divBdr>
        <w:top w:val="none" w:sz="0" w:space="0" w:color="auto"/>
        <w:left w:val="none" w:sz="0" w:space="0" w:color="auto"/>
        <w:bottom w:val="none" w:sz="0" w:space="0" w:color="auto"/>
        <w:right w:val="none" w:sz="0" w:space="0" w:color="auto"/>
      </w:divBdr>
    </w:div>
    <w:div w:id="1115170662">
      <w:bodyDiv w:val="1"/>
      <w:marLeft w:val="0"/>
      <w:marRight w:val="0"/>
      <w:marTop w:val="0"/>
      <w:marBottom w:val="0"/>
      <w:divBdr>
        <w:top w:val="none" w:sz="0" w:space="0" w:color="auto"/>
        <w:left w:val="none" w:sz="0" w:space="0" w:color="auto"/>
        <w:bottom w:val="none" w:sz="0" w:space="0" w:color="auto"/>
        <w:right w:val="none" w:sz="0" w:space="0" w:color="auto"/>
      </w:divBdr>
    </w:div>
    <w:div w:id="1117335849">
      <w:bodyDiv w:val="1"/>
      <w:marLeft w:val="0"/>
      <w:marRight w:val="0"/>
      <w:marTop w:val="0"/>
      <w:marBottom w:val="0"/>
      <w:divBdr>
        <w:top w:val="none" w:sz="0" w:space="0" w:color="auto"/>
        <w:left w:val="none" w:sz="0" w:space="0" w:color="auto"/>
        <w:bottom w:val="none" w:sz="0" w:space="0" w:color="auto"/>
        <w:right w:val="none" w:sz="0" w:space="0" w:color="auto"/>
      </w:divBdr>
    </w:div>
    <w:div w:id="1118262319">
      <w:bodyDiv w:val="1"/>
      <w:marLeft w:val="0"/>
      <w:marRight w:val="0"/>
      <w:marTop w:val="0"/>
      <w:marBottom w:val="0"/>
      <w:divBdr>
        <w:top w:val="none" w:sz="0" w:space="0" w:color="auto"/>
        <w:left w:val="none" w:sz="0" w:space="0" w:color="auto"/>
        <w:bottom w:val="none" w:sz="0" w:space="0" w:color="auto"/>
        <w:right w:val="none" w:sz="0" w:space="0" w:color="auto"/>
      </w:divBdr>
    </w:div>
    <w:div w:id="1119758717">
      <w:bodyDiv w:val="1"/>
      <w:marLeft w:val="0"/>
      <w:marRight w:val="0"/>
      <w:marTop w:val="0"/>
      <w:marBottom w:val="0"/>
      <w:divBdr>
        <w:top w:val="none" w:sz="0" w:space="0" w:color="auto"/>
        <w:left w:val="none" w:sz="0" w:space="0" w:color="auto"/>
        <w:bottom w:val="none" w:sz="0" w:space="0" w:color="auto"/>
        <w:right w:val="none" w:sz="0" w:space="0" w:color="auto"/>
      </w:divBdr>
    </w:div>
    <w:div w:id="1119880063">
      <w:bodyDiv w:val="1"/>
      <w:marLeft w:val="0"/>
      <w:marRight w:val="0"/>
      <w:marTop w:val="0"/>
      <w:marBottom w:val="0"/>
      <w:divBdr>
        <w:top w:val="none" w:sz="0" w:space="0" w:color="auto"/>
        <w:left w:val="none" w:sz="0" w:space="0" w:color="auto"/>
        <w:bottom w:val="none" w:sz="0" w:space="0" w:color="auto"/>
        <w:right w:val="none" w:sz="0" w:space="0" w:color="auto"/>
      </w:divBdr>
    </w:div>
    <w:div w:id="1124151263">
      <w:bodyDiv w:val="1"/>
      <w:marLeft w:val="0"/>
      <w:marRight w:val="0"/>
      <w:marTop w:val="0"/>
      <w:marBottom w:val="0"/>
      <w:divBdr>
        <w:top w:val="none" w:sz="0" w:space="0" w:color="auto"/>
        <w:left w:val="none" w:sz="0" w:space="0" w:color="auto"/>
        <w:bottom w:val="none" w:sz="0" w:space="0" w:color="auto"/>
        <w:right w:val="none" w:sz="0" w:space="0" w:color="auto"/>
      </w:divBdr>
    </w:div>
    <w:div w:id="1124930778">
      <w:bodyDiv w:val="1"/>
      <w:marLeft w:val="0"/>
      <w:marRight w:val="0"/>
      <w:marTop w:val="0"/>
      <w:marBottom w:val="0"/>
      <w:divBdr>
        <w:top w:val="none" w:sz="0" w:space="0" w:color="auto"/>
        <w:left w:val="none" w:sz="0" w:space="0" w:color="auto"/>
        <w:bottom w:val="none" w:sz="0" w:space="0" w:color="auto"/>
        <w:right w:val="none" w:sz="0" w:space="0" w:color="auto"/>
      </w:divBdr>
    </w:div>
    <w:div w:id="1125199597">
      <w:bodyDiv w:val="1"/>
      <w:marLeft w:val="0"/>
      <w:marRight w:val="0"/>
      <w:marTop w:val="0"/>
      <w:marBottom w:val="0"/>
      <w:divBdr>
        <w:top w:val="none" w:sz="0" w:space="0" w:color="auto"/>
        <w:left w:val="none" w:sz="0" w:space="0" w:color="auto"/>
        <w:bottom w:val="none" w:sz="0" w:space="0" w:color="auto"/>
        <w:right w:val="none" w:sz="0" w:space="0" w:color="auto"/>
      </w:divBdr>
    </w:div>
    <w:div w:id="1126848610">
      <w:bodyDiv w:val="1"/>
      <w:marLeft w:val="0"/>
      <w:marRight w:val="0"/>
      <w:marTop w:val="0"/>
      <w:marBottom w:val="0"/>
      <w:divBdr>
        <w:top w:val="none" w:sz="0" w:space="0" w:color="auto"/>
        <w:left w:val="none" w:sz="0" w:space="0" w:color="auto"/>
        <w:bottom w:val="none" w:sz="0" w:space="0" w:color="auto"/>
        <w:right w:val="none" w:sz="0" w:space="0" w:color="auto"/>
      </w:divBdr>
    </w:div>
    <w:div w:id="1126893002">
      <w:bodyDiv w:val="1"/>
      <w:marLeft w:val="0"/>
      <w:marRight w:val="0"/>
      <w:marTop w:val="0"/>
      <w:marBottom w:val="0"/>
      <w:divBdr>
        <w:top w:val="none" w:sz="0" w:space="0" w:color="auto"/>
        <w:left w:val="none" w:sz="0" w:space="0" w:color="auto"/>
        <w:bottom w:val="none" w:sz="0" w:space="0" w:color="auto"/>
        <w:right w:val="none" w:sz="0" w:space="0" w:color="auto"/>
      </w:divBdr>
    </w:div>
    <w:div w:id="1127158924">
      <w:bodyDiv w:val="1"/>
      <w:marLeft w:val="0"/>
      <w:marRight w:val="0"/>
      <w:marTop w:val="0"/>
      <w:marBottom w:val="0"/>
      <w:divBdr>
        <w:top w:val="none" w:sz="0" w:space="0" w:color="auto"/>
        <w:left w:val="none" w:sz="0" w:space="0" w:color="auto"/>
        <w:bottom w:val="none" w:sz="0" w:space="0" w:color="auto"/>
        <w:right w:val="none" w:sz="0" w:space="0" w:color="auto"/>
      </w:divBdr>
    </w:div>
    <w:div w:id="1127166426">
      <w:bodyDiv w:val="1"/>
      <w:marLeft w:val="0"/>
      <w:marRight w:val="0"/>
      <w:marTop w:val="0"/>
      <w:marBottom w:val="0"/>
      <w:divBdr>
        <w:top w:val="none" w:sz="0" w:space="0" w:color="auto"/>
        <w:left w:val="none" w:sz="0" w:space="0" w:color="auto"/>
        <w:bottom w:val="none" w:sz="0" w:space="0" w:color="auto"/>
        <w:right w:val="none" w:sz="0" w:space="0" w:color="auto"/>
      </w:divBdr>
    </w:div>
    <w:div w:id="1127550185">
      <w:bodyDiv w:val="1"/>
      <w:marLeft w:val="0"/>
      <w:marRight w:val="0"/>
      <w:marTop w:val="0"/>
      <w:marBottom w:val="0"/>
      <w:divBdr>
        <w:top w:val="none" w:sz="0" w:space="0" w:color="auto"/>
        <w:left w:val="none" w:sz="0" w:space="0" w:color="auto"/>
        <w:bottom w:val="none" w:sz="0" w:space="0" w:color="auto"/>
        <w:right w:val="none" w:sz="0" w:space="0" w:color="auto"/>
      </w:divBdr>
    </w:div>
    <w:div w:id="1128013929">
      <w:bodyDiv w:val="1"/>
      <w:marLeft w:val="0"/>
      <w:marRight w:val="0"/>
      <w:marTop w:val="0"/>
      <w:marBottom w:val="0"/>
      <w:divBdr>
        <w:top w:val="none" w:sz="0" w:space="0" w:color="auto"/>
        <w:left w:val="none" w:sz="0" w:space="0" w:color="auto"/>
        <w:bottom w:val="none" w:sz="0" w:space="0" w:color="auto"/>
        <w:right w:val="none" w:sz="0" w:space="0" w:color="auto"/>
      </w:divBdr>
    </w:div>
    <w:div w:id="1128084477">
      <w:bodyDiv w:val="1"/>
      <w:marLeft w:val="0"/>
      <w:marRight w:val="0"/>
      <w:marTop w:val="0"/>
      <w:marBottom w:val="0"/>
      <w:divBdr>
        <w:top w:val="none" w:sz="0" w:space="0" w:color="auto"/>
        <w:left w:val="none" w:sz="0" w:space="0" w:color="auto"/>
        <w:bottom w:val="none" w:sz="0" w:space="0" w:color="auto"/>
        <w:right w:val="none" w:sz="0" w:space="0" w:color="auto"/>
      </w:divBdr>
    </w:div>
    <w:div w:id="1128284740">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29594669">
      <w:bodyDiv w:val="1"/>
      <w:marLeft w:val="0"/>
      <w:marRight w:val="0"/>
      <w:marTop w:val="0"/>
      <w:marBottom w:val="0"/>
      <w:divBdr>
        <w:top w:val="none" w:sz="0" w:space="0" w:color="auto"/>
        <w:left w:val="none" w:sz="0" w:space="0" w:color="auto"/>
        <w:bottom w:val="none" w:sz="0" w:space="0" w:color="auto"/>
        <w:right w:val="none" w:sz="0" w:space="0" w:color="auto"/>
      </w:divBdr>
    </w:div>
    <w:div w:id="1131096736">
      <w:bodyDiv w:val="1"/>
      <w:marLeft w:val="0"/>
      <w:marRight w:val="0"/>
      <w:marTop w:val="0"/>
      <w:marBottom w:val="0"/>
      <w:divBdr>
        <w:top w:val="none" w:sz="0" w:space="0" w:color="auto"/>
        <w:left w:val="none" w:sz="0" w:space="0" w:color="auto"/>
        <w:bottom w:val="none" w:sz="0" w:space="0" w:color="auto"/>
        <w:right w:val="none" w:sz="0" w:space="0" w:color="auto"/>
      </w:divBdr>
    </w:div>
    <w:div w:id="1133062966">
      <w:bodyDiv w:val="1"/>
      <w:marLeft w:val="0"/>
      <w:marRight w:val="0"/>
      <w:marTop w:val="0"/>
      <w:marBottom w:val="0"/>
      <w:divBdr>
        <w:top w:val="none" w:sz="0" w:space="0" w:color="auto"/>
        <w:left w:val="none" w:sz="0" w:space="0" w:color="auto"/>
        <w:bottom w:val="none" w:sz="0" w:space="0" w:color="auto"/>
        <w:right w:val="none" w:sz="0" w:space="0" w:color="auto"/>
      </w:divBdr>
    </w:div>
    <w:div w:id="1133333052">
      <w:bodyDiv w:val="1"/>
      <w:marLeft w:val="0"/>
      <w:marRight w:val="0"/>
      <w:marTop w:val="0"/>
      <w:marBottom w:val="0"/>
      <w:divBdr>
        <w:top w:val="none" w:sz="0" w:space="0" w:color="auto"/>
        <w:left w:val="none" w:sz="0" w:space="0" w:color="auto"/>
        <w:bottom w:val="none" w:sz="0" w:space="0" w:color="auto"/>
        <w:right w:val="none" w:sz="0" w:space="0" w:color="auto"/>
      </w:divBdr>
    </w:div>
    <w:div w:id="1134367991">
      <w:bodyDiv w:val="1"/>
      <w:marLeft w:val="0"/>
      <w:marRight w:val="0"/>
      <w:marTop w:val="0"/>
      <w:marBottom w:val="0"/>
      <w:divBdr>
        <w:top w:val="none" w:sz="0" w:space="0" w:color="auto"/>
        <w:left w:val="none" w:sz="0" w:space="0" w:color="auto"/>
        <w:bottom w:val="none" w:sz="0" w:space="0" w:color="auto"/>
        <w:right w:val="none" w:sz="0" w:space="0" w:color="auto"/>
      </w:divBdr>
    </w:div>
    <w:div w:id="1134719678">
      <w:bodyDiv w:val="1"/>
      <w:marLeft w:val="0"/>
      <w:marRight w:val="0"/>
      <w:marTop w:val="0"/>
      <w:marBottom w:val="0"/>
      <w:divBdr>
        <w:top w:val="none" w:sz="0" w:space="0" w:color="auto"/>
        <w:left w:val="none" w:sz="0" w:space="0" w:color="auto"/>
        <w:bottom w:val="none" w:sz="0" w:space="0" w:color="auto"/>
        <w:right w:val="none" w:sz="0" w:space="0" w:color="auto"/>
      </w:divBdr>
    </w:div>
    <w:div w:id="1135216576">
      <w:bodyDiv w:val="1"/>
      <w:marLeft w:val="0"/>
      <w:marRight w:val="0"/>
      <w:marTop w:val="0"/>
      <w:marBottom w:val="0"/>
      <w:divBdr>
        <w:top w:val="none" w:sz="0" w:space="0" w:color="auto"/>
        <w:left w:val="none" w:sz="0" w:space="0" w:color="auto"/>
        <w:bottom w:val="none" w:sz="0" w:space="0" w:color="auto"/>
        <w:right w:val="none" w:sz="0" w:space="0" w:color="auto"/>
      </w:divBdr>
    </w:div>
    <w:div w:id="1137721375">
      <w:bodyDiv w:val="1"/>
      <w:marLeft w:val="0"/>
      <w:marRight w:val="0"/>
      <w:marTop w:val="0"/>
      <w:marBottom w:val="0"/>
      <w:divBdr>
        <w:top w:val="none" w:sz="0" w:space="0" w:color="auto"/>
        <w:left w:val="none" w:sz="0" w:space="0" w:color="auto"/>
        <w:bottom w:val="none" w:sz="0" w:space="0" w:color="auto"/>
        <w:right w:val="none" w:sz="0" w:space="0" w:color="auto"/>
      </w:divBdr>
    </w:div>
    <w:div w:id="1138566889">
      <w:bodyDiv w:val="1"/>
      <w:marLeft w:val="0"/>
      <w:marRight w:val="0"/>
      <w:marTop w:val="0"/>
      <w:marBottom w:val="0"/>
      <w:divBdr>
        <w:top w:val="none" w:sz="0" w:space="0" w:color="auto"/>
        <w:left w:val="none" w:sz="0" w:space="0" w:color="auto"/>
        <w:bottom w:val="none" w:sz="0" w:space="0" w:color="auto"/>
        <w:right w:val="none" w:sz="0" w:space="0" w:color="auto"/>
      </w:divBdr>
    </w:div>
    <w:div w:id="1139031308">
      <w:bodyDiv w:val="1"/>
      <w:marLeft w:val="0"/>
      <w:marRight w:val="0"/>
      <w:marTop w:val="0"/>
      <w:marBottom w:val="0"/>
      <w:divBdr>
        <w:top w:val="none" w:sz="0" w:space="0" w:color="auto"/>
        <w:left w:val="none" w:sz="0" w:space="0" w:color="auto"/>
        <w:bottom w:val="none" w:sz="0" w:space="0" w:color="auto"/>
        <w:right w:val="none" w:sz="0" w:space="0" w:color="auto"/>
      </w:divBdr>
    </w:div>
    <w:div w:id="1139879818">
      <w:bodyDiv w:val="1"/>
      <w:marLeft w:val="0"/>
      <w:marRight w:val="0"/>
      <w:marTop w:val="0"/>
      <w:marBottom w:val="0"/>
      <w:divBdr>
        <w:top w:val="none" w:sz="0" w:space="0" w:color="auto"/>
        <w:left w:val="none" w:sz="0" w:space="0" w:color="auto"/>
        <w:bottom w:val="none" w:sz="0" w:space="0" w:color="auto"/>
        <w:right w:val="none" w:sz="0" w:space="0" w:color="auto"/>
      </w:divBdr>
    </w:div>
    <w:div w:id="1140270002">
      <w:bodyDiv w:val="1"/>
      <w:marLeft w:val="0"/>
      <w:marRight w:val="0"/>
      <w:marTop w:val="0"/>
      <w:marBottom w:val="0"/>
      <w:divBdr>
        <w:top w:val="none" w:sz="0" w:space="0" w:color="auto"/>
        <w:left w:val="none" w:sz="0" w:space="0" w:color="auto"/>
        <w:bottom w:val="none" w:sz="0" w:space="0" w:color="auto"/>
        <w:right w:val="none" w:sz="0" w:space="0" w:color="auto"/>
      </w:divBdr>
    </w:div>
    <w:div w:id="1140540102">
      <w:bodyDiv w:val="1"/>
      <w:marLeft w:val="0"/>
      <w:marRight w:val="0"/>
      <w:marTop w:val="0"/>
      <w:marBottom w:val="0"/>
      <w:divBdr>
        <w:top w:val="none" w:sz="0" w:space="0" w:color="auto"/>
        <w:left w:val="none" w:sz="0" w:space="0" w:color="auto"/>
        <w:bottom w:val="none" w:sz="0" w:space="0" w:color="auto"/>
        <w:right w:val="none" w:sz="0" w:space="0" w:color="auto"/>
      </w:divBdr>
    </w:div>
    <w:div w:id="1140608690">
      <w:bodyDiv w:val="1"/>
      <w:marLeft w:val="0"/>
      <w:marRight w:val="0"/>
      <w:marTop w:val="0"/>
      <w:marBottom w:val="0"/>
      <w:divBdr>
        <w:top w:val="none" w:sz="0" w:space="0" w:color="auto"/>
        <w:left w:val="none" w:sz="0" w:space="0" w:color="auto"/>
        <w:bottom w:val="none" w:sz="0" w:space="0" w:color="auto"/>
        <w:right w:val="none" w:sz="0" w:space="0" w:color="auto"/>
      </w:divBdr>
    </w:div>
    <w:div w:id="1140851462">
      <w:bodyDiv w:val="1"/>
      <w:marLeft w:val="0"/>
      <w:marRight w:val="0"/>
      <w:marTop w:val="0"/>
      <w:marBottom w:val="0"/>
      <w:divBdr>
        <w:top w:val="none" w:sz="0" w:space="0" w:color="auto"/>
        <w:left w:val="none" w:sz="0" w:space="0" w:color="auto"/>
        <w:bottom w:val="none" w:sz="0" w:space="0" w:color="auto"/>
        <w:right w:val="none" w:sz="0" w:space="0" w:color="auto"/>
      </w:divBdr>
    </w:div>
    <w:div w:id="1141969459">
      <w:bodyDiv w:val="1"/>
      <w:marLeft w:val="0"/>
      <w:marRight w:val="0"/>
      <w:marTop w:val="0"/>
      <w:marBottom w:val="0"/>
      <w:divBdr>
        <w:top w:val="none" w:sz="0" w:space="0" w:color="auto"/>
        <w:left w:val="none" w:sz="0" w:space="0" w:color="auto"/>
        <w:bottom w:val="none" w:sz="0" w:space="0" w:color="auto"/>
        <w:right w:val="none" w:sz="0" w:space="0" w:color="auto"/>
      </w:divBdr>
    </w:div>
    <w:div w:id="1143814104">
      <w:bodyDiv w:val="1"/>
      <w:marLeft w:val="0"/>
      <w:marRight w:val="0"/>
      <w:marTop w:val="0"/>
      <w:marBottom w:val="0"/>
      <w:divBdr>
        <w:top w:val="none" w:sz="0" w:space="0" w:color="auto"/>
        <w:left w:val="none" w:sz="0" w:space="0" w:color="auto"/>
        <w:bottom w:val="none" w:sz="0" w:space="0" w:color="auto"/>
        <w:right w:val="none" w:sz="0" w:space="0" w:color="auto"/>
      </w:divBdr>
    </w:div>
    <w:div w:id="1144199055">
      <w:bodyDiv w:val="1"/>
      <w:marLeft w:val="0"/>
      <w:marRight w:val="0"/>
      <w:marTop w:val="0"/>
      <w:marBottom w:val="0"/>
      <w:divBdr>
        <w:top w:val="none" w:sz="0" w:space="0" w:color="auto"/>
        <w:left w:val="none" w:sz="0" w:space="0" w:color="auto"/>
        <w:bottom w:val="none" w:sz="0" w:space="0" w:color="auto"/>
        <w:right w:val="none" w:sz="0" w:space="0" w:color="auto"/>
      </w:divBdr>
    </w:div>
    <w:div w:id="1144587880">
      <w:bodyDiv w:val="1"/>
      <w:marLeft w:val="0"/>
      <w:marRight w:val="0"/>
      <w:marTop w:val="0"/>
      <w:marBottom w:val="0"/>
      <w:divBdr>
        <w:top w:val="none" w:sz="0" w:space="0" w:color="auto"/>
        <w:left w:val="none" w:sz="0" w:space="0" w:color="auto"/>
        <w:bottom w:val="none" w:sz="0" w:space="0" w:color="auto"/>
        <w:right w:val="none" w:sz="0" w:space="0" w:color="auto"/>
      </w:divBdr>
    </w:div>
    <w:div w:id="1146316095">
      <w:bodyDiv w:val="1"/>
      <w:marLeft w:val="0"/>
      <w:marRight w:val="0"/>
      <w:marTop w:val="0"/>
      <w:marBottom w:val="0"/>
      <w:divBdr>
        <w:top w:val="none" w:sz="0" w:space="0" w:color="auto"/>
        <w:left w:val="none" w:sz="0" w:space="0" w:color="auto"/>
        <w:bottom w:val="none" w:sz="0" w:space="0" w:color="auto"/>
        <w:right w:val="none" w:sz="0" w:space="0" w:color="auto"/>
      </w:divBdr>
    </w:div>
    <w:div w:id="1146896019">
      <w:bodyDiv w:val="1"/>
      <w:marLeft w:val="0"/>
      <w:marRight w:val="0"/>
      <w:marTop w:val="0"/>
      <w:marBottom w:val="0"/>
      <w:divBdr>
        <w:top w:val="none" w:sz="0" w:space="0" w:color="auto"/>
        <w:left w:val="none" w:sz="0" w:space="0" w:color="auto"/>
        <w:bottom w:val="none" w:sz="0" w:space="0" w:color="auto"/>
        <w:right w:val="none" w:sz="0" w:space="0" w:color="auto"/>
      </w:divBdr>
    </w:div>
    <w:div w:id="1149786855">
      <w:bodyDiv w:val="1"/>
      <w:marLeft w:val="0"/>
      <w:marRight w:val="0"/>
      <w:marTop w:val="0"/>
      <w:marBottom w:val="0"/>
      <w:divBdr>
        <w:top w:val="none" w:sz="0" w:space="0" w:color="auto"/>
        <w:left w:val="none" w:sz="0" w:space="0" w:color="auto"/>
        <w:bottom w:val="none" w:sz="0" w:space="0" w:color="auto"/>
        <w:right w:val="none" w:sz="0" w:space="0" w:color="auto"/>
      </w:divBdr>
    </w:div>
    <w:div w:id="1149982796">
      <w:bodyDiv w:val="1"/>
      <w:marLeft w:val="0"/>
      <w:marRight w:val="0"/>
      <w:marTop w:val="0"/>
      <w:marBottom w:val="0"/>
      <w:divBdr>
        <w:top w:val="none" w:sz="0" w:space="0" w:color="auto"/>
        <w:left w:val="none" w:sz="0" w:space="0" w:color="auto"/>
        <w:bottom w:val="none" w:sz="0" w:space="0" w:color="auto"/>
        <w:right w:val="none" w:sz="0" w:space="0" w:color="auto"/>
      </w:divBdr>
    </w:div>
    <w:div w:id="1150947762">
      <w:bodyDiv w:val="1"/>
      <w:marLeft w:val="0"/>
      <w:marRight w:val="0"/>
      <w:marTop w:val="0"/>
      <w:marBottom w:val="0"/>
      <w:divBdr>
        <w:top w:val="none" w:sz="0" w:space="0" w:color="auto"/>
        <w:left w:val="none" w:sz="0" w:space="0" w:color="auto"/>
        <w:bottom w:val="none" w:sz="0" w:space="0" w:color="auto"/>
        <w:right w:val="none" w:sz="0" w:space="0" w:color="auto"/>
      </w:divBdr>
    </w:div>
    <w:div w:id="1151677007">
      <w:bodyDiv w:val="1"/>
      <w:marLeft w:val="0"/>
      <w:marRight w:val="0"/>
      <w:marTop w:val="0"/>
      <w:marBottom w:val="0"/>
      <w:divBdr>
        <w:top w:val="none" w:sz="0" w:space="0" w:color="auto"/>
        <w:left w:val="none" w:sz="0" w:space="0" w:color="auto"/>
        <w:bottom w:val="none" w:sz="0" w:space="0" w:color="auto"/>
        <w:right w:val="none" w:sz="0" w:space="0" w:color="auto"/>
      </w:divBdr>
    </w:div>
    <w:div w:id="1154417785">
      <w:bodyDiv w:val="1"/>
      <w:marLeft w:val="0"/>
      <w:marRight w:val="0"/>
      <w:marTop w:val="0"/>
      <w:marBottom w:val="0"/>
      <w:divBdr>
        <w:top w:val="none" w:sz="0" w:space="0" w:color="auto"/>
        <w:left w:val="none" w:sz="0" w:space="0" w:color="auto"/>
        <w:bottom w:val="none" w:sz="0" w:space="0" w:color="auto"/>
        <w:right w:val="none" w:sz="0" w:space="0" w:color="auto"/>
      </w:divBdr>
    </w:div>
    <w:div w:id="1155532254">
      <w:bodyDiv w:val="1"/>
      <w:marLeft w:val="0"/>
      <w:marRight w:val="0"/>
      <w:marTop w:val="0"/>
      <w:marBottom w:val="0"/>
      <w:divBdr>
        <w:top w:val="none" w:sz="0" w:space="0" w:color="auto"/>
        <w:left w:val="none" w:sz="0" w:space="0" w:color="auto"/>
        <w:bottom w:val="none" w:sz="0" w:space="0" w:color="auto"/>
        <w:right w:val="none" w:sz="0" w:space="0" w:color="auto"/>
      </w:divBdr>
    </w:div>
    <w:div w:id="1155953450">
      <w:bodyDiv w:val="1"/>
      <w:marLeft w:val="0"/>
      <w:marRight w:val="0"/>
      <w:marTop w:val="0"/>
      <w:marBottom w:val="0"/>
      <w:divBdr>
        <w:top w:val="none" w:sz="0" w:space="0" w:color="auto"/>
        <w:left w:val="none" w:sz="0" w:space="0" w:color="auto"/>
        <w:bottom w:val="none" w:sz="0" w:space="0" w:color="auto"/>
        <w:right w:val="none" w:sz="0" w:space="0" w:color="auto"/>
      </w:divBdr>
    </w:div>
    <w:div w:id="1156149098">
      <w:bodyDiv w:val="1"/>
      <w:marLeft w:val="0"/>
      <w:marRight w:val="0"/>
      <w:marTop w:val="0"/>
      <w:marBottom w:val="0"/>
      <w:divBdr>
        <w:top w:val="none" w:sz="0" w:space="0" w:color="auto"/>
        <w:left w:val="none" w:sz="0" w:space="0" w:color="auto"/>
        <w:bottom w:val="none" w:sz="0" w:space="0" w:color="auto"/>
        <w:right w:val="none" w:sz="0" w:space="0" w:color="auto"/>
      </w:divBdr>
    </w:div>
    <w:div w:id="1156189474">
      <w:bodyDiv w:val="1"/>
      <w:marLeft w:val="0"/>
      <w:marRight w:val="0"/>
      <w:marTop w:val="0"/>
      <w:marBottom w:val="0"/>
      <w:divBdr>
        <w:top w:val="none" w:sz="0" w:space="0" w:color="auto"/>
        <w:left w:val="none" w:sz="0" w:space="0" w:color="auto"/>
        <w:bottom w:val="none" w:sz="0" w:space="0" w:color="auto"/>
        <w:right w:val="none" w:sz="0" w:space="0" w:color="auto"/>
      </w:divBdr>
    </w:div>
    <w:div w:id="1157458017">
      <w:bodyDiv w:val="1"/>
      <w:marLeft w:val="0"/>
      <w:marRight w:val="0"/>
      <w:marTop w:val="0"/>
      <w:marBottom w:val="0"/>
      <w:divBdr>
        <w:top w:val="none" w:sz="0" w:space="0" w:color="auto"/>
        <w:left w:val="none" w:sz="0" w:space="0" w:color="auto"/>
        <w:bottom w:val="none" w:sz="0" w:space="0" w:color="auto"/>
        <w:right w:val="none" w:sz="0" w:space="0" w:color="auto"/>
      </w:divBdr>
    </w:div>
    <w:div w:id="1158767712">
      <w:bodyDiv w:val="1"/>
      <w:marLeft w:val="0"/>
      <w:marRight w:val="0"/>
      <w:marTop w:val="0"/>
      <w:marBottom w:val="0"/>
      <w:divBdr>
        <w:top w:val="none" w:sz="0" w:space="0" w:color="auto"/>
        <w:left w:val="none" w:sz="0" w:space="0" w:color="auto"/>
        <w:bottom w:val="none" w:sz="0" w:space="0" w:color="auto"/>
        <w:right w:val="none" w:sz="0" w:space="0" w:color="auto"/>
      </w:divBdr>
    </w:div>
    <w:div w:id="1159148619">
      <w:bodyDiv w:val="1"/>
      <w:marLeft w:val="0"/>
      <w:marRight w:val="0"/>
      <w:marTop w:val="0"/>
      <w:marBottom w:val="0"/>
      <w:divBdr>
        <w:top w:val="none" w:sz="0" w:space="0" w:color="auto"/>
        <w:left w:val="none" w:sz="0" w:space="0" w:color="auto"/>
        <w:bottom w:val="none" w:sz="0" w:space="0" w:color="auto"/>
        <w:right w:val="none" w:sz="0" w:space="0" w:color="auto"/>
      </w:divBdr>
    </w:div>
    <w:div w:id="1159613607">
      <w:bodyDiv w:val="1"/>
      <w:marLeft w:val="0"/>
      <w:marRight w:val="0"/>
      <w:marTop w:val="0"/>
      <w:marBottom w:val="0"/>
      <w:divBdr>
        <w:top w:val="none" w:sz="0" w:space="0" w:color="auto"/>
        <w:left w:val="none" w:sz="0" w:space="0" w:color="auto"/>
        <w:bottom w:val="none" w:sz="0" w:space="0" w:color="auto"/>
        <w:right w:val="none" w:sz="0" w:space="0" w:color="auto"/>
      </w:divBdr>
    </w:div>
    <w:div w:id="1160272166">
      <w:bodyDiv w:val="1"/>
      <w:marLeft w:val="0"/>
      <w:marRight w:val="0"/>
      <w:marTop w:val="0"/>
      <w:marBottom w:val="0"/>
      <w:divBdr>
        <w:top w:val="none" w:sz="0" w:space="0" w:color="auto"/>
        <w:left w:val="none" w:sz="0" w:space="0" w:color="auto"/>
        <w:bottom w:val="none" w:sz="0" w:space="0" w:color="auto"/>
        <w:right w:val="none" w:sz="0" w:space="0" w:color="auto"/>
      </w:divBdr>
    </w:div>
    <w:div w:id="1160540970">
      <w:bodyDiv w:val="1"/>
      <w:marLeft w:val="0"/>
      <w:marRight w:val="0"/>
      <w:marTop w:val="0"/>
      <w:marBottom w:val="0"/>
      <w:divBdr>
        <w:top w:val="none" w:sz="0" w:space="0" w:color="auto"/>
        <w:left w:val="none" w:sz="0" w:space="0" w:color="auto"/>
        <w:bottom w:val="none" w:sz="0" w:space="0" w:color="auto"/>
        <w:right w:val="none" w:sz="0" w:space="0" w:color="auto"/>
      </w:divBdr>
    </w:div>
    <w:div w:id="1160658857">
      <w:bodyDiv w:val="1"/>
      <w:marLeft w:val="0"/>
      <w:marRight w:val="0"/>
      <w:marTop w:val="0"/>
      <w:marBottom w:val="0"/>
      <w:divBdr>
        <w:top w:val="none" w:sz="0" w:space="0" w:color="auto"/>
        <w:left w:val="none" w:sz="0" w:space="0" w:color="auto"/>
        <w:bottom w:val="none" w:sz="0" w:space="0" w:color="auto"/>
        <w:right w:val="none" w:sz="0" w:space="0" w:color="auto"/>
      </w:divBdr>
    </w:div>
    <w:div w:id="1161698222">
      <w:bodyDiv w:val="1"/>
      <w:marLeft w:val="0"/>
      <w:marRight w:val="0"/>
      <w:marTop w:val="0"/>
      <w:marBottom w:val="0"/>
      <w:divBdr>
        <w:top w:val="none" w:sz="0" w:space="0" w:color="auto"/>
        <w:left w:val="none" w:sz="0" w:space="0" w:color="auto"/>
        <w:bottom w:val="none" w:sz="0" w:space="0" w:color="auto"/>
        <w:right w:val="none" w:sz="0" w:space="0" w:color="auto"/>
      </w:divBdr>
    </w:div>
    <w:div w:id="1165316813">
      <w:bodyDiv w:val="1"/>
      <w:marLeft w:val="0"/>
      <w:marRight w:val="0"/>
      <w:marTop w:val="0"/>
      <w:marBottom w:val="0"/>
      <w:divBdr>
        <w:top w:val="none" w:sz="0" w:space="0" w:color="auto"/>
        <w:left w:val="none" w:sz="0" w:space="0" w:color="auto"/>
        <w:bottom w:val="none" w:sz="0" w:space="0" w:color="auto"/>
        <w:right w:val="none" w:sz="0" w:space="0" w:color="auto"/>
      </w:divBdr>
    </w:div>
    <w:div w:id="1165634840">
      <w:bodyDiv w:val="1"/>
      <w:marLeft w:val="0"/>
      <w:marRight w:val="0"/>
      <w:marTop w:val="0"/>
      <w:marBottom w:val="0"/>
      <w:divBdr>
        <w:top w:val="none" w:sz="0" w:space="0" w:color="auto"/>
        <w:left w:val="none" w:sz="0" w:space="0" w:color="auto"/>
        <w:bottom w:val="none" w:sz="0" w:space="0" w:color="auto"/>
        <w:right w:val="none" w:sz="0" w:space="0" w:color="auto"/>
      </w:divBdr>
    </w:div>
    <w:div w:id="1167285270">
      <w:bodyDiv w:val="1"/>
      <w:marLeft w:val="0"/>
      <w:marRight w:val="0"/>
      <w:marTop w:val="0"/>
      <w:marBottom w:val="0"/>
      <w:divBdr>
        <w:top w:val="none" w:sz="0" w:space="0" w:color="auto"/>
        <w:left w:val="none" w:sz="0" w:space="0" w:color="auto"/>
        <w:bottom w:val="none" w:sz="0" w:space="0" w:color="auto"/>
        <w:right w:val="none" w:sz="0" w:space="0" w:color="auto"/>
      </w:divBdr>
    </w:div>
    <w:div w:id="1167667846">
      <w:bodyDiv w:val="1"/>
      <w:marLeft w:val="0"/>
      <w:marRight w:val="0"/>
      <w:marTop w:val="0"/>
      <w:marBottom w:val="0"/>
      <w:divBdr>
        <w:top w:val="none" w:sz="0" w:space="0" w:color="auto"/>
        <w:left w:val="none" w:sz="0" w:space="0" w:color="auto"/>
        <w:bottom w:val="none" w:sz="0" w:space="0" w:color="auto"/>
        <w:right w:val="none" w:sz="0" w:space="0" w:color="auto"/>
      </w:divBdr>
    </w:div>
    <w:div w:id="1167869754">
      <w:bodyDiv w:val="1"/>
      <w:marLeft w:val="0"/>
      <w:marRight w:val="0"/>
      <w:marTop w:val="0"/>
      <w:marBottom w:val="0"/>
      <w:divBdr>
        <w:top w:val="none" w:sz="0" w:space="0" w:color="auto"/>
        <w:left w:val="none" w:sz="0" w:space="0" w:color="auto"/>
        <w:bottom w:val="none" w:sz="0" w:space="0" w:color="auto"/>
        <w:right w:val="none" w:sz="0" w:space="0" w:color="auto"/>
      </w:divBdr>
    </w:div>
    <w:div w:id="1169517444">
      <w:bodyDiv w:val="1"/>
      <w:marLeft w:val="0"/>
      <w:marRight w:val="0"/>
      <w:marTop w:val="0"/>
      <w:marBottom w:val="0"/>
      <w:divBdr>
        <w:top w:val="none" w:sz="0" w:space="0" w:color="auto"/>
        <w:left w:val="none" w:sz="0" w:space="0" w:color="auto"/>
        <w:bottom w:val="none" w:sz="0" w:space="0" w:color="auto"/>
        <w:right w:val="none" w:sz="0" w:space="0" w:color="auto"/>
      </w:divBdr>
    </w:div>
    <w:div w:id="1170830299">
      <w:bodyDiv w:val="1"/>
      <w:marLeft w:val="0"/>
      <w:marRight w:val="0"/>
      <w:marTop w:val="0"/>
      <w:marBottom w:val="0"/>
      <w:divBdr>
        <w:top w:val="none" w:sz="0" w:space="0" w:color="auto"/>
        <w:left w:val="none" w:sz="0" w:space="0" w:color="auto"/>
        <w:bottom w:val="none" w:sz="0" w:space="0" w:color="auto"/>
        <w:right w:val="none" w:sz="0" w:space="0" w:color="auto"/>
      </w:divBdr>
    </w:div>
    <w:div w:id="1172601215">
      <w:bodyDiv w:val="1"/>
      <w:marLeft w:val="0"/>
      <w:marRight w:val="0"/>
      <w:marTop w:val="0"/>
      <w:marBottom w:val="0"/>
      <w:divBdr>
        <w:top w:val="none" w:sz="0" w:space="0" w:color="auto"/>
        <w:left w:val="none" w:sz="0" w:space="0" w:color="auto"/>
        <w:bottom w:val="none" w:sz="0" w:space="0" w:color="auto"/>
        <w:right w:val="none" w:sz="0" w:space="0" w:color="auto"/>
      </w:divBdr>
    </w:div>
    <w:div w:id="1174107030">
      <w:bodyDiv w:val="1"/>
      <w:marLeft w:val="0"/>
      <w:marRight w:val="0"/>
      <w:marTop w:val="0"/>
      <w:marBottom w:val="0"/>
      <w:divBdr>
        <w:top w:val="none" w:sz="0" w:space="0" w:color="auto"/>
        <w:left w:val="none" w:sz="0" w:space="0" w:color="auto"/>
        <w:bottom w:val="none" w:sz="0" w:space="0" w:color="auto"/>
        <w:right w:val="none" w:sz="0" w:space="0" w:color="auto"/>
      </w:divBdr>
    </w:div>
    <w:div w:id="1174342206">
      <w:bodyDiv w:val="1"/>
      <w:marLeft w:val="0"/>
      <w:marRight w:val="0"/>
      <w:marTop w:val="0"/>
      <w:marBottom w:val="0"/>
      <w:divBdr>
        <w:top w:val="none" w:sz="0" w:space="0" w:color="auto"/>
        <w:left w:val="none" w:sz="0" w:space="0" w:color="auto"/>
        <w:bottom w:val="none" w:sz="0" w:space="0" w:color="auto"/>
        <w:right w:val="none" w:sz="0" w:space="0" w:color="auto"/>
      </w:divBdr>
    </w:div>
    <w:div w:id="1175263948">
      <w:bodyDiv w:val="1"/>
      <w:marLeft w:val="0"/>
      <w:marRight w:val="0"/>
      <w:marTop w:val="0"/>
      <w:marBottom w:val="0"/>
      <w:divBdr>
        <w:top w:val="none" w:sz="0" w:space="0" w:color="auto"/>
        <w:left w:val="none" w:sz="0" w:space="0" w:color="auto"/>
        <w:bottom w:val="none" w:sz="0" w:space="0" w:color="auto"/>
        <w:right w:val="none" w:sz="0" w:space="0" w:color="auto"/>
      </w:divBdr>
    </w:div>
    <w:div w:id="1176531983">
      <w:bodyDiv w:val="1"/>
      <w:marLeft w:val="0"/>
      <w:marRight w:val="0"/>
      <w:marTop w:val="0"/>
      <w:marBottom w:val="0"/>
      <w:divBdr>
        <w:top w:val="none" w:sz="0" w:space="0" w:color="auto"/>
        <w:left w:val="none" w:sz="0" w:space="0" w:color="auto"/>
        <w:bottom w:val="none" w:sz="0" w:space="0" w:color="auto"/>
        <w:right w:val="none" w:sz="0" w:space="0" w:color="auto"/>
      </w:divBdr>
    </w:div>
    <w:div w:id="1176729729">
      <w:bodyDiv w:val="1"/>
      <w:marLeft w:val="0"/>
      <w:marRight w:val="0"/>
      <w:marTop w:val="0"/>
      <w:marBottom w:val="0"/>
      <w:divBdr>
        <w:top w:val="none" w:sz="0" w:space="0" w:color="auto"/>
        <w:left w:val="none" w:sz="0" w:space="0" w:color="auto"/>
        <w:bottom w:val="none" w:sz="0" w:space="0" w:color="auto"/>
        <w:right w:val="none" w:sz="0" w:space="0" w:color="auto"/>
      </w:divBdr>
    </w:div>
    <w:div w:id="1178033622">
      <w:bodyDiv w:val="1"/>
      <w:marLeft w:val="0"/>
      <w:marRight w:val="0"/>
      <w:marTop w:val="0"/>
      <w:marBottom w:val="0"/>
      <w:divBdr>
        <w:top w:val="none" w:sz="0" w:space="0" w:color="auto"/>
        <w:left w:val="none" w:sz="0" w:space="0" w:color="auto"/>
        <w:bottom w:val="none" w:sz="0" w:space="0" w:color="auto"/>
        <w:right w:val="none" w:sz="0" w:space="0" w:color="auto"/>
      </w:divBdr>
    </w:div>
    <w:div w:id="1178346791">
      <w:bodyDiv w:val="1"/>
      <w:marLeft w:val="0"/>
      <w:marRight w:val="0"/>
      <w:marTop w:val="0"/>
      <w:marBottom w:val="0"/>
      <w:divBdr>
        <w:top w:val="none" w:sz="0" w:space="0" w:color="auto"/>
        <w:left w:val="none" w:sz="0" w:space="0" w:color="auto"/>
        <w:bottom w:val="none" w:sz="0" w:space="0" w:color="auto"/>
        <w:right w:val="none" w:sz="0" w:space="0" w:color="auto"/>
      </w:divBdr>
    </w:div>
    <w:div w:id="1178500475">
      <w:bodyDiv w:val="1"/>
      <w:marLeft w:val="0"/>
      <w:marRight w:val="0"/>
      <w:marTop w:val="0"/>
      <w:marBottom w:val="0"/>
      <w:divBdr>
        <w:top w:val="none" w:sz="0" w:space="0" w:color="auto"/>
        <w:left w:val="none" w:sz="0" w:space="0" w:color="auto"/>
        <w:bottom w:val="none" w:sz="0" w:space="0" w:color="auto"/>
        <w:right w:val="none" w:sz="0" w:space="0" w:color="auto"/>
      </w:divBdr>
    </w:div>
    <w:div w:id="1182862974">
      <w:bodyDiv w:val="1"/>
      <w:marLeft w:val="0"/>
      <w:marRight w:val="0"/>
      <w:marTop w:val="0"/>
      <w:marBottom w:val="0"/>
      <w:divBdr>
        <w:top w:val="none" w:sz="0" w:space="0" w:color="auto"/>
        <w:left w:val="none" w:sz="0" w:space="0" w:color="auto"/>
        <w:bottom w:val="none" w:sz="0" w:space="0" w:color="auto"/>
        <w:right w:val="none" w:sz="0" w:space="0" w:color="auto"/>
      </w:divBdr>
    </w:div>
    <w:div w:id="1184244012">
      <w:bodyDiv w:val="1"/>
      <w:marLeft w:val="0"/>
      <w:marRight w:val="0"/>
      <w:marTop w:val="0"/>
      <w:marBottom w:val="0"/>
      <w:divBdr>
        <w:top w:val="none" w:sz="0" w:space="0" w:color="auto"/>
        <w:left w:val="none" w:sz="0" w:space="0" w:color="auto"/>
        <w:bottom w:val="none" w:sz="0" w:space="0" w:color="auto"/>
        <w:right w:val="none" w:sz="0" w:space="0" w:color="auto"/>
      </w:divBdr>
    </w:div>
    <w:div w:id="1187137321">
      <w:bodyDiv w:val="1"/>
      <w:marLeft w:val="0"/>
      <w:marRight w:val="0"/>
      <w:marTop w:val="0"/>
      <w:marBottom w:val="0"/>
      <w:divBdr>
        <w:top w:val="none" w:sz="0" w:space="0" w:color="auto"/>
        <w:left w:val="none" w:sz="0" w:space="0" w:color="auto"/>
        <w:bottom w:val="none" w:sz="0" w:space="0" w:color="auto"/>
        <w:right w:val="none" w:sz="0" w:space="0" w:color="auto"/>
      </w:divBdr>
    </w:div>
    <w:div w:id="1189223272">
      <w:bodyDiv w:val="1"/>
      <w:marLeft w:val="0"/>
      <w:marRight w:val="0"/>
      <w:marTop w:val="0"/>
      <w:marBottom w:val="0"/>
      <w:divBdr>
        <w:top w:val="none" w:sz="0" w:space="0" w:color="auto"/>
        <w:left w:val="none" w:sz="0" w:space="0" w:color="auto"/>
        <w:bottom w:val="none" w:sz="0" w:space="0" w:color="auto"/>
        <w:right w:val="none" w:sz="0" w:space="0" w:color="auto"/>
      </w:divBdr>
    </w:div>
    <w:div w:id="1190335491">
      <w:bodyDiv w:val="1"/>
      <w:marLeft w:val="0"/>
      <w:marRight w:val="0"/>
      <w:marTop w:val="0"/>
      <w:marBottom w:val="0"/>
      <w:divBdr>
        <w:top w:val="none" w:sz="0" w:space="0" w:color="auto"/>
        <w:left w:val="none" w:sz="0" w:space="0" w:color="auto"/>
        <w:bottom w:val="none" w:sz="0" w:space="0" w:color="auto"/>
        <w:right w:val="none" w:sz="0" w:space="0" w:color="auto"/>
      </w:divBdr>
    </w:div>
    <w:div w:id="1190341080">
      <w:bodyDiv w:val="1"/>
      <w:marLeft w:val="0"/>
      <w:marRight w:val="0"/>
      <w:marTop w:val="0"/>
      <w:marBottom w:val="0"/>
      <w:divBdr>
        <w:top w:val="none" w:sz="0" w:space="0" w:color="auto"/>
        <w:left w:val="none" w:sz="0" w:space="0" w:color="auto"/>
        <w:bottom w:val="none" w:sz="0" w:space="0" w:color="auto"/>
        <w:right w:val="none" w:sz="0" w:space="0" w:color="auto"/>
      </w:divBdr>
    </w:div>
    <w:div w:id="1190678653">
      <w:bodyDiv w:val="1"/>
      <w:marLeft w:val="0"/>
      <w:marRight w:val="0"/>
      <w:marTop w:val="0"/>
      <w:marBottom w:val="0"/>
      <w:divBdr>
        <w:top w:val="none" w:sz="0" w:space="0" w:color="auto"/>
        <w:left w:val="none" w:sz="0" w:space="0" w:color="auto"/>
        <w:bottom w:val="none" w:sz="0" w:space="0" w:color="auto"/>
        <w:right w:val="none" w:sz="0" w:space="0" w:color="auto"/>
      </w:divBdr>
    </w:div>
    <w:div w:id="1192650758">
      <w:bodyDiv w:val="1"/>
      <w:marLeft w:val="0"/>
      <w:marRight w:val="0"/>
      <w:marTop w:val="0"/>
      <w:marBottom w:val="0"/>
      <w:divBdr>
        <w:top w:val="none" w:sz="0" w:space="0" w:color="auto"/>
        <w:left w:val="none" w:sz="0" w:space="0" w:color="auto"/>
        <w:bottom w:val="none" w:sz="0" w:space="0" w:color="auto"/>
        <w:right w:val="none" w:sz="0" w:space="0" w:color="auto"/>
      </w:divBdr>
    </w:div>
    <w:div w:id="1200166078">
      <w:bodyDiv w:val="1"/>
      <w:marLeft w:val="0"/>
      <w:marRight w:val="0"/>
      <w:marTop w:val="0"/>
      <w:marBottom w:val="0"/>
      <w:divBdr>
        <w:top w:val="none" w:sz="0" w:space="0" w:color="auto"/>
        <w:left w:val="none" w:sz="0" w:space="0" w:color="auto"/>
        <w:bottom w:val="none" w:sz="0" w:space="0" w:color="auto"/>
        <w:right w:val="none" w:sz="0" w:space="0" w:color="auto"/>
      </w:divBdr>
    </w:div>
    <w:div w:id="1200975407">
      <w:bodyDiv w:val="1"/>
      <w:marLeft w:val="0"/>
      <w:marRight w:val="0"/>
      <w:marTop w:val="0"/>
      <w:marBottom w:val="0"/>
      <w:divBdr>
        <w:top w:val="none" w:sz="0" w:space="0" w:color="auto"/>
        <w:left w:val="none" w:sz="0" w:space="0" w:color="auto"/>
        <w:bottom w:val="none" w:sz="0" w:space="0" w:color="auto"/>
        <w:right w:val="none" w:sz="0" w:space="0" w:color="auto"/>
      </w:divBdr>
    </w:div>
    <w:div w:id="1201406590">
      <w:bodyDiv w:val="1"/>
      <w:marLeft w:val="0"/>
      <w:marRight w:val="0"/>
      <w:marTop w:val="0"/>
      <w:marBottom w:val="0"/>
      <w:divBdr>
        <w:top w:val="none" w:sz="0" w:space="0" w:color="auto"/>
        <w:left w:val="none" w:sz="0" w:space="0" w:color="auto"/>
        <w:bottom w:val="none" w:sz="0" w:space="0" w:color="auto"/>
        <w:right w:val="none" w:sz="0" w:space="0" w:color="auto"/>
      </w:divBdr>
    </w:div>
    <w:div w:id="1203710328">
      <w:bodyDiv w:val="1"/>
      <w:marLeft w:val="0"/>
      <w:marRight w:val="0"/>
      <w:marTop w:val="0"/>
      <w:marBottom w:val="0"/>
      <w:divBdr>
        <w:top w:val="none" w:sz="0" w:space="0" w:color="auto"/>
        <w:left w:val="none" w:sz="0" w:space="0" w:color="auto"/>
        <w:bottom w:val="none" w:sz="0" w:space="0" w:color="auto"/>
        <w:right w:val="none" w:sz="0" w:space="0" w:color="auto"/>
      </w:divBdr>
    </w:div>
    <w:div w:id="1205799077">
      <w:bodyDiv w:val="1"/>
      <w:marLeft w:val="0"/>
      <w:marRight w:val="0"/>
      <w:marTop w:val="0"/>
      <w:marBottom w:val="0"/>
      <w:divBdr>
        <w:top w:val="none" w:sz="0" w:space="0" w:color="auto"/>
        <w:left w:val="none" w:sz="0" w:space="0" w:color="auto"/>
        <w:bottom w:val="none" w:sz="0" w:space="0" w:color="auto"/>
        <w:right w:val="none" w:sz="0" w:space="0" w:color="auto"/>
      </w:divBdr>
    </w:div>
    <w:div w:id="1206522087">
      <w:bodyDiv w:val="1"/>
      <w:marLeft w:val="0"/>
      <w:marRight w:val="0"/>
      <w:marTop w:val="0"/>
      <w:marBottom w:val="0"/>
      <w:divBdr>
        <w:top w:val="none" w:sz="0" w:space="0" w:color="auto"/>
        <w:left w:val="none" w:sz="0" w:space="0" w:color="auto"/>
        <w:bottom w:val="none" w:sz="0" w:space="0" w:color="auto"/>
        <w:right w:val="none" w:sz="0" w:space="0" w:color="auto"/>
      </w:divBdr>
    </w:div>
    <w:div w:id="1208223268">
      <w:bodyDiv w:val="1"/>
      <w:marLeft w:val="0"/>
      <w:marRight w:val="0"/>
      <w:marTop w:val="0"/>
      <w:marBottom w:val="0"/>
      <w:divBdr>
        <w:top w:val="none" w:sz="0" w:space="0" w:color="auto"/>
        <w:left w:val="none" w:sz="0" w:space="0" w:color="auto"/>
        <w:bottom w:val="none" w:sz="0" w:space="0" w:color="auto"/>
        <w:right w:val="none" w:sz="0" w:space="0" w:color="auto"/>
      </w:divBdr>
    </w:div>
    <w:div w:id="1210335212">
      <w:bodyDiv w:val="1"/>
      <w:marLeft w:val="0"/>
      <w:marRight w:val="0"/>
      <w:marTop w:val="0"/>
      <w:marBottom w:val="0"/>
      <w:divBdr>
        <w:top w:val="none" w:sz="0" w:space="0" w:color="auto"/>
        <w:left w:val="none" w:sz="0" w:space="0" w:color="auto"/>
        <w:bottom w:val="none" w:sz="0" w:space="0" w:color="auto"/>
        <w:right w:val="none" w:sz="0" w:space="0" w:color="auto"/>
      </w:divBdr>
    </w:div>
    <w:div w:id="1210608747">
      <w:bodyDiv w:val="1"/>
      <w:marLeft w:val="0"/>
      <w:marRight w:val="0"/>
      <w:marTop w:val="0"/>
      <w:marBottom w:val="0"/>
      <w:divBdr>
        <w:top w:val="none" w:sz="0" w:space="0" w:color="auto"/>
        <w:left w:val="none" w:sz="0" w:space="0" w:color="auto"/>
        <w:bottom w:val="none" w:sz="0" w:space="0" w:color="auto"/>
        <w:right w:val="none" w:sz="0" w:space="0" w:color="auto"/>
      </w:divBdr>
    </w:div>
    <w:div w:id="1210804573">
      <w:bodyDiv w:val="1"/>
      <w:marLeft w:val="0"/>
      <w:marRight w:val="0"/>
      <w:marTop w:val="0"/>
      <w:marBottom w:val="0"/>
      <w:divBdr>
        <w:top w:val="none" w:sz="0" w:space="0" w:color="auto"/>
        <w:left w:val="none" w:sz="0" w:space="0" w:color="auto"/>
        <w:bottom w:val="none" w:sz="0" w:space="0" w:color="auto"/>
        <w:right w:val="none" w:sz="0" w:space="0" w:color="auto"/>
      </w:divBdr>
    </w:div>
    <w:div w:id="1211310671">
      <w:bodyDiv w:val="1"/>
      <w:marLeft w:val="0"/>
      <w:marRight w:val="0"/>
      <w:marTop w:val="0"/>
      <w:marBottom w:val="0"/>
      <w:divBdr>
        <w:top w:val="none" w:sz="0" w:space="0" w:color="auto"/>
        <w:left w:val="none" w:sz="0" w:space="0" w:color="auto"/>
        <w:bottom w:val="none" w:sz="0" w:space="0" w:color="auto"/>
        <w:right w:val="none" w:sz="0" w:space="0" w:color="auto"/>
      </w:divBdr>
    </w:div>
    <w:div w:id="1212155628">
      <w:bodyDiv w:val="1"/>
      <w:marLeft w:val="0"/>
      <w:marRight w:val="0"/>
      <w:marTop w:val="0"/>
      <w:marBottom w:val="0"/>
      <w:divBdr>
        <w:top w:val="none" w:sz="0" w:space="0" w:color="auto"/>
        <w:left w:val="none" w:sz="0" w:space="0" w:color="auto"/>
        <w:bottom w:val="none" w:sz="0" w:space="0" w:color="auto"/>
        <w:right w:val="none" w:sz="0" w:space="0" w:color="auto"/>
      </w:divBdr>
    </w:div>
    <w:div w:id="1214271721">
      <w:bodyDiv w:val="1"/>
      <w:marLeft w:val="0"/>
      <w:marRight w:val="0"/>
      <w:marTop w:val="0"/>
      <w:marBottom w:val="0"/>
      <w:divBdr>
        <w:top w:val="none" w:sz="0" w:space="0" w:color="auto"/>
        <w:left w:val="none" w:sz="0" w:space="0" w:color="auto"/>
        <w:bottom w:val="none" w:sz="0" w:space="0" w:color="auto"/>
        <w:right w:val="none" w:sz="0" w:space="0" w:color="auto"/>
      </w:divBdr>
    </w:div>
    <w:div w:id="1216938721">
      <w:bodyDiv w:val="1"/>
      <w:marLeft w:val="0"/>
      <w:marRight w:val="0"/>
      <w:marTop w:val="0"/>
      <w:marBottom w:val="0"/>
      <w:divBdr>
        <w:top w:val="none" w:sz="0" w:space="0" w:color="auto"/>
        <w:left w:val="none" w:sz="0" w:space="0" w:color="auto"/>
        <w:bottom w:val="none" w:sz="0" w:space="0" w:color="auto"/>
        <w:right w:val="none" w:sz="0" w:space="0" w:color="auto"/>
      </w:divBdr>
    </w:div>
    <w:div w:id="1217351133">
      <w:bodyDiv w:val="1"/>
      <w:marLeft w:val="0"/>
      <w:marRight w:val="0"/>
      <w:marTop w:val="0"/>
      <w:marBottom w:val="0"/>
      <w:divBdr>
        <w:top w:val="none" w:sz="0" w:space="0" w:color="auto"/>
        <w:left w:val="none" w:sz="0" w:space="0" w:color="auto"/>
        <w:bottom w:val="none" w:sz="0" w:space="0" w:color="auto"/>
        <w:right w:val="none" w:sz="0" w:space="0" w:color="auto"/>
      </w:divBdr>
    </w:div>
    <w:div w:id="1217817575">
      <w:bodyDiv w:val="1"/>
      <w:marLeft w:val="0"/>
      <w:marRight w:val="0"/>
      <w:marTop w:val="0"/>
      <w:marBottom w:val="0"/>
      <w:divBdr>
        <w:top w:val="none" w:sz="0" w:space="0" w:color="auto"/>
        <w:left w:val="none" w:sz="0" w:space="0" w:color="auto"/>
        <w:bottom w:val="none" w:sz="0" w:space="0" w:color="auto"/>
        <w:right w:val="none" w:sz="0" w:space="0" w:color="auto"/>
      </w:divBdr>
    </w:div>
    <w:div w:id="1218321895">
      <w:bodyDiv w:val="1"/>
      <w:marLeft w:val="0"/>
      <w:marRight w:val="0"/>
      <w:marTop w:val="0"/>
      <w:marBottom w:val="0"/>
      <w:divBdr>
        <w:top w:val="none" w:sz="0" w:space="0" w:color="auto"/>
        <w:left w:val="none" w:sz="0" w:space="0" w:color="auto"/>
        <w:bottom w:val="none" w:sz="0" w:space="0" w:color="auto"/>
        <w:right w:val="none" w:sz="0" w:space="0" w:color="auto"/>
      </w:divBdr>
    </w:div>
    <w:div w:id="1225067697">
      <w:bodyDiv w:val="1"/>
      <w:marLeft w:val="0"/>
      <w:marRight w:val="0"/>
      <w:marTop w:val="0"/>
      <w:marBottom w:val="0"/>
      <w:divBdr>
        <w:top w:val="none" w:sz="0" w:space="0" w:color="auto"/>
        <w:left w:val="none" w:sz="0" w:space="0" w:color="auto"/>
        <w:bottom w:val="none" w:sz="0" w:space="0" w:color="auto"/>
        <w:right w:val="none" w:sz="0" w:space="0" w:color="auto"/>
      </w:divBdr>
    </w:div>
    <w:div w:id="1225332109">
      <w:bodyDiv w:val="1"/>
      <w:marLeft w:val="0"/>
      <w:marRight w:val="0"/>
      <w:marTop w:val="0"/>
      <w:marBottom w:val="0"/>
      <w:divBdr>
        <w:top w:val="none" w:sz="0" w:space="0" w:color="auto"/>
        <w:left w:val="none" w:sz="0" w:space="0" w:color="auto"/>
        <w:bottom w:val="none" w:sz="0" w:space="0" w:color="auto"/>
        <w:right w:val="none" w:sz="0" w:space="0" w:color="auto"/>
      </w:divBdr>
    </w:div>
    <w:div w:id="1230194650">
      <w:bodyDiv w:val="1"/>
      <w:marLeft w:val="0"/>
      <w:marRight w:val="0"/>
      <w:marTop w:val="0"/>
      <w:marBottom w:val="0"/>
      <w:divBdr>
        <w:top w:val="none" w:sz="0" w:space="0" w:color="auto"/>
        <w:left w:val="none" w:sz="0" w:space="0" w:color="auto"/>
        <w:bottom w:val="none" w:sz="0" w:space="0" w:color="auto"/>
        <w:right w:val="none" w:sz="0" w:space="0" w:color="auto"/>
      </w:divBdr>
    </w:div>
    <w:div w:id="1230535142">
      <w:bodyDiv w:val="1"/>
      <w:marLeft w:val="0"/>
      <w:marRight w:val="0"/>
      <w:marTop w:val="0"/>
      <w:marBottom w:val="0"/>
      <w:divBdr>
        <w:top w:val="none" w:sz="0" w:space="0" w:color="auto"/>
        <w:left w:val="none" w:sz="0" w:space="0" w:color="auto"/>
        <w:bottom w:val="none" w:sz="0" w:space="0" w:color="auto"/>
        <w:right w:val="none" w:sz="0" w:space="0" w:color="auto"/>
      </w:divBdr>
    </w:div>
    <w:div w:id="1230573701">
      <w:bodyDiv w:val="1"/>
      <w:marLeft w:val="0"/>
      <w:marRight w:val="0"/>
      <w:marTop w:val="0"/>
      <w:marBottom w:val="0"/>
      <w:divBdr>
        <w:top w:val="none" w:sz="0" w:space="0" w:color="auto"/>
        <w:left w:val="none" w:sz="0" w:space="0" w:color="auto"/>
        <w:bottom w:val="none" w:sz="0" w:space="0" w:color="auto"/>
        <w:right w:val="none" w:sz="0" w:space="0" w:color="auto"/>
      </w:divBdr>
    </w:div>
    <w:div w:id="1232109490">
      <w:bodyDiv w:val="1"/>
      <w:marLeft w:val="0"/>
      <w:marRight w:val="0"/>
      <w:marTop w:val="0"/>
      <w:marBottom w:val="0"/>
      <w:divBdr>
        <w:top w:val="none" w:sz="0" w:space="0" w:color="auto"/>
        <w:left w:val="none" w:sz="0" w:space="0" w:color="auto"/>
        <w:bottom w:val="none" w:sz="0" w:space="0" w:color="auto"/>
        <w:right w:val="none" w:sz="0" w:space="0" w:color="auto"/>
      </w:divBdr>
    </w:div>
    <w:div w:id="1232153149">
      <w:bodyDiv w:val="1"/>
      <w:marLeft w:val="0"/>
      <w:marRight w:val="0"/>
      <w:marTop w:val="0"/>
      <w:marBottom w:val="0"/>
      <w:divBdr>
        <w:top w:val="none" w:sz="0" w:space="0" w:color="auto"/>
        <w:left w:val="none" w:sz="0" w:space="0" w:color="auto"/>
        <w:bottom w:val="none" w:sz="0" w:space="0" w:color="auto"/>
        <w:right w:val="none" w:sz="0" w:space="0" w:color="auto"/>
      </w:divBdr>
    </w:div>
    <w:div w:id="1235582266">
      <w:bodyDiv w:val="1"/>
      <w:marLeft w:val="0"/>
      <w:marRight w:val="0"/>
      <w:marTop w:val="0"/>
      <w:marBottom w:val="0"/>
      <w:divBdr>
        <w:top w:val="none" w:sz="0" w:space="0" w:color="auto"/>
        <w:left w:val="none" w:sz="0" w:space="0" w:color="auto"/>
        <w:bottom w:val="none" w:sz="0" w:space="0" w:color="auto"/>
        <w:right w:val="none" w:sz="0" w:space="0" w:color="auto"/>
      </w:divBdr>
    </w:div>
    <w:div w:id="1237669698">
      <w:bodyDiv w:val="1"/>
      <w:marLeft w:val="0"/>
      <w:marRight w:val="0"/>
      <w:marTop w:val="0"/>
      <w:marBottom w:val="0"/>
      <w:divBdr>
        <w:top w:val="none" w:sz="0" w:space="0" w:color="auto"/>
        <w:left w:val="none" w:sz="0" w:space="0" w:color="auto"/>
        <w:bottom w:val="none" w:sz="0" w:space="0" w:color="auto"/>
        <w:right w:val="none" w:sz="0" w:space="0" w:color="auto"/>
      </w:divBdr>
    </w:div>
    <w:div w:id="1239360009">
      <w:bodyDiv w:val="1"/>
      <w:marLeft w:val="0"/>
      <w:marRight w:val="0"/>
      <w:marTop w:val="0"/>
      <w:marBottom w:val="0"/>
      <w:divBdr>
        <w:top w:val="none" w:sz="0" w:space="0" w:color="auto"/>
        <w:left w:val="none" w:sz="0" w:space="0" w:color="auto"/>
        <w:bottom w:val="none" w:sz="0" w:space="0" w:color="auto"/>
        <w:right w:val="none" w:sz="0" w:space="0" w:color="auto"/>
      </w:divBdr>
    </w:div>
    <w:div w:id="1239633698">
      <w:bodyDiv w:val="1"/>
      <w:marLeft w:val="0"/>
      <w:marRight w:val="0"/>
      <w:marTop w:val="0"/>
      <w:marBottom w:val="0"/>
      <w:divBdr>
        <w:top w:val="none" w:sz="0" w:space="0" w:color="auto"/>
        <w:left w:val="none" w:sz="0" w:space="0" w:color="auto"/>
        <w:bottom w:val="none" w:sz="0" w:space="0" w:color="auto"/>
        <w:right w:val="none" w:sz="0" w:space="0" w:color="auto"/>
      </w:divBdr>
    </w:div>
    <w:div w:id="1239823060">
      <w:bodyDiv w:val="1"/>
      <w:marLeft w:val="0"/>
      <w:marRight w:val="0"/>
      <w:marTop w:val="0"/>
      <w:marBottom w:val="0"/>
      <w:divBdr>
        <w:top w:val="none" w:sz="0" w:space="0" w:color="auto"/>
        <w:left w:val="none" w:sz="0" w:space="0" w:color="auto"/>
        <w:bottom w:val="none" w:sz="0" w:space="0" w:color="auto"/>
        <w:right w:val="none" w:sz="0" w:space="0" w:color="auto"/>
      </w:divBdr>
    </w:div>
    <w:div w:id="1241595102">
      <w:bodyDiv w:val="1"/>
      <w:marLeft w:val="0"/>
      <w:marRight w:val="0"/>
      <w:marTop w:val="0"/>
      <w:marBottom w:val="0"/>
      <w:divBdr>
        <w:top w:val="none" w:sz="0" w:space="0" w:color="auto"/>
        <w:left w:val="none" w:sz="0" w:space="0" w:color="auto"/>
        <w:bottom w:val="none" w:sz="0" w:space="0" w:color="auto"/>
        <w:right w:val="none" w:sz="0" w:space="0" w:color="auto"/>
      </w:divBdr>
    </w:div>
    <w:div w:id="1243951668">
      <w:bodyDiv w:val="1"/>
      <w:marLeft w:val="0"/>
      <w:marRight w:val="0"/>
      <w:marTop w:val="0"/>
      <w:marBottom w:val="0"/>
      <w:divBdr>
        <w:top w:val="none" w:sz="0" w:space="0" w:color="auto"/>
        <w:left w:val="none" w:sz="0" w:space="0" w:color="auto"/>
        <w:bottom w:val="none" w:sz="0" w:space="0" w:color="auto"/>
        <w:right w:val="none" w:sz="0" w:space="0" w:color="auto"/>
      </w:divBdr>
    </w:div>
    <w:div w:id="1244147370">
      <w:bodyDiv w:val="1"/>
      <w:marLeft w:val="0"/>
      <w:marRight w:val="0"/>
      <w:marTop w:val="0"/>
      <w:marBottom w:val="0"/>
      <w:divBdr>
        <w:top w:val="none" w:sz="0" w:space="0" w:color="auto"/>
        <w:left w:val="none" w:sz="0" w:space="0" w:color="auto"/>
        <w:bottom w:val="none" w:sz="0" w:space="0" w:color="auto"/>
        <w:right w:val="none" w:sz="0" w:space="0" w:color="auto"/>
      </w:divBdr>
    </w:div>
    <w:div w:id="1246569249">
      <w:bodyDiv w:val="1"/>
      <w:marLeft w:val="0"/>
      <w:marRight w:val="0"/>
      <w:marTop w:val="0"/>
      <w:marBottom w:val="0"/>
      <w:divBdr>
        <w:top w:val="none" w:sz="0" w:space="0" w:color="auto"/>
        <w:left w:val="none" w:sz="0" w:space="0" w:color="auto"/>
        <w:bottom w:val="none" w:sz="0" w:space="0" w:color="auto"/>
        <w:right w:val="none" w:sz="0" w:space="0" w:color="auto"/>
      </w:divBdr>
    </w:div>
    <w:div w:id="1247107858">
      <w:bodyDiv w:val="1"/>
      <w:marLeft w:val="0"/>
      <w:marRight w:val="0"/>
      <w:marTop w:val="0"/>
      <w:marBottom w:val="0"/>
      <w:divBdr>
        <w:top w:val="none" w:sz="0" w:space="0" w:color="auto"/>
        <w:left w:val="none" w:sz="0" w:space="0" w:color="auto"/>
        <w:bottom w:val="none" w:sz="0" w:space="0" w:color="auto"/>
        <w:right w:val="none" w:sz="0" w:space="0" w:color="auto"/>
      </w:divBdr>
    </w:div>
    <w:div w:id="1247764274">
      <w:bodyDiv w:val="1"/>
      <w:marLeft w:val="0"/>
      <w:marRight w:val="0"/>
      <w:marTop w:val="0"/>
      <w:marBottom w:val="0"/>
      <w:divBdr>
        <w:top w:val="none" w:sz="0" w:space="0" w:color="auto"/>
        <w:left w:val="none" w:sz="0" w:space="0" w:color="auto"/>
        <w:bottom w:val="none" w:sz="0" w:space="0" w:color="auto"/>
        <w:right w:val="none" w:sz="0" w:space="0" w:color="auto"/>
      </w:divBdr>
    </w:div>
    <w:div w:id="1247837630">
      <w:bodyDiv w:val="1"/>
      <w:marLeft w:val="0"/>
      <w:marRight w:val="0"/>
      <w:marTop w:val="0"/>
      <w:marBottom w:val="0"/>
      <w:divBdr>
        <w:top w:val="none" w:sz="0" w:space="0" w:color="auto"/>
        <w:left w:val="none" w:sz="0" w:space="0" w:color="auto"/>
        <w:bottom w:val="none" w:sz="0" w:space="0" w:color="auto"/>
        <w:right w:val="none" w:sz="0" w:space="0" w:color="auto"/>
      </w:divBdr>
    </w:div>
    <w:div w:id="1248148366">
      <w:bodyDiv w:val="1"/>
      <w:marLeft w:val="0"/>
      <w:marRight w:val="0"/>
      <w:marTop w:val="0"/>
      <w:marBottom w:val="0"/>
      <w:divBdr>
        <w:top w:val="none" w:sz="0" w:space="0" w:color="auto"/>
        <w:left w:val="none" w:sz="0" w:space="0" w:color="auto"/>
        <w:bottom w:val="none" w:sz="0" w:space="0" w:color="auto"/>
        <w:right w:val="none" w:sz="0" w:space="0" w:color="auto"/>
      </w:divBdr>
    </w:div>
    <w:div w:id="1249147767">
      <w:bodyDiv w:val="1"/>
      <w:marLeft w:val="0"/>
      <w:marRight w:val="0"/>
      <w:marTop w:val="0"/>
      <w:marBottom w:val="0"/>
      <w:divBdr>
        <w:top w:val="none" w:sz="0" w:space="0" w:color="auto"/>
        <w:left w:val="none" w:sz="0" w:space="0" w:color="auto"/>
        <w:bottom w:val="none" w:sz="0" w:space="0" w:color="auto"/>
        <w:right w:val="none" w:sz="0" w:space="0" w:color="auto"/>
      </w:divBdr>
    </w:div>
    <w:div w:id="1249533543">
      <w:bodyDiv w:val="1"/>
      <w:marLeft w:val="0"/>
      <w:marRight w:val="0"/>
      <w:marTop w:val="0"/>
      <w:marBottom w:val="0"/>
      <w:divBdr>
        <w:top w:val="none" w:sz="0" w:space="0" w:color="auto"/>
        <w:left w:val="none" w:sz="0" w:space="0" w:color="auto"/>
        <w:bottom w:val="none" w:sz="0" w:space="0" w:color="auto"/>
        <w:right w:val="none" w:sz="0" w:space="0" w:color="auto"/>
      </w:divBdr>
    </w:div>
    <w:div w:id="1251307316">
      <w:bodyDiv w:val="1"/>
      <w:marLeft w:val="0"/>
      <w:marRight w:val="0"/>
      <w:marTop w:val="0"/>
      <w:marBottom w:val="0"/>
      <w:divBdr>
        <w:top w:val="none" w:sz="0" w:space="0" w:color="auto"/>
        <w:left w:val="none" w:sz="0" w:space="0" w:color="auto"/>
        <w:bottom w:val="none" w:sz="0" w:space="0" w:color="auto"/>
        <w:right w:val="none" w:sz="0" w:space="0" w:color="auto"/>
      </w:divBdr>
    </w:div>
    <w:div w:id="1252665641">
      <w:bodyDiv w:val="1"/>
      <w:marLeft w:val="0"/>
      <w:marRight w:val="0"/>
      <w:marTop w:val="0"/>
      <w:marBottom w:val="0"/>
      <w:divBdr>
        <w:top w:val="none" w:sz="0" w:space="0" w:color="auto"/>
        <w:left w:val="none" w:sz="0" w:space="0" w:color="auto"/>
        <w:bottom w:val="none" w:sz="0" w:space="0" w:color="auto"/>
        <w:right w:val="none" w:sz="0" w:space="0" w:color="auto"/>
      </w:divBdr>
    </w:div>
    <w:div w:id="1255361678">
      <w:bodyDiv w:val="1"/>
      <w:marLeft w:val="0"/>
      <w:marRight w:val="0"/>
      <w:marTop w:val="0"/>
      <w:marBottom w:val="0"/>
      <w:divBdr>
        <w:top w:val="none" w:sz="0" w:space="0" w:color="auto"/>
        <w:left w:val="none" w:sz="0" w:space="0" w:color="auto"/>
        <w:bottom w:val="none" w:sz="0" w:space="0" w:color="auto"/>
        <w:right w:val="none" w:sz="0" w:space="0" w:color="auto"/>
      </w:divBdr>
    </w:div>
    <w:div w:id="1259220492">
      <w:bodyDiv w:val="1"/>
      <w:marLeft w:val="0"/>
      <w:marRight w:val="0"/>
      <w:marTop w:val="0"/>
      <w:marBottom w:val="0"/>
      <w:divBdr>
        <w:top w:val="none" w:sz="0" w:space="0" w:color="auto"/>
        <w:left w:val="none" w:sz="0" w:space="0" w:color="auto"/>
        <w:bottom w:val="none" w:sz="0" w:space="0" w:color="auto"/>
        <w:right w:val="none" w:sz="0" w:space="0" w:color="auto"/>
      </w:divBdr>
    </w:div>
    <w:div w:id="1260333810">
      <w:bodyDiv w:val="1"/>
      <w:marLeft w:val="0"/>
      <w:marRight w:val="0"/>
      <w:marTop w:val="0"/>
      <w:marBottom w:val="0"/>
      <w:divBdr>
        <w:top w:val="none" w:sz="0" w:space="0" w:color="auto"/>
        <w:left w:val="none" w:sz="0" w:space="0" w:color="auto"/>
        <w:bottom w:val="none" w:sz="0" w:space="0" w:color="auto"/>
        <w:right w:val="none" w:sz="0" w:space="0" w:color="auto"/>
      </w:divBdr>
    </w:div>
    <w:div w:id="1262644012">
      <w:bodyDiv w:val="1"/>
      <w:marLeft w:val="0"/>
      <w:marRight w:val="0"/>
      <w:marTop w:val="0"/>
      <w:marBottom w:val="0"/>
      <w:divBdr>
        <w:top w:val="none" w:sz="0" w:space="0" w:color="auto"/>
        <w:left w:val="none" w:sz="0" w:space="0" w:color="auto"/>
        <w:bottom w:val="none" w:sz="0" w:space="0" w:color="auto"/>
        <w:right w:val="none" w:sz="0" w:space="0" w:color="auto"/>
      </w:divBdr>
    </w:div>
    <w:div w:id="1263026872">
      <w:bodyDiv w:val="1"/>
      <w:marLeft w:val="0"/>
      <w:marRight w:val="0"/>
      <w:marTop w:val="0"/>
      <w:marBottom w:val="0"/>
      <w:divBdr>
        <w:top w:val="none" w:sz="0" w:space="0" w:color="auto"/>
        <w:left w:val="none" w:sz="0" w:space="0" w:color="auto"/>
        <w:bottom w:val="none" w:sz="0" w:space="0" w:color="auto"/>
        <w:right w:val="none" w:sz="0" w:space="0" w:color="auto"/>
      </w:divBdr>
    </w:div>
    <w:div w:id="1263799577">
      <w:bodyDiv w:val="1"/>
      <w:marLeft w:val="0"/>
      <w:marRight w:val="0"/>
      <w:marTop w:val="0"/>
      <w:marBottom w:val="0"/>
      <w:divBdr>
        <w:top w:val="none" w:sz="0" w:space="0" w:color="auto"/>
        <w:left w:val="none" w:sz="0" w:space="0" w:color="auto"/>
        <w:bottom w:val="none" w:sz="0" w:space="0" w:color="auto"/>
        <w:right w:val="none" w:sz="0" w:space="0" w:color="auto"/>
      </w:divBdr>
    </w:div>
    <w:div w:id="1265529500">
      <w:bodyDiv w:val="1"/>
      <w:marLeft w:val="0"/>
      <w:marRight w:val="0"/>
      <w:marTop w:val="0"/>
      <w:marBottom w:val="0"/>
      <w:divBdr>
        <w:top w:val="none" w:sz="0" w:space="0" w:color="auto"/>
        <w:left w:val="none" w:sz="0" w:space="0" w:color="auto"/>
        <w:bottom w:val="none" w:sz="0" w:space="0" w:color="auto"/>
        <w:right w:val="none" w:sz="0" w:space="0" w:color="auto"/>
      </w:divBdr>
    </w:div>
    <w:div w:id="1268928876">
      <w:bodyDiv w:val="1"/>
      <w:marLeft w:val="0"/>
      <w:marRight w:val="0"/>
      <w:marTop w:val="0"/>
      <w:marBottom w:val="0"/>
      <w:divBdr>
        <w:top w:val="none" w:sz="0" w:space="0" w:color="auto"/>
        <w:left w:val="none" w:sz="0" w:space="0" w:color="auto"/>
        <w:bottom w:val="none" w:sz="0" w:space="0" w:color="auto"/>
        <w:right w:val="none" w:sz="0" w:space="0" w:color="auto"/>
      </w:divBdr>
    </w:div>
    <w:div w:id="1269004224">
      <w:bodyDiv w:val="1"/>
      <w:marLeft w:val="0"/>
      <w:marRight w:val="0"/>
      <w:marTop w:val="0"/>
      <w:marBottom w:val="0"/>
      <w:divBdr>
        <w:top w:val="none" w:sz="0" w:space="0" w:color="auto"/>
        <w:left w:val="none" w:sz="0" w:space="0" w:color="auto"/>
        <w:bottom w:val="none" w:sz="0" w:space="0" w:color="auto"/>
        <w:right w:val="none" w:sz="0" w:space="0" w:color="auto"/>
      </w:divBdr>
    </w:div>
    <w:div w:id="1270118603">
      <w:bodyDiv w:val="1"/>
      <w:marLeft w:val="0"/>
      <w:marRight w:val="0"/>
      <w:marTop w:val="0"/>
      <w:marBottom w:val="0"/>
      <w:divBdr>
        <w:top w:val="none" w:sz="0" w:space="0" w:color="auto"/>
        <w:left w:val="none" w:sz="0" w:space="0" w:color="auto"/>
        <w:bottom w:val="none" w:sz="0" w:space="0" w:color="auto"/>
        <w:right w:val="none" w:sz="0" w:space="0" w:color="auto"/>
      </w:divBdr>
    </w:div>
    <w:div w:id="1270628508">
      <w:bodyDiv w:val="1"/>
      <w:marLeft w:val="0"/>
      <w:marRight w:val="0"/>
      <w:marTop w:val="0"/>
      <w:marBottom w:val="0"/>
      <w:divBdr>
        <w:top w:val="none" w:sz="0" w:space="0" w:color="auto"/>
        <w:left w:val="none" w:sz="0" w:space="0" w:color="auto"/>
        <w:bottom w:val="none" w:sz="0" w:space="0" w:color="auto"/>
        <w:right w:val="none" w:sz="0" w:space="0" w:color="auto"/>
      </w:divBdr>
    </w:div>
    <w:div w:id="1272203168">
      <w:bodyDiv w:val="1"/>
      <w:marLeft w:val="0"/>
      <w:marRight w:val="0"/>
      <w:marTop w:val="0"/>
      <w:marBottom w:val="0"/>
      <w:divBdr>
        <w:top w:val="none" w:sz="0" w:space="0" w:color="auto"/>
        <w:left w:val="none" w:sz="0" w:space="0" w:color="auto"/>
        <w:bottom w:val="none" w:sz="0" w:space="0" w:color="auto"/>
        <w:right w:val="none" w:sz="0" w:space="0" w:color="auto"/>
      </w:divBdr>
    </w:div>
    <w:div w:id="1273393668">
      <w:bodyDiv w:val="1"/>
      <w:marLeft w:val="0"/>
      <w:marRight w:val="0"/>
      <w:marTop w:val="0"/>
      <w:marBottom w:val="0"/>
      <w:divBdr>
        <w:top w:val="none" w:sz="0" w:space="0" w:color="auto"/>
        <w:left w:val="none" w:sz="0" w:space="0" w:color="auto"/>
        <w:bottom w:val="none" w:sz="0" w:space="0" w:color="auto"/>
        <w:right w:val="none" w:sz="0" w:space="0" w:color="auto"/>
      </w:divBdr>
    </w:div>
    <w:div w:id="1275597318">
      <w:bodyDiv w:val="1"/>
      <w:marLeft w:val="0"/>
      <w:marRight w:val="0"/>
      <w:marTop w:val="0"/>
      <w:marBottom w:val="0"/>
      <w:divBdr>
        <w:top w:val="none" w:sz="0" w:space="0" w:color="auto"/>
        <w:left w:val="none" w:sz="0" w:space="0" w:color="auto"/>
        <w:bottom w:val="none" w:sz="0" w:space="0" w:color="auto"/>
        <w:right w:val="none" w:sz="0" w:space="0" w:color="auto"/>
      </w:divBdr>
    </w:div>
    <w:div w:id="1277641051">
      <w:bodyDiv w:val="1"/>
      <w:marLeft w:val="0"/>
      <w:marRight w:val="0"/>
      <w:marTop w:val="0"/>
      <w:marBottom w:val="0"/>
      <w:divBdr>
        <w:top w:val="none" w:sz="0" w:space="0" w:color="auto"/>
        <w:left w:val="none" w:sz="0" w:space="0" w:color="auto"/>
        <w:bottom w:val="none" w:sz="0" w:space="0" w:color="auto"/>
        <w:right w:val="none" w:sz="0" w:space="0" w:color="auto"/>
      </w:divBdr>
    </w:div>
    <w:div w:id="1278558009">
      <w:bodyDiv w:val="1"/>
      <w:marLeft w:val="0"/>
      <w:marRight w:val="0"/>
      <w:marTop w:val="0"/>
      <w:marBottom w:val="0"/>
      <w:divBdr>
        <w:top w:val="none" w:sz="0" w:space="0" w:color="auto"/>
        <w:left w:val="none" w:sz="0" w:space="0" w:color="auto"/>
        <w:bottom w:val="none" w:sz="0" w:space="0" w:color="auto"/>
        <w:right w:val="none" w:sz="0" w:space="0" w:color="auto"/>
      </w:divBdr>
    </w:div>
    <w:div w:id="1278563728">
      <w:bodyDiv w:val="1"/>
      <w:marLeft w:val="0"/>
      <w:marRight w:val="0"/>
      <w:marTop w:val="0"/>
      <w:marBottom w:val="0"/>
      <w:divBdr>
        <w:top w:val="none" w:sz="0" w:space="0" w:color="auto"/>
        <w:left w:val="none" w:sz="0" w:space="0" w:color="auto"/>
        <w:bottom w:val="none" w:sz="0" w:space="0" w:color="auto"/>
        <w:right w:val="none" w:sz="0" w:space="0" w:color="auto"/>
      </w:divBdr>
    </w:div>
    <w:div w:id="1278567801">
      <w:bodyDiv w:val="1"/>
      <w:marLeft w:val="0"/>
      <w:marRight w:val="0"/>
      <w:marTop w:val="0"/>
      <w:marBottom w:val="0"/>
      <w:divBdr>
        <w:top w:val="none" w:sz="0" w:space="0" w:color="auto"/>
        <w:left w:val="none" w:sz="0" w:space="0" w:color="auto"/>
        <w:bottom w:val="none" w:sz="0" w:space="0" w:color="auto"/>
        <w:right w:val="none" w:sz="0" w:space="0" w:color="auto"/>
      </w:divBdr>
    </w:div>
    <w:div w:id="1280188777">
      <w:bodyDiv w:val="1"/>
      <w:marLeft w:val="0"/>
      <w:marRight w:val="0"/>
      <w:marTop w:val="0"/>
      <w:marBottom w:val="0"/>
      <w:divBdr>
        <w:top w:val="none" w:sz="0" w:space="0" w:color="auto"/>
        <w:left w:val="none" w:sz="0" w:space="0" w:color="auto"/>
        <w:bottom w:val="none" w:sz="0" w:space="0" w:color="auto"/>
        <w:right w:val="none" w:sz="0" w:space="0" w:color="auto"/>
      </w:divBdr>
    </w:div>
    <w:div w:id="1280456530">
      <w:bodyDiv w:val="1"/>
      <w:marLeft w:val="0"/>
      <w:marRight w:val="0"/>
      <w:marTop w:val="0"/>
      <w:marBottom w:val="0"/>
      <w:divBdr>
        <w:top w:val="none" w:sz="0" w:space="0" w:color="auto"/>
        <w:left w:val="none" w:sz="0" w:space="0" w:color="auto"/>
        <w:bottom w:val="none" w:sz="0" w:space="0" w:color="auto"/>
        <w:right w:val="none" w:sz="0" w:space="0" w:color="auto"/>
      </w:divBdr>
    </w:div>
    <w:div w:id="1281380337">
      <w:bodyDiv w:val="1"/>
      <w:marLeft w:val="0"/>
      <w:marRight w:val="0"/>
      <w:marTop w:val="0"/>
      <w:marBottom w:val="0"/>
      <w:divBdr>
        <w:top w:val="none" w:sz="0" w:space="0" w:color="auto"/>
        <w:left w:val="none" w:sz="0" w:space="0" w:color="auto"/>
        <w:bottom w:val="none" w:sz="0" w:space="0" w:color="auto"/>
        <w:right w:val="none" w:sz="0" w:space="0" w:color="auto"/>
      </w:divBdr>
    </w:div>
    <w:div w:id="1281574928">
      <w:bodyDiv w:val="1"/>
      <w:marLeft w:val="0"/>
      <w:marRight w:val="0"/>
      <w:marTop w:val="0"/>
      <w:marBottom w:val="0"/>
      <w:divBdr>
        <w:top w:val="none" w:sz="0" w:space="0" w:color="auto"/>
        <w:left w:val="none" w:sz="0" w:space="0" w:color="auto"/>
        <w:bottom w:val="none" w:sz="0" w:space="0" w:color="auto"/>
        <w:right w:val="none" w:sz="0" w:space="0" w:color="auto"/>
      </w:divBdr>
    </w:div>
    <w:div w:id="1281719947">
      <w:bodyDiv w:val="1"/>
      <w:marLeft w:val="0"/>
      <w:marRight w:val="0"/>
      <w:marTop w:val="0"/>
      <w:marBottom w:val="0"/>
      <w:divBdr>
        <w:top w:val="none" w:sz="0" w:space="0" w:color="auto"/>
        <w:left w:val="none" w:sz="0" w:space="0" w:color="auto"/>
        <w:bottom w:val="none" w:sz="0" w:space="0" w:color="auto"/>
        <w:right w:val="none" w:sz="0" w:space="0" w:color="auto"/>
      </w:divBdr>
    </w:div>
    <w:div w:id="1282150539">
      <w:bodyDiv w:val="1"/>
      <w:marLeft w:val="0"/>
      <w:marRight w:val="0"/>
      <w:marTop w:val="0"/>
      <w:marBottom w:val="0"/>
      <w:divBdr>
        <w:top w:val="none" w:sz="0" w:space="0" w:color="auto"/>
        <w:left w:val="none" w:sz="0" w:space="0" w:color="auto"/>
        <w:bottom w:val="none" w:sz="0" w:space="0" w:color="auto"/>
        <w:right w:val="none" w:sz="0" w:space="0" w:color="auto"/>
      </w:divBdr>
    </w:div>
    <w:div w:id="1282229706">
      <w:bodyDiv w:val="1"/>
      <w:marLeft w:val="0"/>
      <w:marRight w:val="0"/>
      <w:marTop w:val="0"/>
      <w:marBottom w:val="0"/>
      <w:divBdr>
        <w:top w:val="none" w:sz="0" w:space="0" w:color="auto"/>
        <w:left w:val="none" w:sz="0" w:space="0" w:color="auto"/>
        <w:bottom w:val="none" w:sz="0" w:space="0" w:color="auto"/>
        <w:right w:val="none" w:sz="0" w:space="0" w:color="auto"/>
      </w:divBdr>
    </w:div>
    <w:div w:id="1282299755">
      <w:bodyDiv w:val="1"/>
      <w:marLeft w:val="0"/>
      <w:marRight w:val="0"/>
      <w:marTop w:val="0"/>
      <w:marBottom w:val="0"/>
      <w:divBdr>
        <w:top w:val="none" w:sz="0" w:space="0" w:color="auto"/>
        <w:left w:val="none" w:sz="0" w:space="0" w:color="auto"/>
        <w:bottom w:val="none" w:sz="0" w:space="0" w:color="auto"/>
        <w:right w:val="none" w:sz="0" w:space="0" w:color="auto"/>
      </w:divBdr>
    </w:div>
    <w:div w:id="1282805531">
      <w:bodyDiv w:val="1"/>
      <w:marLeft w:val="0"/>
      <w:marRight w:val="0"/>
      <w:marTop w:val="0"/>
      <w:marBottom w:val="0"/>
      <w:divBdr>
        <w:top w:val="none" w:sz="0" w:space="0" w:color="auto"/>
        <w:left w:val="none" w:sz="0" w:space="0" w:color="auto"/>
        <w:bottom w:val="none" w:sz="0" w:space="0" w:color="auto"/>
        <w:right w:val="none" w:sz="0" w:space="0" w:color="auto"/>
      </w:divBdr>
    </w:div>
    <w:div w:id="1283003287">
      <w:bodyDiv w:val="1"/>
      <w:marLeft w:val="0"/>
      <w:marRight w:val="0"/>
      <w:marTop w:val="0"/>
      <w:marBottom w:val="0"/>
      <w:divBdr>
        <w:top w:val="none" w:sz="0" w:space="0" w:color="auto"/>
        <w:left w:val="none" w:sz="0" w:space="0" w:color="auto"/>
        <w:bottom w:val="none" w:sz="0" w:space="0" w:color="auto"/>
        <w:right w:val="none" w:sz="0" w:space="0" w:color="auto"/>
      </w:divBdr>
    </w:div>
    <w:div w:id="1283802107">
      <w:bodyDiv w:val="1"/>
      <w:marLeft w:val="0"/>
      <w:marRight w:val="0"/>
      <w:marTop w:val="0"/>
      <w:marBottom w:val="0"/>
      <w:divBdr>
        <w:top w:val="none" w:sz="0" w:space="0" w:color="auto"/>
        <w:left w:val="none" w:sz="0" w:space="0" w:color="auto"/>
        <w:bottom w:val="none" w:sz="0" w:space="0" w:color="auto"/>
        <w:right w:val="none" w:sz="0" w:space="0" w:color="auto"/>
      </w:divBdr>
    </w:div>
    <w:div w:id="1284265299">
      <w:bodyDiv w:val="1"/>
      <w:marLeft w:val="0"/>
      <w:marRight w:val="0"/>
      <w:marTop w:val="0"/>
      <w:marBottom w:val="0"/>
      <w:divBdr>
        <w:top w:val="none" w:sz="0" w:space="0" w:color="auto"/>
        <w:left w:val="none" w:sz="0" w:space="0" w:color="auto"/>
        <w:bottom w:val="none" w:sz="0" w:space="0" w:color="auto"/>
        <w:right w:val="none" w:sz="0" w:space="0" w:color="auto"/>
      </w:divBdr>
    </w:div>
    <w:div w:id="1284387985">
      <w:bodyDiv w:val="1"/>
      <w:marLeft w:val="0"/>
      <w:marRight w:val="0"/>
      <w:marTop w:val="0"/>
      <w:marBottom w:val="0"/>
      <w:divBdr>
        <w:top w:val="none" w:sz="0" w:space="0" w:color="auto"/>
        <w:left w:val="none" w:sz="0" w:space="0" w:color="auto"/>
        <w:bottom w:val="none" w:sz="0" w:space="0" w:color="auto"/>
        <w:right w:val="none" w:sz="0" w:space="0" w:color="auto"/>
      </w:divBdr>
    </w:div>
    <w:div w:id="1284650208">
      <w:bodyDiv w:val="1"/>
      <w:marLeft w:val="0"/>
      <w:marRight w:val="0"/>
      <w:marTop w:val="0"/>
      <w:marBottom w:val="0"/>
      <w:divBdr>
        <w:top w:val="none" w:sz="0" w:space="0" w:color="auto"/>
        <w:left w:val="none" w:sz="0" w:space="0" w:color="auto"/>
        <w:bottom w:val="none" w:sz="0" w:space="0" w:color="auto"/>
        <w:right w:val="none" w:sz="0" w:space="0" w:color="auto"/>
      </w:divBdr>
    </w:div>
    <w:div w:id="1285115189">
      <w:bodyDiv w:val="1"/>
      <w:marLeft w:val="0"/>
      <w:marRight w:val="0"/>
      <w:marTop w:val="0"/>
      <w:marBottom w:val="0"/>
      <w:divBdr>
        <w:top w:val="none" w:sz="0" w:space="0" w:color="auto"/>
        <w:left w:val="none" w:sz="0" w:space="0" w:color="auto"/>
        <w:bottom w:val="none" w:sz="0" w:space="0" w:color="auto"/>
        <w:right w:val="none" w:sz="0" w:space="0" w:color="auto"/>
      </w:divBdr>
    </w:div>
    <w:div w:id="1285115241">
      <w:bodyDiv w:val="1"/>
      <w:marLeft w:val="0"/>
      <w:marRight w:val="0"/>
      <w:marTop w:val="0"/>
      <w:marBottom w:val="0"/>
      <w:divBdr>
        <w:top w:val="none" w:sz="0" w:space="0" w:color="auto"/>
        <w:left w:val="none" w:sz="0" w:space="0" w:color="auto"/>
        <w:bottom w:val="none" w:sz="0" w:space="0" w:color="auto"/>
        <w:right w:val="none" w:sz="0" w:space="0" w:color="auto"/>
      </w:divBdr>
    </w:div>
    <w:div w:id="1286618828">
      <w:bodyDiv w:val="1"/>
      <w:marLeft w:val="0"/>
      <w:marRight w:val="0"/>
      <w:marTop w:val="0"/>
      <w:marBottom w:val="0"/>
      <w:divBdr>
        <w:top w:val="none" w:sz="0" w:space="0" w:color="auto"/>
        <w:left w:val="none" w:sz="0" w:space="0" w:color="auto"/>
        <w:bottom w:val="none" w:sz="0" w:space="0" w:color="auto"/>
        <w:right w:val="none" w:sz="0" w:space="0" w:color="auto"/>
      </w:divBdr>
    </w:div>
    <w:div w:id="1288389698">
      <w:bodyDiv w:val="1"/>
      <w:marLeft w:val="0"/>
      <w:marRight w:val="0"/>
      <w:marTop w:val="0"/>
      <w:marBottom w:val="0"/>
      <w:divBdr>
        <w:top w:val="none" w:sz="0" w:space="0" w:color="auto"/>
        <w:left w:val="none" w:sz="0" w:space="0" w:color="auto"/>
        <w:bottom w:val="none" w:sz="0" w:space="0" w:color="auto"/>
        <w:right w:val="none" w:sz="0" w:space="0" w:color="auto"/>
      </w:divBdr>
    </w:div>
    <w:div w:id="1289705956">
      <w:bodyDiv w:val="1"/>
      <w:marLeft w:val="0"/>
      <w:marRight w:val="0"/>
      <w:marTop w:val="0"/>
      <w:marBottom w:val="0"/>
      <w:divBdr>
        <w:top w:val="none" w:sz="0" w:space="0" w:color="auto"/>
        <w:left w:val="none" w:sz="0" w:space="0" w:color="auto"/>
        <w:bottom w:val="none" w:sz="0" w:space="0" w:color="auto"/>
        <w:right w:val="none" w:sz="0" w:space="0" w:color="auto"/>
      </w:divBdr>
    </w:div>
    <w:div w:id="1291015243">
      <w:bodyDiv w:val="1"/>
      <w:marLeft w:val="0"/>
      <w:marRight w:val="0"/>
      <w:marTop w:val="0"/>
      <w:marBottom w:val="0"/>
      <w:divBdr>
        <w:top w:val="none" w:sz="0" w:space="0" w:color="auto"/>
        <w:left w:val="none" w:sz="0" w:space="0" w:color="auto"/>
        <w:bottom w:val="none" w:sz="0" w:space="0" w:color="auto"/>
        <w:right w:val="none" w:sz="0" w:space="0" w:color="auto"/>
      </w:divBdr>
    </w:div>
    <w:div w:id="1291277635">
      <w:bodyDiv w:val="1"/>
      <w:marLeft w:val="0"/>
      <w:marRight w:val="0"/>
      <w:marTop w:val="0"/>
      <w:marBottom w:val="0"/>
      <w:divBdr>
        <w:top w:val="none" w:sz="0" w:space="0" w:color="auto"/>
        <w:left w:val="none" w:sz="0" w:space="0" w:color="auto"/>
        <w:bottom w:val="none" w:sz="0" w:space="0" w:color="auto"/>
        <w:right w:val="none" w:sz="0" w:space="0" w:color="auto"/>
      </w:divBdr>
    </w:div>
    <w:div w:id="1291478790">
      <w:bodyDiv w:val="1"/>
      <w:marLeft w:val="0"/>
      <w:marRight w:val="0"/>
      <w:marTop w:val="0"/>
      <w:marBottom w:val="0"/>
      <w:divBdr>
        <w:top w:val="none" w:sz="0" w:space="0" w:color="auto"/>
        <w:left w:val="none" w:sz="0" w:space="0" w:color="auto"/>
        <w:bottom w:val="none" w:sz="0" w:space="0" w:color="auto"/>
        <w:right w:val="none" w:sz="0" w:space="0" w:color="auto"/>
      </w:divBdr>
    </w:div>
    <w:div w:id="1292050697">
      <w:bodyDiv w:val="1"/>
      <w:marLeft w:val="0"/>
      <w:marRight w:val="0"/>
      <w:marTop w:val="0"/>
      <w:marBottom w:val="0"/>
      <w:divBdr>
        <w:top w:val="none" w:sz="0" w:space="0" w:color="auto"/>
        <w:left w:val="none" w:sz="0" w:space="0" w:color="auto"/>
        <w:bottom w:val="none" w:sz="0" w:space="0" w:color="auto"/>
        <w:right w:val="none" w:sz="0" w:space="0" w:color="auto"/>
      </w:divBdr>
    </w:div>
    <w:div w:id="1293561338">
      <w:bodyDiv w:val="1"/>
      <w:marLeft w:val="0"/>
      <w:marRight w:val="0"/>
      <w:marTop w:val="0"/>
      <w:marBottom w:val="0"/>
      <w:divBdr>
        <w:top w:val="none" w:sz="0" w:space="0" w:color="auto"/>
        <w:left w:val="none" w:sz="0" w:space="0" w:color="auto"/>
        <w:bottom w:val="none" w:sz="0" w:space="0" w:color="auto"/>
        <w:right w:val="none" w:sz="0" w:space="0" w:color="auto"/>
      </w:divBdr>
    </w:div>
    <w:div w:id="1297105999">
      <w:bodyDiv w:val="1"/>
      <w:marLeft w:val="0"/>
      <w:marRight w:val="0"/>
      <w:marTop w:val="0"/>
      <w:marBottom w:val="0"/>
      <w:divBdr>
        <w:top w:val="none" w:sz="0" w:space="0" w:color="auto"/>
        <w:left w:val="none" w:sz="0" w:space="0" w:color="auto"/>
        <w:bottom w:val="none" w:sz="0" w:space="0" w:color="auto"/>
        <w:right w:val="none" w:sz="0" w:space="0" w:color="auto"/>
      </w:divBdr>
    </w:div>
    <w:div w:id="1298340139">
      <w:bodyDiv w:val="1"/>
      <w:marLeft w:val="0"/>
      <w:marRight w:val="0"/>
      <w:marTop w:val="0"/>
      <w:marBottom w:val="0"/>
      <w:divBdr>
        <w:top w:val="none" w:sz="0" w:space="0" w:color="auto"/>
        <w:left w:val="none" w:sz="0" w:space="0" w:color="auto"/>
        <w:bottom w:val="none" w:sz="0" w:space="0" w:color="auto"/>
        <w:right w:val="none" w:sz="0" w:space="0" w:color="auto"/>
      </w:divBdr>
    </w:div>
    <w:div w:id="1299725819">
      <w:bodyDiv w:val="1"/>
      <w:marLeft w:val="0"/>
      <w:marRight w:val="0"/>
      <w:marTop w:val="0"/>
      <w:marBottom w:val="0"/>
      <w:divBdr>
        <w:top w:val="none" w:sz="0" w:space="0" w:color="auto"/>
        <w:left w:val="none" w:sz="0" w:space="0" w:color="auto"/>
        <w:bottom w:val="none" w:sz="0" w:space="0" w:color="auto"/>
        <w:right w:val="none" w:sz="0" w:space="0" w:color="auto"/>
      </w:divBdr>
    </w:div>
    <w:div w:id="1301155869">
      <w:bodyDiv w:val="1"/>
      <w:marLeft w:val="0"/>
      <w:marRight w:val="0"/>
      <w:marTop w:val="0"/>
      <w:marBottom w:val="0"/>
      <w:divBdr>
        <w:top w:val="none" w:sz="0" w:space="0" w:color="auto"/>
        <w:left w:val="none" w:sz="0" w:space="0" w:color="auto"/>
        <w:bottom w:val="none" w:sz="0" w:space="0" w:color="auto"/>
        <w:right w:val="none" w:sz="0" w:space="0" w:color="auto"/>
      </w:divBdr>
    </w:div>
    <w:div w:id="1301157984">
      <w:bodyDiv w:val="1"/>
      <w:marLeft w:val="0"/>
      <w:marRight w:val="0"/>
      <w:marTop w:val="0"/>
      <w:marBottom w:val="0"/>
      <w:divBdr>
        <w:top w:val="none" w:sz="0" w:space="0" w:color="auto"/>
        <w:left w:val="none" w:sz="0" w:space="0" w:color="auto"/>
        <w:bottom w:val="none" w:sz="0" w:space="0" w:color="auto"/>
        <w:right w:val="none" w:sz="0" w:space="0" w:color="auto"/>
      </w:divBdr>
    </w:div>
    <w:div w:id="1302006187">
      <w:bodyDiv w:val="1"/>
      <w:marLeft w:val="0"/>
      <w:marRight w:val="0"/>
      <w:marTop w:val="0"/>
      <w:marBottom w:val="0"/>
      <w:divBdr>
        <w:top w:val="none" w:sz="0" w:space="0" w:color="auto"/>
        <w:left w:val="none" w:sz="0" w:space="0" w:color="auto"/>
        <w:bottom w:val="none" w:sz="0" w:space="0" w:color="auto"/>
        <w:right w:val="none" w:sz="0" w:space="0" w:color="auto"/>
      </w:divBdr>
    </w:div>
    <w:div w:id="1302223447">
      <w:bodyDiv w:val="1"/>
      <w:marLeft w:val="0"/>
      <w:marRight w:val="0"/>
      <w:marTop w:val="0"/>
      <w:marBottom w:val="0"/>
      <w:divBdr>
        <w:top w:val="none" w:sz="0" w:space="0" w:color="auto"/>
        <w:left w:val="none" w:sz="0" w:space="0" w:color="auto"/>
        <w:bottom w:val="none" w:sz="0" w:space="0" w:color="auto"/>
        <w:right w:val="none" w:sz="0" w:space="0" w:color="auto"/>
      </w:divBdr>
    </w:div>
    <w:div w:id="1304432370">
      <w:bodyDiv w:val="1"/>
      <w:marLeft w:val="0"/>
      <w:marRight w:val="0"/>
      <w:marTop w:val="0"/>
      <w:marBottom w:val="0"/>
      <w:divBdr>
        <w:top w:val="none" w:sz="0" w:space="0" w:color="auto"/>
        <w:left w:val="none" w:sz="0" w:space="0" w:color="auto"/>
        <w:bottom w:val="none" w:sz="0" w:space="0" w:color="auto"/>
        <w:right w:val="none" w:sz="0" w:space="0" w:color="auto"/>
      </w:divBdr>
    </w:div>
    <w:div w:id="1304848999">
      <w:bodyDiv w:val="1"/>
      <w:marLeft w:val="0"/>
      <w:marRight w:val="0"/>
      <w:marTop w:val="0"/>
      <w:marBottom w:val="0"/>
      <w:divBdr>
        <w:top w:val="none" w:sz="0" w:space="0" w:color="auto"/>
        <w:left w:val="none" w:sz="0" w:space="0" w:color="auto"/>
        <w:bottom w:val="none" w:sz="0" w:space="0" w:color="auto"/>
        <w:right w:val="none" w:sz="0" w:space="0" w:color="auto"/>
      </w:divBdr>
    </w:div>
    <w:div w:id="1308392625">
      <w:bodyDiv w:val="1"/>
      <w:marLeft w:val="0"/>
      <w:marRight w:val="0"/>
      <w:marTop w:val="0"/>
      <w:marBottom w:val="0"/>
      <w:divBdr>
        <w:top w:val="none" w:sz="0" w:space="0" w:color="auto"/>
        <w:left w:val="none" w:sz="0" w:space="0" w:color="auto"/>
        <w:bottom w:val="none" w:sz="0" w:space="0" w:color="auto"/>
        <w:right w:val="none" w:sz="0" w:space="0" w:color="auto"/>
      </w:divBdr>
    </w:div>
    <w:div w:id="1310331804">
      <w:bodyDiv w:val="1"/>
      <w:marLeft w:val="0"/>
      <w:marRight w:val="0"/>
      <w:marTop w:val="0"/>
      <w:marBottom w:val="0"/>
      <w:divBdr>
        <w:top w:val="none" w:sz="0" w:space="0" w:color="auto"/>
        <w:left w:val="none" w:sz="0" w:space="0" w:color="auto"/>
        <w:bottom w:val="none" w:sz="0" w:space="0" w:color="auto"/>
        <w:right w:val="none" w:sz="0" w:space="0" w:color="auto"/>
      </w:divBdr>
    </w:div>
    <w:div w:id="1312325033">
      <w:bodyDiv w:val="1"/>
      <w:marLeft w:val="0"/>
      <w:marRight w:val="0"/>
      <w:marTop w:val="0"/>
      <w:marBottom w:val="0"/>
      <w:divBdr>
        <w:top w:val="none" w:sz="0" w:space="0" w:color="auto"/>
        <w:left w:val="none" w:sz="0" w:space="0" w:color="auto"/>
        <w:bottom w:val="none" w:sz="0" w:space="0" w:color="auto"/>
        <w:right w:val="none" w:sz="0" w:space="0" w:color="auto"/>
      </w:divBdr>
    </w:div>
    <w:div w:id="1314599511">
      <w:bodyDiv w:val="1"/>
      <w:marLeft w:val="0"/>
      <w:marRight w:val="0"/>
      <w:marTop w:val="0"/>
      <w:marBottom w:val="0"/>
      <w:divBdr>
        <w:top w:val="none" w:sz="0" w:space="0" w:color="auto"/>
        <w:left w:val="none" w:sz="0" w:space="0" w:color="auto"/>
        <w:bottom w:val="none" w:sz="0" w:space="0" w:color="auto"/>
        <w:right w:val="none" w:sz="0" w:space="0" w:color="auto"/>
      </w:divBdr>
    </w:div>
    <w:div w:id="1316569043">
      <w:bodyDiv w:val="1"/>
      <w:marLeft w:val="0"/>
      <w:marRight w:val="0"/>
      <w:marTop w:val="0"/>
      <w:marBottom w:val="0"/>
      <w:divBdr>
        <w:top w:val="none" w:sz="0" w:space="0" w:color="auto"/>
        <w:left w:val="none" w:sz="0" w:space="0" w:color="auto"/>
        <w:bottom w:val="none" w:sz="0" w:space="0" w:color="auto"/>
        <w:right w:val="none" w:sz="0" w:space="0" w:color="auto"/>
      </w:divBdr>
    </w:div>
    <w:div w:id="1317567557">
      <w:bodyDiv w:val="1"/>
      <w:marLeft w:val="0"/>
      <w:marRight w:val="0"/>
      <w:marTop w:val="0"/>
      <w:marBottom w:val="0"/>
      <w:divBdr>
        <w:top w:val="none" w:sz="0" w:space="0" w:color="auto"/>
        <w:left w:val="none" w:sz="0" w:space="0" w:color="auto"/>
        <w:bottom w:val="none" w:sz="0" w:space="0" w:color="auto"/>
        <w:right w:val="none" w:sz="0" w:space="0" w:color="auto"/>
      </w:divBdr>
    </w:div>
    <w:div w:id="1318263985">
      <w:bodyDiv w:val="1"/>
      <w:marLeft w:val="0"/>
      <w:marRight w:val="0"/>
      <w:marTop w:val="0"/>
      <w:marBottom w:val="0"/>
      <w:divBdr>
        <w:top w:val="none" w:sz="0" w:space="0" w:color="auto"/>
        <w:left w:val="none" w:sz="0" w:space="0" w:color="auto"/>
        <w:bottom w:val="none" w:sz="0" w:space="0" w:color="auto"/>
        <w:right w:val="none" w:sz="0" w:space="0" w:color="auto"/>
      </w:divBdr>
    </w:div>
    <w:div w:id="1319574861">
      <w:bodyDiv w:val="1"/>
      <w:marLeft w:val="0"/>
      <w:marRight w:val="0"/>
      <w:marTop w:val="0"/>
      <w:marBottom w:val="0"/>
      <w:divBdr>
        <w:top w:val="none" w:sz="0" w:space="0" w:color="auto"/>
        <w:left w:val="none" w:sz="0" w:space="0" w:color="auto"/>
        <w:bottom w:val="none" w:sz="0" w:space="0" w:color="auto"/>
        <w:right w:val="none" w:sz="0" w:space="0" w:color="auto"/>
      </w:divBdr>
    </w:div>
    <w:div w:id="1321546577">
      <w:bodyDiv w:val="1"/>
      <w:marLeft w:val="0"/>
      <w:marRight w:val="0"/>
      <w:marTop w:val="0"/>
      <w:marBottom w:val="0"/>
      <w:divBdr>
        <w:top w:val="none" w:sz="0" w:space="0" w:color="auto"/>
        <w:left w:val="none" w:sz="0" w:space="0" w:color="auto"/>
        <w:bottom w:val="none" w:sz="0" w:space="0" w:color="auto"/>
        <w:right w:val="none" w:sz="0" w:space="0" w:color="auto"/>
      </w:divBdr>
    </w:div>
    <w:div w:id="1324550673">
      <w:bodyDiv w:val="1"/>
      <w:marLeft w:val="0"/>
      <w:marRight w:val="0"/>
      <w:marTop w:val="0"/>
      <w:marBottom w:val="0"/>
      <w:divBdr>
        <w:top w:val="none" w:sz="0" w:space="0" w:color="auto"/>
        <w:left w:val="none" w:sz="0" w:space="0" w:color="auto"/>
        <w:bottom w:val="none" w:sz="0" w:space="0" w:color="auto"/>
        <w:right w:val="none" w:sz="0" w:space="0" w:color="auto"/>
      </w:divBdr>
    </w:div>
    <w:div w:id="1327367091">
      <w:bodyDiv w:val="1"/>
      <w:marLeft w:val="0"/>
      <w:marRight w:val="0"/>
      <w:marTop w:val="0"/>
      <w:marBottom w:val="0"/>
      <w:divBdr>
        <w:top w:val="none" w:sz="0" w:space="0" w:color="auto"/>
        <w:left w:val="none" w:sz="0" w:space="0" w:color="auto"/>
        <w:bottom w:val="none" w:sz="0" w:space="0" w:color="auto"/>
        <w:right w:val="none" w:sz="0" w:space="0" w:color="auto"/>
      </w:divBdr>
    </w:div>
    <w:div w:id="1327441432">
      <w:bodyDiv w:val="1"/>
      <w:marLeft w:val="0"/>
      <w:marRight w:val="0"/>
      <w:marTop w:val="0"/>
      <w:marBottom w:val="0"/>
      <w:divBdr>
        <w:top w:val="none" w:sz="0" w:space="0" w:color="auto"/>
        <w:left w:val="none" w:sz="0" w:space="0" w:color="auto"/>
        <w:bottom w:val="none" w:sz="0" w:space="0" w:color="auto"/>
        <w:right w:val="none" w:sz="0" w:space="0" w:color="auto"/>
      </w:divBdr>
    </w:div>
    <w:div w:id="1327585916">
      <w:bodyDiv w:val="1"/>
      <w:marLeft w:val="0"/>
      <w:marRight w:val="0"/>
      <w:marTop w:val="0"/>
      <w:marBottom w:val="0"/>
      <w:divBdr>
        <w:top w:val="none" w:sz="0" w:space="0" w:color="auto"/>
        <w:left w:val="none" w:sz="0" w:space="0" w:color="auto"/>
        <w:bottom w:val="none" w:sz="0" w:space="0" w:color="auto"/>
        <w:right w:val="none" w:sz="0" w:space="0" w:color="auto"/>
      </w:divBdr>
    </w:div>
    <w:div w:id="1336417325">
      <w:bodyDiv w:val="1"/>
      <w:marLeft w:val="0"/>
      <w:marRight w:val="0"/>
      <w:marTop w:val="0"/>
      <w:marBottom w:val="0"/>
      <w:divBdr>
        <w:top w:val="none" w:sz="0" w:space="0" w:color="auto"/>
        <w:left w:val="none" w:sz="0" w:space="0" w:color="auto"/>
        <w:bottom w:val="none" w:sz="0" w:space="0" w:color="auto"/>
        <w:right w:val="none" w:sz="0" w:space="0" w:color="auto"/>
      </w:divBdr>
    </w:div>
    <w:div w:id="1336609009">
      <w:bodyDiv w:val="1"/>
      <w:marLeft w:val="0"/>
      <w:marRight w:val="0"/>
      <w:marTop w:val="0"/>
      <w:marBottom w:val="0"/>
      <w:divBdr>
        <w:top w:val="none" w:sz="0" w:space="0" w:color="auto"/>
        <w:left w:val="none" w:sz="0" w:space="0" w:color="auto"/>
        <w:bottom w:val="none" w:sz="0" w:space="0" w:color="auto"/>
        <w:right w:val="none" w:sz="0" w:space="0" w:color="auto"/>
      </w:divBdr>
    </w:div>
    <w:div w:id="1336881788">
      <w:bodyDiv w:val="1"/>
      <w:marLeft w:val="0"/>
      <w:marRight w:val="0"/>
      <w:marTop w:val="0"/>
      <w:marBottom w:val="0"/>
      <w:divBdr>
        <w:top w:val="none" w:sz="0" w:space="0" w:color="auto"/>
        <w:left w:val="none" w:sz="0" w:space="0" w:color="auto"/>
        <w:bottom w:val="none" w:sz="0" w:space="0" w:color="auto"/>
        <w:right w:val="none" w:sz="0" w:space="0" w:color="auto"/>
      </w:divBdr>
    </w:div>
    <w:div w:id="1337075854">
      <w:bodyDiv w:val="1"/>
      <w:marLeft w:val="0"/>
      <w:marRight w:val="0"/>
      <w:marTop w:val="0"/>
      <w:marBottom w:val="0"/>
      <w:divBdr>
        <w:top w:val="none" w:sz="0" w:space="0" w:color="auto"/>
        <w:left w:val="none" w:sz="0" w:space="0" w:color="auto"/>
        <w:bottom w:val="none" w:sz="0" w:space="0" w:color="auto"/>
        <w:right w:val="none" w:sz="0" w:space="0" w:color="auto"/>
      </w:divBdr>
    </w:div>
    <w:div w:id="1337657088">
      <w:bodyDiv w:val="1"/>
      <w:marLeft w:val="0"/>
      <w:marRight w:val="0"/>
      <w:marTop w:val="0"/>
      <w:marBottom w:val="0"/>
      <w:divBdr>
        <w:top w:val="none" w:sz="0" w:space="0" w:color="auto"/>
        <w:left w:val="none" w:sz="0" w:space="0" w:color="auto"/>
        <w:bottom w:val="none" w:sz="0" w:space="0" w:color="auto"/>
        <w:right w:val="none" w:sz="0" w:space="0" w:color="auto"/>
      </w:divBdr>
    </w:div>
    <w:div w:id="1340737566">
      <w:bodyDiv w:val="1"/>
      <w:marLeft w:val="0"/>
      <w:marRight w:val="0"/>
      <w:marTop w:val="0"/>
      <w:marBottom w:val="0"/>
      <w:divBdr>
        <w:top w:val="none" w:sz="0" w:space="0" w:color="auto"/>
        <w:left w:val="none" w:sz="0" w:space="0" w:color="auto"/>
        <w:bottom w:val="none" w:sz="0" w:space="0" w:color="auto"/>
        <w:right w:val="none" w:sz="0" w:space="0" w:color="auto"/>
      </w:divBdr>
    </w:div>
    <w:div w:id="1344822082">
      <w:bodyDiv w:val="1"/>
      <w:marLeft w:val="0"/>
      <w:marRight w:val="0"/>
      <w:marTop w:val="0"/>
      <w:marBottom w:val="0"/>
      <w:divBdr>
        <w:top w:val="none" w:sz="0" w:space="0" w:color="auto"/>
        <w:left w:val="none" w:sz="0" w:space="0" w:color="auto"/>
        <w:bottom w:val="none" w:sz="0" w:space="0" w:color="auto"/>
        <w:right w:val="none" w:sz="0" w:space="0" w:color="auto"/>
      </w:divBdr>
    </w:div>
    <w:div w:id="1345133277">
      <w:bodyDiv w:val="1"/>
      <w:marLeft w:val="0"/>
      <w:marRight w:val="0"/>
      <w:marTop w:val="0"/>
      <w:marBottom w:val="0"/>
      <w:divBdr>
        <w:top w:val="none" w:sz="0" w:space="0" w:color="auto"/>
        <w:left w:val="none" w:sz="0" w:space="0" w:color="auto"/>
        <w:bottom w:val="none" w:sz="0" w:space="0" w:color="auto"/>
        <w:right w:val="none" w:sz="0" w:space="0" w:color="auto"/>
      </w:divBdr>
    </w:div>
    <w:div w:id="1346439446">
      <w:bodyDiv w:val="1"/>
      <w:marLeft w:val="0"/>
      <w:marRight w:val="0"/>
      <w:marTop w:val="0"/>
      <w:marBottom w:val="0"/>
      <w:divBdr>
        <w:top w:val="none" w:sz="0" w:space="0" w:color="auto"/>
        <w:left w:val="none" w:sz="0" w:space="0" w:color="auto"/>
        <w:bottom w:val="none" w:sz="0" w:space="0" w:color="auto"/>
        <w:right w:val="none" w:sz="0" w:space="0" w:color="auto"/>
      </w:divBdr>
    </w:div>
    <w:div w:id="1347711212">
      <w:bodyDiv w:val="1"/>
      <w:marLeft w:val="0"/>
      <w:marRight w:val="0"/>
      <w:marTop w:val="0"/>
      <w:marBottom w:val="0"/>
      <w:divBdr>
        <w:top w:val="none" w:sz="0" w:space="0" w:color="auto"/>
        <w:left w:val="none" w:sz="0" w:space="0" w:color="auto"/>
        <w:bottom w:val="none" w:sz="0" w:space="0" w:color="auto"/>
        <w:right w:val="none" w:sz="0" w:space="0" w:color="auto"/>
      </w:divBdr>
    </w:div>
    <w:div w:id="1348680504">
      <w:bodyDiv w:val="1"/>
      <w:marLeft w:val="0"/>
      <w:marRight w:val="0"/>
      <w:marTop w:val="0"/>
      <w:marBottom w:val="0"/>
      <w:divBdr>
        <w:top w:val="none" w:sz="0" w:space="0" w:color="auto"/>
        <w:left w:val="none" w:sz="0" w:space="0" w:color="auto"/>
        <w:bottom w:val="none" w:sz="0" w:space="0" w:color="auto"/>
        <w:right w:val="none" w:sz="0" w:space="0" w:color="auto"/>
      </w:divBdr>
    </w:div>
    <w:div w:id="1350984840">
      <w:bodyDiv w:val="1"/>
      <w:marLeft w:val="0"/>
      <w:marRight w:val="0"/>
      <w:marTop w:val="0"/>
      <w:marBottom w:val="0"/>
      <w:divBdr>
        <w:top w:val="none" w:sz="0" w:space="0" w:color="auto"/>
        <w:left w:val="none" w:sz="0" w:space="0" w:color="auto"/>
        <w:bottom w:val="none" w:sz="0" w:space="0" w:color="auto"/>
        <w:right w:val="none" w:sz="0" w:space="0" w:color="auto"/>
      </w:divBdr>
    </w:div>
    <w:div w:id="1352143063">
      <w:bodyDiv w:val="1"/>
      <w:marLeft w:val="0"/>
      <w:marRight w:val="0"/>
      <w:marTop w:val="0"/>
      <w:marBottom w:val="0"/>
      <w:divBdr>
        <w:top w:val="none" w:sz="0" w:space="0" w:color="auto"/>
        <w:left w:val="none" w:sz="0" w:space="0" w:color="auto"/>
        <w:bottom w:val="none" w:sz="0" w:space="0" w:color="auto"/>
        <w:right w:val="none" w:sz="0" w:space="0" w:color="auto"/>
      </w:divBdr>
    </w:div>
    <w:div w:id="1352145336">
      <w:bodyDiv w:val="1"/>
      <w:marLeft w:val="0"/>
      <w:marRight w:val="0"/>
      <w:marTop w:val="0"/>
      <w:marBottom w:val="0"/>
      <w:divBdr>
        <w:top w:val="none" w:sz="0" w:space="0" w:color="auto"/>
        <w:left w:val="none" w:sz="0" w:space="0" w:color="auto"/>
        <w:bottom w:val="none" w:sz="0" w:space="0" w:color="auto"/>
        <w:right w:val="none" w:sz="0" w:space="0" w:color="auto"/>
      </w:divBdr>
    </w:div>
    <w:div w:id="1352604274">
      <w:bodyDiv w:val="1"/>
      <w:marLeft w:val="0"/>
      <w:marRight w:val="0"/>
      <w:marTop w:val="0"/>
      <w:marBottom w:val="0"/>
      <w:divBdr>
        <w:top w:val="none" w:sz="0" w:space="0" w:color="auto"/>
        <w:left w:val="none" w:sz="0" w:space="0" w:color="auto"/>
        <w:bottom w:val="none" w:sz="0" w:space="0" w:color="auto"/>
        <w:right w:val="none" w:sz="0" w:space="0" w:color="auto"/>
      </w:divBdr>
    </w:div>
    <w:div w:id="1355037817">
      <w:bodyDiv w:val="1"/>
      <w:marLeft w:val="0"/>
      <w:marRight w:val="0"/>
      <w:marTop w:val="0"/>
      <w:marBottom w:val="0"/>
      <w:divBdr>
        <w:top w:val="none" w:sz="0" w:space="0" w:color="auto"/>
        <w:left w:val="none" w:sz="0" w:space="0" w:color="auto"/>
        <w:bottom w:val="none" w:sz="0" w:space="0" w:color="auto"/>
        <w:right w:val="none" w:sz="0" w:space="0" w:color="auto"/>
      </w:divBdr>
    </w:div>
    <w:div w:id="1355644342">
      <w:bodyDiv w:val="1"/>
      <w:marLeft w:val="0"/>
      <w:marRight w:val="0"/>
      <w:marTop w:val="0"/>
      <w:marBottom w:val="0"/>
      <w:divBdr>
        <w:top w:val="none" w:sz="0" w:space="0" w:color="auto"/>
        <w:left w:val="none" w:sz="0" w:space="0" w:color="auto"/>
        <w:bottom w:val="none" w:sz="0" w:space="0" w:color="auto"/>
        <w:right w:val="none" w:sz="0" w:space="0" w:color="auto"/>
      </w:divBdr>
    </w:div>
    <w:div w:id="1356075491">
      <w:bodyDiv w:val="1"/>
      <w:marLeft w:val="0"/>
      <w:marRight w:val="0"/>
      <w:marTop w:val="0"/>
      <w:marBottom w:val="0"/>
      <w:divBdr>
        <w:top w:val="none" w:sz="0" w:space="0" w:color="auto"/>
        <w:left w:val="none" w:sz="0" w:space="0" w:color="auto"/>
        <w:bottom w:val="none" w:sz="0" w:space="0" w:color="auto"/>
        <w:right w:val="none" w:sz="0" w:space="0" w:color="auto"/>
      </w:divBdr>
    </w:div>
    <w:div w:id="1359042876">
      <w:bodyDiv w:val="1"/>
      <w:marLeft w:val="0"/>
      <w:marRight w:val="0"/>
      <w:marTop w:val="0"/>
      <w:marBottom w:val="0"/>
      <w:divBdr>
        <w:top w:val="none" w:sz="0" w:space="0" w:color="auto"/>
        <w:left w:val="none" w:sz="0" w:space="0" w:color="auto"/>
        <w:bottom w:val="none" w:sz="0" w:space="0" w:color="auto"/>
        <w:right w:val="none" w:sz="0" w:space="0" w:color="auto"/>
      </w:divBdr>
    </w:div>
    <w:div w:id="1359088831">
      <w:bodyDiv w:val="1"/>
      <w:marLeft w:val="0"/>
      <w:marRight w:val="0"/>
      <w:marTop w:val="0"/>
      <w:marBottom w:val="0"/>
      <w:divBdr>
        <w:top w:val="none" w:sz="0" w:space="0" w:color="auto"/>
        <w:left w:val="none" w:sz="0" w:space="0" w:color="auto"/>
        <w:bottom w:val="none" w:sz="0" w:space="0" w:color="auto"/>
        <w:right w:val="none" w:sz="0" w:space="0" w:color="auto"/>
      </w:divBdr>
    </w:div>
    <w:div w:id="1361125027">
      <w:bodyDiv w:val="1"/>
      <w:marLeft w:val="0"/>
      <w:marRight w:val="0"/>
      <w:marTop w:val="0"/>
      <w:marBottom w:val="0"/>
      <w:divBdr>
        <w:top w:val="none" w:sz="0" w:space="0" w:color="auto"/>
        <w:left w:val="none" w:sz="0" w:space="0" w:color="auto"/>
        <w:bottom w:val="none" w:sz="0" w:space="0" w:color="auto"/>
        <w:right w:val="none" w:sz="0" w:space="0" w:color="auto"/>
      </w:divBdr>
    </w:div>
    <w:div w:id="1363048882">
      <w:bodyDiv w:val="1"/>
      <w:marLeft w:val="0"/>
      <w:marRight w:val="0"/>
      <w:marTop w:val="0"/>
      <w:marBottom w:val="0"/>
      <w:divBdr>
        <w:top w:val="none" w:sz="0" w:space="0" w:color="auto"/>
        <w:left w:val="none" w:sz="0" w:space="0" w:color="auto"/>
        <w:bottom w:val="none" w:sz="0" w:space="0" w:color="auto"/>
        <w:right w:val="none" w:sz="0" w:space="0" w:color="auto"/>
      </w:divBdr>
    </w:div>
    <w:div w:id="1363939820">
      <w:bodyDiv w:val="1"/>
      <w:marLeft w:val="0"/>
      <w:marRight w:val="0"/>
      <w:marTop w:val="0"/>
      <w:marBottom w:val="0"/>
      <w:divBdr>
        <w:top w:val="none" w:sz="0" w:space="0" w:color="auto"/>
        <w:left w:val="none" w:sz="0" w:space="0" w:color="auto"/>
        <w:bottom w:val="none" w:sz="0" w:space="0" w:color="auto"/>
        <w:right w:val="none" w:sz="0" w:space="0" w:color="auto"/>
      </w:divBdr>
    </w:div>
    <w:div w:id="1364477067">
      <w:bodyDiv w:val="1"/>
      <w:marLeft w:val="0"/>
      <w:marRight w:val="0"/>
      <w:marTop w:val="0"/>
      <w:marBottom w:val="0"/>
      <w:divBdr>
        <w:top w:val="none" w:sz="0" w:space="0" w:color="auto"/>
        <w:left w:val="none" w:sz="0" w:space="0" w:color="auto"/>
        <w:bottom w:val="none" w:sz="0" w:space="0" w:color="auto"/>
        <w:right w:val="none" w:sz="0" w:space="0" w:color="auto"/>
      </w:divBdr>
    </w:div>
    <w:div w:id="1365473659">
      <w:bodyDiv w:val="1"/>
      <w:marLeft w:val="0"/>
      <w:marRight w:val="0"/>
      <w:marTop w:val="0"/>
      <w:marBottom w:val="0"/>
      <w:divBdr>
        <w:top w:val="none" w:sz="0" w:space="0" w:color="auto"/>
        <w:left w:val="none" w:sz="0" w:space="0" w:color="auto"/>
        <w:bottom w:val="none" w:sz="0" w:space="0" w:color="auto"/>
        <w:right w:val="none" w:sz="0" w:space="0" w:color="auto"/>
      </w:divBdr>
    </w:div>
    <w:div w:id="1366563495">
      <w:bodyDiv w:val="1"/>
      <w:marLeft w:val="0"/>
      <w:marRight w:val="0"/>
      <w:marTop w:val="0"/>
      <w:marBottom w:val="0"/>
      <w:divBdr>
        <w:top w:val="none" w:sz="0" w:space="0" w:color="auto"/>
        <w:left w:val="none" w:sz="0" w:space="0" w:color="auto"/>
        <w:bottom w:val="none" w:sz="0" w:space="0" w:color="auto"/>
        <w:right w:val="none" w:sz="0" w:space="0" w:color="auto"/>
      </w:divBdr>
    </w:div>
    <w:div w:id="1367295477">
      <w:bodyDiv w:val="1"/>
      <w:marLeft w:val="0"/>
      <w:marRight w:val="0"/>
      <w:marTop w:val="0"/>
      <w:marBottom w:val="0"/>
      <w:divBdr>
        <w:top w:val="none" w:sz="0" w:space="0" w:color="auto"/>
        <w:left w:val="none" w:sz="0" w:space="0" w:color="auto"/>
        <w:bottom w:val="none" w:sz="0" w:space="0" w:color="auto"/>
        <w:right w:val="none" w:sz="0" w:space="0" w:color="auto"/>
      </w:divBdr>
    </w:div>
    <w:div w:id="1368137161">
      <w:bodyDiv w:val="1"/>
      <w:marLeft w:val="0"/>
      <w:marRight w:val="0"/>
      <w:marTop w:val="0"/>
      <w:marBottom w:val="0"/>
      <w:divBdr>
        <w:top w:val="none" w:sz="0" w:space="0" w:color="auto"/>
        <w:left w:val="none" w:sz="0" w:space="0" w:color="auto"/>
        <w:bottom w:val="none" w:sz="0" w:space="0" w:color="auto"/>
        <w:right w:val="none" w:sz="0" w:space="0" w:color="auto"/>
      </w:divBdr>
    </w:div>
    <w:div w:id="1371490080">
      <w:bodyDiv w:val="1"/>
      <w:marLeft w:val="0"/>
      <w:marRight w:val="0"/>
      <w:marTop w:val="0"/>
      <w:marBottom w:val="0"/>
      <w:divBdr>
        <w:top w:val="none" w:sz="0" w:space="0" w:color="auto"/>
        <w:left w:val="none" w:sz="0" w:space="0" w:color="auto"/>
        <w:bottom w:val="none" w:sz="0" w:space="0" w:color="auto"/>
        <w:right w:val="none" w:sz="0" w:space="0" w:color="auto"/>
      </w:divBdr>
    </w:div>
    <w:div w:id="1373769178">
      <w:bodyDiv w:val="1"/>
      <w:marLeft w:val="0"/>
      <w:marRight w:val="0"/>
      <w:marTop w:val="0"/>
      <w:marBottom w:val="0"/>
      <w:divBdr>
        <w:top w:val="none" w:sz="0" w:space="0" w:color="auto"/>
        <w:left w:val="none" w:sz="0" w:space="0" w:color="auto"/>
        <w:bottom w:val="none" w:sz="0" w:space="0" w:color="auto"/>
        <w:right w:val="none" w:sz="0" w:space="0" w:color="auto"/>
      </w:divBdr>
    </w:div>
    <w:div w:id="1381320250">
      <w:bodyDiv w:val="1"/>
      <w:marLeft w:val="0"/>
      <w:marRight w:val="0"/>
      <w:marTop w:val="0"/>
      <w:marBottom w:val="0"/>
      <w:divBdr>
        <w:top w:val="none" w:sz="0" w:space="0" w:color="auto"/>
        <w:left w:val="none" w:sz="0" w:space="0" w:color="auto"/>
        <w:bottom w:val="none" w:sz="0" w:space="0" w:color="auto"/>
        <w:right w:val="none" w:sz="0" w:space="0" w:color="auto"/>
      </w:divBdr>
    </w:div>
    <w:div w:id="1381712795">
      <w:bodyDiv w:val="1"/>
      <w:marLeft w:val="0"/>
      <w:marRight w:val="0"/>
      <w:marTop w:val="0"/>
      <w:marBottom w:val="0"/>
      <w:divBdr>
        <w:top w:val="none" w:sz="0" w:space="0" w:color="auto"/>
        <w:left w:val="none" w:sz="0" w:space="0" w:color="auto"/>
        <w:bottom w:val="none" w:sz="0" w:space="0" w:color="auto"/>
        <w:right w:val="none" w:sz="0" w:space="0" w:color="auto"/>
      </w:divBdr>
    </w:div>
    <w:div w:id="1382751740">
      <w:bodyDiv w:val="1"/>
      <w:marLeft w:val="0"/>
      <w:marRight w:val="0"/>
      <w:marTop w:val="0"/>
      <w:marBottom w:val="0"/>
      <w:divBdr>
        <w:top w:val="none" w:sz="0" w:space="0" w:color="auto"/>
        <w:left w:val="none" w:sz="0" w:space="0" w:color="auto"/>
        <w:bottom w:val="none" w:sz="0" w:space="0" w:color="auto"/>
        <w:right w:val="none" w:sz="0" w:space="0" w:color="auto"/>
      </w:divBdr>
    </w:div>
    <w:div w:id="1383017917">
      <w:bodyDiv w:val="1"/>
      <w:marLeft w:val="0"/>
      <w:marRight w:val="0"/>
      <w:marTop w:val="0"/>
      <w:marBottom w:val="0"/>
      <w:divBdr>
        <w:top w:val="none" w:sz="0" w:space="0" w:color="auto"/>
        <w:left w:val="none" w:sz="0" w:space="0" w:color="auto"/>
        <w:bottom w:val="none" w:sz="0" w:space="0" w:color="auto"/>
        <w:right w:val="none" w:sz="0" w:space="0" w:color="auto"/>
      </w:divBdr>
    </w:div>
    <w:div w:id="1383097992">
      <w:bodyDiv w:val="1"/>
      <w:marLeft w:val="0"/>
      <w:marRight w:val="0"/>
      <w:marTop w:val="0"/>
      <w:marBottom w:val="0"/>
      <w:divBdr>
        <w:top w:val="none" w:sz="0" w:space="0" w:color="auto"/>
        <w:left w:val="none" w:sz="0" w:space="0" w:color="auto"/>
        <w:bottom w:val="none" w:sz="0" w:space="0" w:color="auto"/>
        <w:right w:val="none" w:sz="0" w:space="0" w:color="auto"/>
      </w:divBdr>
    </w:div>
    <w:div w:id="1383408804">
      <w:bodyDiv w:val="1"/>
      <w:marLeft w:val="0"/>
      <w:marRight w:val="0"/>
      <w:marTop w:val="0"/>
      <w:marBottom w:val="0"/>
      <w:divBdr>
        <w:top w:val="none" w:sz="0" w:space="0" w:color="auto"/>
        <w:left w:val="none" w:sz="0" w:space="0" w:color="auto"/>
        <w:bottom w:val="none" w:sz="0" w:space="0" w:color="auto"/>
        <w:right w:val="none" w:sz="0" w:space="0" w:color="auto"/>
      </w:divBdr>
    </w:div>
    <w:div w:id="1384016126">
      <w:bodyDiv w:val="1"/>
      <w:marLeft w:val="0"/>
      <w:marRight w:val="0"/>
      <w:marTop w:val="0"/>
      <w:marBottom w:val="0"/>
      <w:divBdr>
        <w:top w:val="none" w:sz="0" w:space="0" w:color="auto"/>
        <w:left w:val="none" w:sz="0" w:space="0" w:color="auto"/>
        <w:bottom w:val="none" w:sz="0" w:space="0" w:color="auto"/>
        <w:right w:val="none" w:sz="0" w:space="0" w:color="auto"/>
      </w:divBdr>
    </w:div>
    <w:div w:id="1384793124">
      <w:bodyDiv w:val="1"/>
      <w:marLeft w:val="0"/>
      <w:marRight w:val="0"/>
      <w:marTop w:val="0"/>
      <w:marBottom w:val="0"/>
      <w:divBdr>
        <w:top w:val="none" w:sz="0" w:space="0" w:color="auto"/>
        <w:left w:val="none" w:sz="0" w:space="0" w:color="auto"/>
        <w:bottom w:val="none" w:sz="0" w:space="0" w:color="auto"/>
        <w:right w:val="none" w:sz="0" w:space="0" w:color="auto"/>
      </w:divBdr>
    </w:div>
    <w:div w:id="1385450700">
      <w:bodyDiv w:val="1"/>
      <w:marLeft w:val="0"/>
      <w:marRight w:val="0"/>
      <w:marTop w:val="0"/>
      <w:marBottom w:val="0"/>
      <w:divBdr>
        <w:top w:val="none" w:sz="0" w:space="0" w:color="auto"/>
        <w:left w:val="none" w:sz="0" w:space="0" w:color="auto"/>
        <w:bottom w:val="none" w:sz="0" w:space="0" w:color="auto"/>
        <w:right w:val="none" w:sz="0" w:space="0" w:color="auto"/>
      </w:divBdr>
    </w:div>
    <w:div w:id="1389037633">
      <w:bodyDiv w:val="1"/>
      <w:marLeft w:val="0"/>
      <w:marRight w:val="0"/>
      <w:marTop w:val="0"/>
      <w:marBottom w:val="0"/>
      <w:divBdr>
        <w:top w:val="none" w:sz="0" w:space="0" w:color="auto"/>
        <w:left w:val="none" w:sz="0" w:space="0" w:color="auto"/>
        <w:bottom w:val="none" w:sz="0" w:space="0" w:color="auto"/>
        <w:right w:val="none" w:sz="0" w:space="0" w:color="auto"/>
      </w:divBdr>
    </w:div>
    <w:div w:id="1389569489">
      <w:bodyDiv w:val="1"/>
      <w:marLeft w:val="0"/>
      <w:marRight w:val="0"/>
      <w:marTop w:val="0"/>
      <w:marBottom w:val="0"/>
      <w:divBdr>
        <w:top w:val="none" w:sz="0" w:space="0" w:color="auto"/>
        <w:left w:val="none" w:sz="0" w:space="0" w:color="auto"/>
        <w:bottom w:val="none" w:sz="0" w:space="0" w:color="auto"/>
        <w:right w:val="none" w:sz="0" w:space="0" w:color="auto"/>
      </w:divBdr>
    </w:div>
    <w:div w:id="1392845963">
      <w:bodyDiv w:val="1"/>
      <w:marLeft w:val="0"/>
      <w:marRight w:val="0"/>
      <w:marTop w:val="0"/>
      <w:marBottom w:val="0"/>
      <w:divBdr>
        <w:top w:val="none" w:sz="0" w:space="0" w:color="auto"/>
        <w:left w:val="none" w:sz="0" w:space="0" w:color="auto"/>
        <w:bottom w:val="none" w:sz="0" w:space="0" w:color="auto"/>
        <w:right w:val="none" w:sz="0" w:space="0" w:color="auto"/>
      </w:divBdr>
    </w:div>
    <w:div w:id="1393965544">
      <w:bodyDiv w:val="1"/>
      <w:marLeft w:val="0"/>
      <w:marRight w:val="0"/>
      <w:marTop w:val="0"/>
      <w:marBottom w:val="0"/>
      <w:divBdr>
        <w:top w:val="none" w:sz="0" w:space="0" w:color="auto"/>
        <w:left w:val="none" w:sz="0" w:space="0" w:color="auto"/>
        <w:bottom w:val="none" w:sz="0" w:space="0" w:color="auto"/>
        <w:right w:val="none" w:sz="0" w:space="0" w:color="auto"/>
      </w:divBdr>
    </w:div>
    <w:div w:id="1397171189">
      <w:bodyDiv w:val="1"/>
      <w:marLeft w:val="0"/>
      <w:marRight w:val="0"/>
      <w:marTop w:val="0"/>
      <w:marBottom w:val="0"/>
      <w:divBdr>
        <w:top w:val="none" w:sz="0" w:space="0" w:color="auto"/>
        <w:left w:val="none" w:sz="0" w:space="0" w:color="auto"/>
        <w:bottom w:val="none" w:sz="0" w:space="0" w:color="auto"/>
        <w:right w:val="none" w:sz="0" w:space="0" w:color="auto"/>
      </w:divBdr>
    </w:div>
    <w:div w:id="1401756007">
      <w:bodyDiv w:val="1"/>
      <w:marLeft w:val="0"/>
      <w:marRight w:val="0"/>
      <w:marTop w:val="0"/>
      <w:marBottom w:val="0"/>
      <w:divBdr>
        <w:top w:val="none" w:sz="0" w:space="0" w:color="auto"/>
        <w:left w:val="none" w:sz="0" w:space="0" w:color="auto"/>
        <w:bottom w:val="none" w:sz="0" w:space="0" w:color="auto"/>
        <w:right w:val="none" w:sz="0" w:space="0" w:color="auto"/>
      </w:divBdr>
    </w:div>
    <w:div w:id="1402949766">
      <w:bodyDiv w:val="1"/>
      <w:marLeft w:val="0"/>
      <w:marRight w:val="0"/>
      <w:marTop w:val="0"/>
      <w:marBottom w:val="0"/>
      <w:divBdr>
        <w:top w:val="none" w:sz="0" w:space="0" w:color="auto"/>
        <w:left w:val="none" w:sz="0" w:space="0" w:color="auto"/>
        <w:bottom w:val="none" w:sz="0" w:space="0" w:color="auto"/>
        <w:right w:val="none" w:sz="0" w:space="0" w:color="auto"/>
      </w:divBdr>
    </w:div>
    <w:div w:id="1403605315">
      <w:bodyDiv w:val="1"/>
      <w:marLeft w:val="0"/>
      <w:marRight w:val="0"/>
      <w:marTop w:val="0"/>
      <w:marBottom w:val="0"/>
      <w:divBdr>
        <w:top w:val="none" w:sz="0" w:space="0" w:color="auto"/>
        <w:left w:val="none" w:sz="0" w:space="0" w:color="auto"/>
        <w:bottom w:val="none" w:sz="0" w:space="0" w:color="auto"/>
        <w:right w:val="none" w:sz="0" w:space="0" w:color="auto"/>
      </w:divBdr>
    </w:div>
    <w:div w:id="1405370493">
      <w:bodyDiv w:val="1"/>
      <w:marLeft w:val="0"/>
      <w:marRight w:val="0"/>
      <w:marTop w:val="0"/>
      <w:marBottom w:val="0"/>
      <w:divBdr>
        <w:top w:val="none" w:sz="0" w:space="0" w:color="auto"/>
        <w:left w:val="none" w:sz="0" w:space="0" w:color="auto"/>
        <w:bottom w:val="none" w:sz="0" w:space="0" w:color="auto"/>
        <w:right w:val="none" w:sz="0" w:space="0" w:color="auto"/>
      </w:divBdr>
    </w:div>
    <w:div w:id="1405571041">
      <w:bodyDiv w:val="1"/>
      <w:marLeft w:val="0"/>
      <w:marRight w:val="0"/>
      <w:marTop w:val="0"/>
      <w:marBottom w:val="0"/>
      <w:divBdr>
        <w:top w:val="none" w:sz="0" w:space="0" w:color="auto"/>
        <w:left w:val="none" w:sz="0" w:space="0" w:color="auto"/>
        <w:bottom w:val="none" w:sz="0" w:space="0" w:color="auto"/>
        <w:right w:val="none" w:sz="0" w:space="0" w:color="auto"/>
      </w:divBdr>
    </w:div>
    <w:div w:id="1407070052">
      <w:bodyDiv w:val="1"/>
      <w:marLeft w:val="0"/>
      <w:marRight w:val="0"/>
      <w:marTop w:val="0"/>
      <w:marBottom w:val="0"/>
      <w:divBdr>
        <w:top w:val="none" w:sz="0" w:space="0" w:color="auto"/>
        <w:left w:val="none" w:sz="0" w:space="0" w:color="auto"/>
        <w:bottom w:val="none" w:sz="0" w:space="0" w:color="auto"/>
        <w:right w:val="none" w:sz="0" w:space="0" w:color="auto"/>
      </w:divBdr>
    </w:div>
    <w:div w:id="1407996065">
      <w:bodyDiv w:val="1"/>
      <w:marLeft w:val="0"/>
      <w:marRight w:val="0"/>
      <w:marTop w:val="0"/>
      <w:marBottom w:val="0"/>
      <w:divBdr>
        <w:top w:val="none" w:sz="0" w:space="0" w:color="auto"/>
        <w:left w:val="none" w:sz="0" w:space="0" w:color="auto"/>
        <w:bottom w:val="none" w:sz="0" w:space="0" w:color="auto"/>
        <w:right w:val="none" w:sz="0" w:space="0" w:color="auto"/>
      </w:divBdr>
    </w:div>
    <w:div w:id="1408113118">
      <w:bodyDiv w:val="1"/>
      <w:marLeft w:val="0"/>
      <w:marRight w:val="0"/>
      <w:marTop w:val="0"/>
      <w:marBottom w:val="0"/>
      <w:divBdr>
        <w:top w:val="none" w:sz="0" w:space="0" w:color="auto"/>
        <w:left w:val="none" w:sz="0" w:space="0" w:color="auto"/>
        <w:bottom w:val="none" w:sz="0" w:space="0" w:color="auto"/>
        <w:right w:val="none" w:sz="0" w:space="0" w:color="auto"/>
      </w:divBdr>
    </w:div>
    <w:div w:id="1410730850">
      <w:bodyDiv w:val="1"/>
      <w:marLeft w:val="0"/>
      <w:marRight w:val="0"/>
      <w:marTop w:val="0"/>
      <w:marBottom w:val="0"/>
      <w:divBdr>
        <w:top w:val="none" w:sz="0" w:space="0" w:color="auto"/>
        <w:left w:val="none" w:sz="0" w:space="0" w:color="auto"/>
        <w:bottom w:val="none" w:sz="0" w:space="0" w:color="auto"/>
        <w:right w:val="none" w:sz="0" w:space="0" w:color="auto"/>
      </w:divBdr>
    </w:div>
    <w:div w:id="1411586897">
      <w:bodyDiv w:val="1"/>
      <w:marLeft w:val="0"/>
      <w:marRight w:val="0"/>
      <w:marTop w:val="0"/>
      <w:marBottom w:val="0"/>
      <w:divBdr>
        <w:top w:val="none" w:sz="0" w:space="0" w:color="auto"/>
        <w:left w:val="none" w:sz="0" w:space="0" w:color="auto"/>
        <w:bottom w:val="none" w:sz="0" w:space="0" w:color="auto"/>
        <w:right w:val="none" w:sz="0" w:space="0" w:color="auto"/>
      </w:divBdr>
    </w:div>
    <w:div w:id="1412463919">
      <w:bodyDiv w:val="1"/>
      <w:marLeft w:val="0"/>
      <w:marRight w:val="0"/>
      <w:marTop w:val="0"/>
      <w:marBottom w:val="0"/>
      <w:divBdr>
        <w:top w:val="none" w:sz="0" w:space="0" w:color="auto"/>
        <w:left w:val="none" w:sz="0" w:space="0" w:color="auto"/>
        <w:bottom w:val="none" w:sz="0" w:space="0" w:color="auto"/>
        <w:right w:val="none" w:sz="0" w:space="0" w:color="auto"/>
      </w:divBdr>
    </w:div>
    <w:div w:id="1414814571">
      <w:bodyDiv w:val="1"/>
      <w:marLeft w:val="0"/>
      <w:marRight w:val="0"/>
      <w:marTop w:val="0"/>
      <w:marBottom w:val="0"/>
      <w:divBdr>
        <w:top w:val="none" w:sz="0" w:space="0" w:color="auto"/>
        <w:left w:val="none" w:sz="0" w:space="0" w:color="auto"/>
        <w:bottom w:val="none" w:sz="0" w:space="0" w:color="auto"/>
        <w:right w:val="none" w:sz="0" w:space="0" w:color="auto"/>
      </w:divBdr>
    </w:div>
    <w:div w:id="1415280789">
      <w:bodyDiv w:val="1"/>
      <w:marLeft w:val="0"/>
      <w:marRight w:val="0"/>
      <w:marTop w:val="0"/>
      <w:marBottom w:val="0"/>
      <w:divBdr>
        <w:top w:val="none" w:sz="0" w:space="0" w:color="auto"/>
        <w:left w:val="none" w:sz="0" w:space="0" w:color="auto"/>
        <w:bottom w:val="none" w:sz="0" w:space="0" w:color="auto"/>
        <w:right w:val="none" w:sz="0" w:space="0" w:color="auto"/>
      </w:divBdr>
    </w:div>
    <w:div w:id="1417049718">
      <w:bodyDiv w:val="1"/>
      <w:marLeft w:val="0"/>
      <w:marRight w:val="0"/>
      <w:marTop w:val="0"/>
      <w:marBottom w:val="0"/>
      <w:divBdr>
        <w:top w:val="none" w:sz="0" w:space="0" w:color="auto"/>
        <w:left w:val="none" w:sz="0" w:space="0" w:color="auto"/>
        <w:bottom w:val="none" w:sz="0" w:space="0" w:color="auto"/>
        <w:right w:val="none" w:sz="0" w:space="0" w:color="auto"/>
      </w:divBdr>
    </w:div>
    <w:div w:id="1418945854">
      <w:bodyDiv w:val="1"/>
      <w:marLeft w:val="0"/>
      <w:marRight w:val="0"/>
      <w:marTop w:val="0"/>
      <w:marBottom w:val="0"/>
      <w:divBdr>
        <w:top w:val="none" w:sz="0" w:space="0" w:color="auto"/>
        <w:left w:val="none" w:sz="0" w:space="0" w:color="auto"/>
        <w:bottom w:val="none" w:sz="0" w:space="0" w:color="auto"/>
        <w:right w:val="none" w:sz="0" w:space="0" w:color="auto"/>
      </w:divBdr>
    </w:div>
    <w:div w:id="1421635874">
      <w:bodyDiv w:val="1"/>
      <w:marLeft w:val="0"/>
      <w:marRight w:val="0"/>
      <w:marTop w:val="0"/>
      <w:marBottom w:val="0"/>
      <w:divBdr>
        <w:top w:val="none" w:sz="0" w:space="0" w:color="auto"/>
        <w:left w:val="none" w:sz="0" w:space="0" w:color="auto"/>
        <w:bottom w:val="none" w:sz="0" w:space="0" w:color="auto"/>
        <w:right w:val="none" w:sz="0" w:space="0" w:color="auto"/>
      </w:divBdr>
    </w:div>
    <w:div w:id="1422263854">
      <w:bodyDiv w:val="1"/>
      <w:marLeft w:val="0"/>
      <w:marRight w:val="0"/>
      <w:marTop w:val="0"/>
      <w:marBottom w:val="0"/>
      <w:divBdr>
        <w:top w:val="none" w:sz="0" w:space="0" w:color="auto"/>
        <w:left w:val="none" w:sz="0" w:space="0" w:color="auto"/>
        <w:bottom w:val="none" w:sz="0" w:space="0" w:color="auto"/>
        <w:right w:val="none" w:sz="0" w:space="0" w:color="auto"/>
      </w:divBdr>
    </w:div>
    <w:div w:id="1423725180">
      <w:bodyDiv w:val="1"/>
      <w:marLeft w:val="0"/>
      <w:marRight w:val="0"/>
      <w:marTop w:val="0"/>
      <w:marBottom w:val="0"/>
      <w:divBdr>
        <w:top w:val="none" w:sz="0" w:space="0" w:color="auto"/>
        <w:left w:val="none" w:sz="0" w:space="0" w:color="auto"/>
        <w:bottom w:val="none" w:sz="0" w:space="0" w:color="auto"/>
        <w:right w:val="none" w:sz="0" w:space="0" w:color="auto"/>
      </w:divBdr>
    </w:div>
    <w:div w:id="1423835822">
      <w:bodyDiv w:val="1"/>
      <w:marLeft w:val="0"/>
      <w:marRight w:val="0"/>
      <w:marTop w:val="0"/>
      <w:marBottom w:val="0"/>
      <w:divBdr>
        <w:top w:val="none" w:sz="0" w:space="0" w:color="auto"/>
        <w:left w:val="none" w:sz="0" w:space="0" w:color="auto"/>
        <w:bottom w:val="none" w:sz="0" w:space="0" w:color="auto"/>
        <w:right w:val="none" w:sz="0" w:space="0" w:color="auto"/>
      </w:divBdr>
    </w:div>
    <w:div w:id="1423989295">
      <w:bodyDiv w:val="1"/>
      <w:marLeft w:val="0"/>
      <w:marRight w:val="0"/>
      <w:marTop w:val="0"/>
      <w:marBottom w:val="0"/>
      <w:divBdr>
        <w:top w:val="none" w:sz="0" w:space="0" w:color="auto"/>
        <w:left w:val="none" w:sz="0" w:space="0" w:color="auto"/>
        <w:bottom w:val="none" w:sz="0" w:space="0" w:color="auto"/>
        <w:right w:val="none" w:sz="0" w:space="0" w:color="auto"/>
      </w:divBdr>
    </w:div>
    <w:div w:id="1425028154">
      <w:bodyDiv w:val="1"/>
      <w:marLeft w:val="0"/>
      <w:marRight w:val="0"/>
      <w:marTop w:val="0"/>
      <w:marBottom w:val="0"/>
      <w:divBdr>
        <w:top w:val="none" w:sz="0" w:space="0" w:color="auto"/>
        <w:left w:val="none" w:sz="0" w:space="0" w:color="auto"/>
        <w:bottom w:val="none" w:sz="0" w:space="0" w:color="auto"/>
        <w:right w:val="none" w:sz="0" w:space="0" w:color="auto"/>
      </w:divBdr>
    </w:div>
    <w:div w:id="1425032410">
      <w:bodyDiv w:val="1"/>
      <w:marLeft w:val="0"/>
      <w:marRight w:val="0"/>
      <w:marTop w:val="0"/>
      <w:marBottom w:val="0"/>
      <w:divBdr>
        <w:top w:val="none" w:sz="0" w:space="0" w:color="auto"/>
        <w:left w:val="none" w:sz="0" w:space="0" w:color="auto"/>
        <w:bottom w:val="none" w:sz="0" w:space="0" w:color="auto"/>
        <w:right w:val="none" w:sz="0" w:space="0" w:color="auto"/>
      </w:divBdr>
    </w:div>
    <w:div w:id="1425221689">
      <w:bodyDiv w:val="1"/>
      <w:marLeft w:val="0"/>
      <w:marRight w:val="0"/>
      <w:marTop w:val="0"/>
      <w:marBottom w:val="0"/>
      <w:divBdr>
        <w:top w:val="none" w:sz="0" w:space="0" w:color="auto"/>
        <w:left w:val="none" w:sz="0" w:space="0" w:color="auto"/>
        <w:bottom w:val="none" w:sz="0" w:space="0" w:color="auto"/>
        <w:right w:val="none" w:sz="0" w:space="0" w:color="auto"/>
      </w:divBdr>
    </w:div>
    <w:div w:id="1427340251">
      <w:bodyDiv w:val="1"/>
      <w:marLeft w:val="0"/>
      <w:marRight w:val="0"/>
      <w:marTop w:val="0"/>
      <w:marBottom w:val="0"/>
      <w:divBdr>
        <w:top w:val="none" w:sz="0" w:space="0" w:color="auto"/>
        <w:left w:val="none" w:sz="0" w:space="0" w:color="auto"/>
        <w:bottom w:val="none" w:sz="0" w:space="0" w:color="auto"/>
        <w:right w:val="none" w:sz="0" w:space="0" w:color="auto"/>
      </w:divBdr>
    </w:div>
    <w:div w:id="1428229907">
      <w:bodyDiv w:val="1"/>
      <w:marLeft w:val="0"/>
      <w:marRight w:val="0"/>
      <w:marTop w:val="0"/>
      <w:marBottom w:val="0"/>
      <w:divBdr>
        <w:top w:val="none" w:sz="0" w:space="0" w:color="auto"/>
        <w:left w:val="none" w:sz="0" w:space="0" w:color="auto"/>
        <w:bottom w:val="none" w:sz="0" w:space="0" w:color="auto"/>
        <w:right w:val="none" w:sz="0" w:space="0" w:color="auto"/>
      </w:divBdr>
    </w:div>
    <w:div w:id="1429228912">
      <w:bodyDiv w:val="1"/>
      <w:marLeft w:val="0"/>
      <w:marRight w:val="0"/>
      <w:marTop w:val="0"/>
      <w:marBottom w:val="0"/>
      <w:divBdr>
        <w:top w:val="none" w:sz="0" w:space="0" w:color="auto"/>
        <w:left w:val="none" w:sz="0" w:space="0" w:color="auto"/>
        <w:bottom w:val="none" w:sz="0" w:space="0" w:color="auto"/>
        <w:right w:val="none" w:sz="0" w:space="0" w:color="auto"/>
      </w:divBdr>
    </w:div>
    <w:div w:id="1429353643">
      <w:bodyDiv w:val="1"/>
      <w:marLeft w:val="0"/>
      <w:marRight w:val="0"/>
      <w:marTop w:val="0"/>
      <w:marBottom w:val="0"/>
      <w:divBdr>
        <w:top w:val="none" w:sz="0" w:space="0" w:color="auto"/>
        <w:left w:val="none" w:sz="0" w:space="0" w:color="auto"/>
        <w:bottom w:val="none" w:sz="0" w:space="0" w:color="auto"/>
        <w:right w:val="none" w:sz="0" w:space="0" w:color="auto"/>
      </w:divBdr>
    </w:div>
    <w:div w:id="1431706672">
      <w:bodyDiv w:val="1"/>
      <w:marLeft w:val="0"/>
      <w:marRight w:val="0"/>
      <w:marTop w:val="0"/>
      <w:marBottom w:val="0"/>
      <w:divBdr>
        <w:top w:val="none" w:sz="0" w:space="0" w:color="auto"/>
        <w:left w:val="none" w:sz="0" w:space="0" w:color="auto"/>
        <w:bottom w:val="none" w:sz="0" w:space="0" w:color="auto"/>
        <w:right w:val="none" w:sz="0" w:space="0" w:color="auto"/>
      </w:divBdr>
    </w:div>
    <w:div w:id="1431971924">
      <w:bodyDiv w:val="1"/>
      <w:marLeft w:val="0"/>
      <w:marRight w:val="0"/>
      <w:marTop w:val="0"/>
      <w:marBottom w:val="0"/>
      <w:divBdr>
        <w:top w:val="none" w:sz="0" w:space="0" w:color="auto"/>
        <w:left w:val="none" w:sz="0" w:space="0" w:color="auto"/>
        <w:bottom w:val="none" w:sz="0" w:space="0" w:color="auto"/>
        <w:right w:val="none" w:sz="0" w:space="0" w:color="auto"/>
      </w:divBdr>
    </w:div>
    <w:div w:id="1435321187">
      <w:bodyDiv w:val="1"/>
      <w:marLeft w:val="0"/>
      <w:marRight w:val="0"/>
      <w:marTop w:val="0"/>
      <w:marBottom w:val="0"/>
      <w:divBdr>
        <w:top w:val="none" w:sz="0" w:space="0" w:color="auto"/>
        <w:left w:val="none" w:sz="0" w:space="0" w:color="auto"/>
        <w:bottom w:val="none" w:sz="0" w:space="0" w:color="auto"/>
        <w:right w:val="none" w:sz="0" w:space="0" w:color="auto"/>
      </w:divBdr>
    </w:div>
    <w:div w:id="1437748823">
      <w:bodyDiv w:val="1"/>
      <w:marLeft w:val="0"/>
      <w:marRight w:val="0"/>
      <w:marTop w:val="0"/>
      <w:marBottom w:val="0"/>
      <w:divBdr>
        <w:top w:val="none" w:sz="0" w:space="0" w:color="auto"/>
        <w:left w:val="none" w:sz="0" w:space="0" w:color="auto"/>
        <w:bottom w:val="none" w:sz="0" w:space="0" w:color="auto"/>
        <w:right w:val="none" w:sz="0" w:space="0" w:color="auto"/>
      </w:divBdr>
    </w:div>
    <w:div w:id="1438132929">
      <w:bodyDiv w:val="1"/>
      <w:marLeft w:val="0"/>
      <w:marRight w:val="0"/>
      <w:marTop w:val="0"/>
      <w:marBottom w:val="0"/>
      <w:divBdr>
        <w:top w:val="none" w:sz="0" w:space="0" w:color="auto"/>
        <w:left w:val="none" w:sz="0" w:space="0" w:color="auto"/>
        <w:bottom w:val="none" w:sz="0" w:space="0" w:color="auto"/>
        <w:right w:val="none" w:sz="0" w:space="0" w:color="auto"/>
      </w:divBdr>
    </w:div>
    <w:div w:id="1439714064">
      <w:bodyDiv w:val="1"/>
      <w:marLeft w:val="0"/>
      <w:marRight w:val="0"/>
      <w:marTop w:val="0"/>
      <w:marBottom w:val="0"/>
      <w:divBdr>
        <w:top w:val="none" w:sz="0" w:space="0" w:color="auto"/>
        <w:left w:val="none" w:sz="0" w:space="0" w:color="auto"/>
        <w:bottom w:val="none" w:sz="0" w:space="0" w:color="auto"/>
        <w:right w:val="none" w:sz="0" w:space="0" w:color="auto"/>
      </w:divBdr>
    </w:div>
    <w:div w:id="1439789427">
      <w:bodyDiv w:val="1"/>
      <w:marLeft w:val="0"/>
      <w:marRight w:val="0"/>
      <w:marTop w:val="0"/>
      <w:marBottom w:val="0"/>
      <w:divBdr>
        <w:top w:val="none" w:sz="0" w:space="0" w:color="auto"/>
        <w:left w:val="none" w:sz="0" w:space="0" w:color="auto"/>
        <w:bottom w:val="none" w:sz="0" w:space="0" w:color="auto"/>
        <w:right w:val="none" w:sz="0" w:space="0" w:color="auto"/>
      </w:divBdr>
    </w:div>
    <w:div w:id="1441409341">
      <w:bodyDiv w:val="1"/>
      <w:marLeft w:val="0"/>
      <w:marRight w:val="0"/>
      <w:marTop w:val="0"/>
      <w:marBottom w:val="0"/>
      <w:divBdr>
        <w:top w:val="none" w:sz="0" w:space="0" w:color="auto"/>
        <w:left w:val="none" w:sz="0" w:space="0" w:color="auto"/>
        <w:bottom w:val="none" w:sz="0" w:space="0" w:color="auto"/>
        <w:right w:val="none" w:sz="0" w:space="0" w:color="auto"/>
      </w:divBdr>
    </w:div>
    <w:div w:id="1442068445">
      <w:bodyDiv w:val="1"/>
      <w:marLeft w:val="0"/>
      <w:marRight w:val="0"/>
      <w:marTop w:val="0"/>
      <w:marBottom w:val="0"/>
      <w:divBdr>
        <w:top w:val="none" w:sz="0" w:space="0" w:color="auto"/>
        <w:left w:val="none" w:sz="0" w:space="0" w:color="auto"/>
        <w:bottom w:val="none" w:sz="0" w:space="0" w:color="auto"/>
        <w:right w:val="none" w:sz="0" w:space="0" w:color="auto"/>
      </w:divBdr>
    </w:div>
    <w:div w:id="1446120852">
      <w:bodyDiv w:val="1"/>
      <w:marLeft w:val="0"/>
      <w:marRight w:val="0"/>
      <w:marTop w:val="0"/>
      <w:marBottom w:val="0"/>
      <w:divBdr>
        <w:top w:val="none" w:sz="0" w:space="0" w:color="auto"/>
        <w:left w:val="none" w:sz="0" w:space="0" w:color="auto"/>
        <w:bottom w:val="none" w:sz="0" w:space="0" w:color="auto"/>
        <w:right w:val="none" w:sz="0" w:space="0" w:color="auto"/>
      </w:divBdr>
    </w:div>
    <w:div w:id="1446273309">
      <w:bodyDiv w:val="1"/>
      <w:marLeft w:val="0"/>
      <w:marRight w:val="0"/>
      <w:marTop w:val="0"/>
      <w:marBottom w:val="0"/>
      <w:divBdr>
        <w:top w:val="none" w:sz="0" w:space="0" w:color="auto"/>
        <w:left w:val="none" w:sz="0" w:space="0" w:color="auto"/>
        <w:bottom w:val="none" w:sz="0" w:space="0" w:color="auto"/>
        <w:right w:val="none" w:sz="0" w:space="0" w:color="auto"/>
      </w:divBdr>
    </w:div>
    <w:div w:id="1448428677">
      <w:bodyDiv w:val="1"/>
      <w:marLeft w:val="0"/>
      <w:marRight w:val="0"/>
      <w:marTop w:val="0"/>
      <w:marBottom w:val="0"/>
      <w:divBdr>
        <w:top w:val="none" w:sz="0" w:space="0" w:color="auto"/>
        <w:left w:val="none" w:sz="0" w:space="0" w:color="auto"/>
        <w:bottom w:val="none" w:sz="0" w:space="0" w:color="auto"/>
        <w:right w:val="none" w:sz="0" w:space="0" w:color="auto"/>
      </w:divBdr>
    </w:div>
    <w:div w:id="1448963341">
      <w:bodyDiv w:val="1"/>
      <w:marLeft w:val="0"/>
      <w:marRight w:val="0"/>
      <w:marTop w:val="0"/>
      <w:marBottom w:val="0"/>
      <w:divBdr>
        <w:top w:val="none" w:sz="0" w:space="0" w:color="auto"/>
        <w:left w:val="none" w:sz="0" w:space="0" w:color="auto"/>
        <w:bottom w:val="none" w:sz="0" w:space="0" w:color="auto"/>
        <w:right w:val="none" w:sz="0" w:space="0" w:color="auto"/>
      </w:divBdr>
    </w:div>
    <w:div w:id="1450584231">
      <w:bodyDiv w:val="1"/>
      <w:marLeft w:val="0"/>
      <w:marRight w:val="0"/>
      <w:marTop w:val="0"/>
      <w:marBottom w:val="0"/>
      <w:divBdr>
        <w:top w:val="none" w:sz="0" w:space="0" w:color="auto"/>
        <w:left w:val="none" w:sz="0" w:space="0" w:color="auto"/>
        <w:bottom w:val="none" w:sz="0" w:space="0" w:color="auto"/>
        <w:right w:val="none" w:sz="0" w:space="0" w:color="auto"/>
      </w:divBdr>
    </w:div>
    <w:div w:id="1452673333">
      <w:bodyDiv w:val="1"/>
      <w:marLeft w:val="0"/>
      <w:marRight w:val="0"/>
      <w:marTop w:val="0"/>
      <w:marBottom w:val="0"/>
      <w:divBdr>
        <w:top w:val="none" w:sz="0" w:space="0" w:color="auto"/>
        <w:left w:val="none" w:sz="0" w:space="0" w:color="auto"/>
        <w:bottom w:val="none" w:sz="0" w:space="0" w:color="auto"/>
        <w:right w:val="none" w:sz="0" w:space="0" w:color="auto"/>
      </w:divBdr>
    </w:div>
    <w:div w:id="1452936393">
      <w:bodyDiv w:val="1"/>
      <w:marLeft w:val="0"/>
      <w:marRight w:val="0"/>
      <w:marTop w:val="0"/>
      <w:marBottom w:val="0"/>
      <w:divBdr>
        <w:top w:val="none" w:sz="0" w:space="0" w:color="auto"/>
        <w:left w:val="none" w:sz="0" w:space="0" w:color="auto"/>
        <w:bottom w:val="none" w:sz="0" w:space="0" w:color="auto"/>
        <w:right w:val="none" w:sz="0" w:space="0" w:color="auto"/>
      </w:divBdr>
    </w:div>
    <w:div w:id="1453592990">
      <w:bodyDiv w:val="1"/>
      <w:marLeft w:val="0"/>
      <w:marRight w:val="0"/>
      <w:marTop w:val="0"/>
      <w:marBottom w:val="0"/>
      <w:divBdr>
        <w:top w:val="none" w:sz="0" w:space="0" w:color="auto"/>
        <w:left w:val="none" w:sz="0" w:space="0" w:color="auto"/>
        <w:bottom w:val="none" w:sz="0" w:space="0" w:color="auto"/>
        <w:right w:val="none" w:sz="0" w:space="0" w:color="auto"/>
      </w:divBdr>
    </w:div>
    <w:div w:id="1456678086">
      <w:bodyDiv w:val="1"/>
      <w:marLeft w:val="0"/>
      <w:marRight w:val="0"/>
      <w:marTop w:val="0"/>
      <w:marBottom w:val="0"/>
      <w:divBdr>
        <w:top w:val="none" w:sz="0" w:space="0" w:color="auto"/>
        <w:left w:val="none" w:sz="0" w:space="0" w:color="auto"/>
        <w:bottom w:val="none" w:sz="0" w:space="0" w:color="auto"/>
        <w:right w:val="none" w:sz="0" w:space="0" w:color="auto"/>
      </w:divBdr>
    </w:div>
    <w:div w:id="1456757511">
      <w:bodyDiv w:val="1"/>
      <w:marLeft w:val="0"/>
      <w:marRight w:val="0"/>
      <w:marTop w:val="0"/>
      <w:marBottom w:val="0"/>
      <w:divBdr>
        <w:top w:val="none" w:sz="0" w:space="0" w:color="auto"/>
        <w:left w:val="none" w:sz="0" w:space="0" w:color="auto"/>
        <w:bottom w:val="none" w:sz="0" w:space="0" w:color="auto"/>
        <w:right w:val="none" w:sz="0" w:space="0" w:color="auto"/>
      </w:divBdr>
    </w:div>
    <w:div w:id="1457913972">
      <w:bodyDiv w:val="1"/>
      <w:marLeft w:val="0"/>
      <w:marRight w:val="0"/>
      <w:marTop w:val="0"/>
      <w:marBottom w:val="0"/>
      <w:divBdr>
        <w:top w:val="none" w:sz="0" w:space="0" w:color="auto"/>
        <w:left w:val="none" w:sz="0" w:space="0" w:color="auto"/>
        <w:bottom w:val="none" w:sz="0" w:space="0" w:color="auto"/>
        <w:right w:val="none" w:sz="0" w:space="0" w:color="auto"/>
      </w:divBdr>
    </w:div>
    <w:div w:id="1460418075">
      <w:bodyDiv w:val="1"/>
      <w:marLeft w:val="0"/>
      <w:marRight w:val="0"/>
      <w:marTop w:val="0"/>
      <w:marBottom w:val="0"/>
      <w:divBdr>
        <w:top w:val="none" w:sz="0" w:space="0" w:color="auto"/>
        <w:left w:val="none" w:sz="0" w:space="0" w:color="auto"/>
        <w:bottom w:val="none" w:sz="0" w:space="0" w:color="auto"/>
        <w:right w:val="none" w:sz="0" w:space="0" w:color="auto"/>
      </w:divBdr>
    </w:div>
    <w:div w:id="1460955409">
      <w:bodyDiv w:val="1"/>
      <w:marLeft w:val="0"/>
      <w:marRight w:val="0"/>
      <w:marTop w:val="0"/>
      <w:marBottom w:val="0"/>
      <w:divBdr>
        <w:top w:val="none" w:sz="0" w:space="0" w:color="auto"/>
        <w:left w:val="none" w:sz="0" w:space="0" w:color="auto"/>
        <w:bottom w:val="none" w:sz="0" w:space="0" w:color="auto"/>
        <w:right w:val="none" w:sz="0" w:space="0" w:color="auto"/>
      </w:divBdr>
    </w:div>
    <w:div w:id="1463842352">
      <w:bodyDiv w:val="1"/>
      <w:marLeft w:val="0"/>
      <w:marRight w:val="0"/>
      <w:marTop w:val="0"/>
      <w:marBottom w:val="0"/>
      <w:divBdr>
        <w:top w:val="none" w:sz="0" w:space="0" w:color="auto"/>
        <w:left w:val="none" w:sz="0" w:space="0" w:color="auto"/>
        <w:bottom w:val="none" w:sz="0" w:space="0" w:color="auto"/>
        <w:right w:val="none" w:sz="0" w:space="0" w:color="auto"/>
      </w:divBdr>
    </w:div>
    <w:div w:id="1465003246">
      <w:bodyDiv w:val="1"/>
      <w:marLeft w:val="0"/>
      <w:marRight w:val="0"/>
      <w:marTop w:val="0"/>
      <w:marBottom w:val="0"/>
      <w:divBdr>
        <w:top w:val="none" w:sz="0" w:space="0" w:color="auto"/>
        <w:left w:val="none" w:sz="0" w:space="0" w:color="auto"/>
        <w:bottom w:val="none" w:sz="0" w:space="0" w:color="auto"/>
        <w:right w:val="none" w:sz="0" w:space="0" w:color="auto"/>
      </w:divBdr>
    </w:div>
    <w:div w:id="1465928583">
      <w:bodyDiv w:val="1"/>
      <w:marLeft w:val="0"/>
      <w:marRight w:val="0"/>
      <w:marTop w:val="0"/>
      <w:marBottom w:val="0"/>
      <w:divBdr>
        <w:top w:val="none" w:sz="0" w:space="0" w:color="auto"/>
        <w:left w:val="none" w:sz="0" w:space="0" w:color="auto"/>
        <w:bottom w:val="none" w:sz="0" w:space="0" w:color="auto"/>
        <w:right w:val="none" w:sz="0" w:space="0" w:color="auto"/>
      </w:divBdr>
    </w:div>
    <w:div w:id="1468431716">
      <w:bodyDiv w:val="1"/>
      <w:marLeft w:val="0"/>
      <w:marRight w:val="0"/>
      <w:marTop w:val="0"/>
      <w:marBottom w:val="0"/>
      <w:divBdr>
        <w:top w:val="none" w:sz="0" w:space="0" w:color="auto"/>
        <w:left w:val="none" w:sz="0" w:space="0" w:color="auto"/>
        <w:bottom w:val="none" w:sz="0" w:space="0" w:color="auto"/>
        <w:right w:val="none" w:sz="0" w:space="0" w:color="auto"/>
      </w:divBdr>
    </w:div>
    <w:div w:id="1471628016">
      <w:bodyDiv w:val="1"/>
      <w:marLeft w:val="0"/>
      <w:marRight w:val="0"/>
      <w:marTop w:val="0"/>
      <w:marBottom w:val="0"/>
      <w:divBdr>
        <w:top w:val="none" w:sz="0" w:space="0" w:color="auto"/>
        <w:left w:val="none" w:sz="0" w:space="0" w:color="auto"/>
        <w:bottom w:val="none" w:sz="0" w:space="0" w:color="auto"/>
        <w:right w:val="none" w:sz="0" w:space="0" w:color="auto"/>
      </w:divBdr>
    </w:div>
    <w:div w:id="1474984665">
      <w:bodyDiv w:val="1"/>
      <w:marLeft w:val="0"/>
      <w:marRight w:val="0"/>
      <w:marTop w:val="0"/>
      <w:marBottom w:val="0"/>
      <w:divBdr>
        <w:top w:val="none" w:sz="0" w:space="0" w:color="auto"/>
        <w:left w:val="none" w:sz="0" w:space="0" w:color="auto"/>
        <w:bottom w:val="none" w:sz="0" w:space="0" w:color="auto"/>
        <w:right w:val="none" w:sz="0" w:space="0" w:color="auto"/>
      </w:divBdr>
    </w:div>
    <w:div w:id="1475681267">
      <w:bodyDiv w:val="1"/>
      <w:marLeft w:val="0"/>
      <w:marRight w:val="0"/>
      <w:marTop w:val="0"/>
      <w:marBottom w:val="0"/>
      <w:divBdr>
        <w:top w:val="none" w:sz="0" w:space="0" w:color="auto"/>
        <w:left w:val="none" w:sz="0" w:space="0" w:color="auto"/>
        <w:bottom w:val="none" w:sz="0" w:space="0" w:color="auto"/>
        <w:right w:val="none" w:sz="0" w:space="0" w:color="auto"/>
      </w:divBdr>
    </w:div>
    <w:div w:id="1476993927">
      <w:bodyDiv w:val="1"/>
      <w:marLeft w:val="0"/>
      <w:marRight w:val="0"/>
      <w:marTop w:val="0"/>
      <w:marBottom w:val="0"/>
      <w:divBdr>
        <w:top w:val="none" w:sz="0" w:space="0" w:color="auto"/>
        <w:left w:val="none" w:sz="0" w:space="0" w:color="auto"/>
        <w:bottom w:val="none" w:sz="0" w:space="0" w:color="auto"/>
        <w:right w:val="none" w:sz="0" w:space="0" w:color="auto"/>
      </w:divBdr>
    </w:div>
    <w:div w:id="1478720449">
      <w:bodyDiv w:val="1"/>
      <w:marLeft w:val="0"/>
      <w:marRight w:val="0"/>
      <w:marTop w:val="0"/>
      <w:marBottom w:val="0"/>
      <w:divBdr>
        <w:top w:val="none" w:sz="0" w:space="0" w:color="auto"/>
        <w:left w:val="none" w:sz="0" w:space="0" w:color="auto"/>
        <w:bottom w:val="none" w:sz="0" w:space="0" w:color="auto"/>
        <w:right w:val="none" w:sz="0" w:space="0" w:color="auto"/>
      </w:divBdr>
    </w:div>
    <w:div w:id="1480421899">
      <w:bodyDiv w:val="1"/>
      <w:marLeft w:val="0"/>
      <w:marRight w:val="0"/>
      <w:marTop w:val="0"/>
      <w:marBottom w:val="0"/>
      <w:divBdr>
        <w:top w:val="none" w:sz="0" w:space="0" w:color="auto"/>
        <w:left w:val="none" w:sz="0" w:space="0" w:color="auto"/>
        <w:bottom w:val="none" w:sz="0" w:space="0" w:color="auto"/>
        <w:right w:val="none" w:sz="0" w:space="0" w:color="auto"/>
      </w:divBdr>
    </w:div>
    <w:div w:id="1480609291">
      <w:bodyDiv w:val="1"/>
      <w:marLeft w:val="0"/>
      <w:marRight w:val="0"/>
      <w:marTop w:val="0"/>
      <w:marBottom w:val="0"/>
      <w:divBdr>
        <w:top w:val="none" w:sz="0" w:space="0" w:color="auto"/>
        <w:left w:val="none" w:sz="0" w:space="0" w:color="auto"/>
        <w:bottom w:val="none" w:sz="0" w:space="0" w:color="auto"/>
        <w:right w:val="none" w:sz="0" w:space="0" w:color="auto"/>
      </w:divBdr>
    </w:div>
    <w:div w:id="1484007641">
      <w:bodyDiv w:val="1"/>
      <w:marLeft w:val="0"/>
      <w:marRight w:val="0"/>
      <w:marTop w:val="0"/>
      <w:marBottom w:val="0"/>
      <w:divBdr>
        <w:top w:val="none" w:sz="0" w:space="0" w:color="auto"/>
        <w:left w:val="none" w:sz="0" w:space="0" w:color="auto"/>
        <w:bottom w:val="none" w:sz="0" w:space="0" w:color="auto"/>
        <w:right w:val="none" w:sz="0" w:space="0" w:color="auto"/>
      </w:divBdr>
    </w:div>
    <w:div w:id="1484391826">
      <w:bodyDiv w:val="1"/>
      <w:marLeft w:val="0"/>
      <w:marRight w:val="0"/>
      <w:marTop w:val="0"/>
      <w:marBottom w:val="0"/>
      <w:divBdr>
        <w:top w:val="none" w:sz="0" w:space="0" w:color="auto"/>
        <w:left w:val="none" w:sz="0" w:space="0" w:color="auto"/>
        <w:bottom w:val="none" w:sz="0" w:space="0" w:color="auto"/>
        <w:right w:val="none" w:sz="0" w:space="0" w:color="auto"/>
      </w:divBdr>
    </w:div>
    <w:div w:id="1484662657">
      <w:bodyDiv w:val="1"/>
      <w:marLeft w:val="0"/>
      <w:marRight w:val="0"/>
      <w:marTop w:val="0"/>
      <w:marBottom w:val="0"/>
      <w:divBdr>
        <w:top w:val="none" w:sz="0" w:space="0" w:color="auto"/>
        <w:left w:val="none" w:sz="0" w:space="0" w:color="auto"/>
        <w:bottom w:val="none" w:sz="0" w:space="0" w:color="auto"/>
        <w:right w:val="none" w:sz="0" w:space="0" w:color="auto"/>
      </w:divBdr>
    </w:div>
    <w:div w:id="1487239011">
      <w:bodyDiv w:val="1"/>
      <w:marLeft w:val="0"/>
      <w:marRight w:val="0"/>
      <w:marTop w:val="0"/>
      <w:marBottom w:val="0"/>
      <w:divBdr>
        <w:top w:val="none" w:sz="0" w:space="0" w:color="auto"/>
        <w:left w:val="none" w:sz="0" w:space="0" w:color="auto"/>
        <w:bottom w:val="none" w:sz="0" w:space="0" w:color="auto"/>
        <w:right w:val="none" w:sz="0" w:space="0" w:color="auto"/>
      </w:divBdr>
    </w:div>
    <w:div w:id="1488594499">
      <w:bodyDiv w:val="1"/>
      <w:marLeft w:val="0"/>
      <w:marRight w:val="0"/>
      <w:marTop w:val="0"/>
      <w:marBottom w:val="0"/>
      <w:divBdr>
        <w:top w:val="none" w:sz="0" w:space="0" w:color="auto"/>
        <w:left w:val="none" w:sz="0" w:space="0" w:color="auto"/>
        <w:bottom w:val="none" w:sz="0" w:space="0" w:color="auto"/>
        <w:right w:val="none" w:sz="0" w:space="0" w:color="auto"/>
      </w:divBdr>
    </w:div>
    <w:div w:id="1489715101">
      <w:bodyDiv w:val="1"/>
      <w:marLeft w:val="0"/>
      <w:marRight w:val="0"/>
      <w:marTop w:val="0"/>
      <w:marBottom w:val="0"/>
      <w:divBdr>
        <w:top w:val="none" w:sz="0" w:space="0" w:color="auto"/>
        <w:left w:val="none" w:sz="0" w:space="0" w:color="auto"/>
        <w:bottom w:val="none" w:sz="0" w:space="0" w:color="auto"/>
        <w:right w:val="none" w:sz="0" w:space="0" w:color="auto"/>
      </w:divBdr>
    </w:div>
    <w:div w:id="1490370069">
      <w:bodyDiv w:val="1"/>
      <w:marLeft w:val="0"/>
      <w:marRight w:val="0"/>
      <w:marTop w:val="0"/>
      <w:marBottom w:val="0"/>
      <w:divBdr>
        <w:top w:val="none" w:sz="0" w:space="0" w:color="auto"/>
        <w:left w:val="none" w:sz="0" w:space="0" w:color="auto"/>
        <w:bottom w:val="none" w:sz="0" w:space="0" w:color="auto"/>
        <w:right w:val="none" w:sz="0" w:space="0" w:color="auto"/>
      </w:divBdr>
    </w:div>
    <w:div w:id="1490555681">
      <w:bodyDiv w:val="1"/>
      <w:marLeft w:val="0"/>
      <w:marRight w:val="0"/>
      <w:marTop w:val="0"/>
      <w:marBottom w:val="0"/>
      <w:divBdr>
        <w:top w:val="none" w:sz="0" w:space="0" w:color="auto"/>
        <w:left w:val="none" w:sz="0" w:space="0" w:color="auto"/>
        <w:bottom w:val="none" w:sz="0" w:space="0" w:color="auto"/>
        <w:right w:val="none" w:sz="0" w:space="0" w:color="auto"/>
      </w:divBdr>
    </w:div>
    <w:div w:id="1490822734">
      <w:bodyDiv w:val="1"/>
      <w:marLeft w:val="0"/>
      <w:marRight w:val="0"/>
      <w:marTop w:val="0"/>
      <w:marBottom w:val="0"/>
      <w:divBdr>
        <w:top w:val="none" w:sz="0" w:space="0" w:color="auto"/>
        <w:left w:val="none" w:sz="0" w:space="0" w:color="auto"/>
        <w:bottom w:val="none" w:sz="0" w:space="0" w:color="auto"/>
        <w:right w:val="none" w:sz="0" w:space="0" w:color="auto"/>
      </w:divBdr>
    </w:div>
    <w:div w:id="1491405228">
      <w:bodyDiv w:val="1"/>
      <w:marLeft w:val="0"/>
      <w:marRight w:val="0"/>
      <w:marTop w:val="0"/>
      <w:marBottom w:val="0"/>
      <w:divBdr>
        <w:top w:val="none" w:sz="0" w:space="0" w:color="auto"/>
        <w:left w:val="none" w:sz="0" w:space="0" w:color="auto"/>
        <w:bottom w:val="none" w:sz="0" w:space="0" w:color="auto"/>
        <w:right w:val="none" w:sz="0" w:space="0" w:color="auto"/>
      </w:divBdr>
    </w:div>
    <w:div w:id="1492986719">
      <w:bodyDiv w:val="1"/>
      <w:marLeft w:val="0"/>
      <w:marRight w:val="0"/>
      <w:marTop w:val="0"/>
      <w:marBottom w:val="0"/>
      <w:divBdr>
        <w:top w:val="none" w:sz="0" w:space="0" w:color="auto"/>
        <w:left w:val="none" w:sz="0" w:space="0" w:color="auto"/>
        <w:bottom w:val="none" w:sz="0" w:space="0" w:color="auto"/>
        <w:right w:val="none" w:sz="0" w:space="0" w:color="auto"/>
      </w:divBdr>
    </w:div>
    <w:div w:id="1493255923">
      <w:bodyDiv w:val="1"/>
      <w:marLeft w:val="0"/>
      <w:marRight w:val="0"/>
      <w:marTop w:val="0"/>
      <w:marBottom w:val="0"/>
      <w:divBdr>
        <w:top w:val="none" w:sz="0" w:space="0" w:color="auto"/>
        <w:left w:val="none" w:sz="0" w:space="0" w:color="auto"/>
        <w:bottom w:val="none" w:sz="0" w:space="0" w:color="auto"/>
        <w:right w:val="none" w:sz="0" w:space="0" w:color="auto"/>
      </w:divBdr>
    </w:div>
    <w:div w:id="1493712509">
      <w:bodyDiv w:val="1"/>
      <w:marLeft w:val="0"/>
      <w:marRight w:val="0"/>
      <w:marTop w:val="0"/>
      <w:marBottom w:val="0"/>
      <w:divBdr>
        <w:top w:val="none" w:sz="0" w:space="0" w:color="auto"/>
        <w:left w:val="none" w:sz="0" w:space="0" w:color="auto"/>
        <w:bottom w:val="none" w:sz="0" w:space="0" w:color="auto"/>
        <w:right w:val="none" w:sz="0" w:space="0" w:color="auto"/>
      </w:divBdr>
    </w:div>
    <w:div w:id="1493719895">
      <w:bodyDiv w:val="1"/>
      <w:marLeft w:val="0"/>
      <w:marRight w:val="0"/>
      <w:marTop w:val="0"/>
      <w:marBottom w:val="0"/>
      <w:divBdr>
        <w:top w:val="none" w:sz="0" w:space="0" w:color="auto"/>
        <w:left w:val="none" w:sz="0" w:space="0" w:color="auto"/>
        <w:bottom w:val="none" w:sz="0" w:space="0" w:color="auto"/>
        <w:right w:val="none" w:sz="0" w:space="0" w:color="auto"/>
      </w:divBdr>
    </w:div>
    <w:div w:id="1497724117">
      <w:bodyDiv w:val="1"/>
      <w:marLeft w:val="0"/>
      <w:marRight w:val="0"/>
      <w:marTop w:val="0"/>
      <w:marBottom w:val="0"/>
      <w:divBdr>
        <w:top w:val="none" w:sz="0" w:space="0" w:color="auto"/>
        <w:left w:val="none" w:sz="0" w:space="0" w:color="auto"/>
        <w:bottom w:val="none" w:sz="0" w:space="0" w:color="auto"/>
        <w:right w:val="none" w:sz="0" w:space="0" w:color="auto"/>
      </w:divBdr>
    </w:div>
    <w:div w:id="1497768895">
      <w:bodyDiv w:val="1"/>
      <w:marLeft w:val="0"/>
      <w:marRight w:val="0"/>
      <w:marTop w:val="0"/>
      <w:marBottom w:val="0"/>
      <w:divBdr>
        <w:top w:val="none" w:sz="0" w:space="0" w:color="auto"/>
        <w:left w:val="none" w:sz="0" w:space="0" w:color="auto"/>
        <w:bottom w:val="none" w:sz="0" w:space="0" w:color="auto"/>
        <w:right w:val="none" w:sz="0" w:space="0" w:color="auto"/>
      </w:divBdr>
    </w:div>
    <w:div w:id="1500385969">
      <w:bodyDiv w:val="1"/>
      <w:marLeft w:val="0"/>
      <w:marRight w:val="0"/>
      <w:marTop w:val="0"/>
      <w:marBottom w:val="0"/>
      <w:divBdr>
        <w:top w:val="none" w:sz="0" w:space="0" w:color="auto"/>
        <w:left w:val="none" w:sz="0" w:space="0" w:color="auto"/>
        <w:bottom w:val="none" w:sz="0" w:space="0" w:color="auto"/>
        <w:right w:val="none" w:sz="0" w:space="0" w:color="auto"/>
      </w:divBdr>
    </w:div>
    <w:div w:id="1501314379">
      <w:bodyDiv w:val="1"/>
      <w:marLeft w:val="0"/>
      <w:marRight w:val="0"/>
      <w:marTop w:val="0"/>
      <w:marBottom w:val="0"/>
      <w:divBdr>
        <w:top w:val="none" w:sz="0" w:space="0" w:color="auto"/>
        <w:left w:val="none" w:sz="0" w:space="0" w:color="auto"/>
        <w:bottom w:val="none" w:sz="0" w:space="0" w:color="auto"/>
        <w:right w:val="none" w:sz="0" w:space="0" w:color="auto"/>
      </w:divBdr>
    </w:div>
    <w:div w:id="1502769512">
      <w:bodyDiv w:val="1"/>
      <w:marLeft w:val="0"/>
      <w:marRight w:val="0"/>
      <w:marTop w:val="0"/>
      <w:marBottom w:val="0"/>
      <w:divBdr>
        <w:top w:val="none" w:sz="0" w:space="0" w:color="auto"/>
        <w:left w:val="none" w:sz="0" w:space="0" w:color="auto"/>
        <w:bottom w:val="none" w:sz="0" w:space="0" w:color="auto"/>
        <w:right w:val="none" w:sz="0" w:space="0" w:color="auto"/>
      </w:divBdr>
    </w:div>
    <w:div w:id="1503663655">
      <w:bodyDiv w:val="1"/>
      <w:marLeft w:val="0"/>
      <w:marRight w:val="0"/>
      <w:marTop w:val="0"/>
      <w:marBottom w:val="0"/>
      <w:divBdr>
        <w:top w:val="none" w:sz="0" w:space="0" w:color="auto"/>
        <w:left w:val="none" w:sz="0" w:space="0" w:color="auto"/>
        <w:bottom w:val="none" w:sz="0" w:space="0" w:color="auto"/>
        <w:right w:val="none" w:sz="0" w:space="0" w:color="auto"/>
      </w:divBdr>
    </w:div>
    <w:div w:id="1504198626">
      <w:bodyDiv w:val="1"/>
      <w:marLeft w:val="0"/>
      <w:marRight w:val="0"/>
      <w:marTop w:val="0"/>
      <w:marBottom w:val="0"/>
      <w:divBdr>
        <w:top w:val="none" w:sz="0" w:space="0" w:color="auto"/>
        <w:left w:val="none" w:sz="0" w:space="0" w:color="auto"/>
        <w:bottom w:val="none" w:sz="0" w:space="0" w:color="auto"/>
        <w:right w:val="none" w:sz="0" w:space="0" w:color="auto"/>
      </w:divBdr>
    </w:div>
    <w:div w:id="1504667327">
      <w:bodyDiv w:val="1"/>
      <w:marLeft w:val="0"/>
      <w:marRight w:val="0"/>
      <w:marTop w:val="0"/>
      <w:marBottom w:val="0"/>
      <w:divBdr>
        <w:top w:val="none" w:sz="0" w:space="0" w:color="auto"/>
        <w:left w:val="none" w:sz="0" w:space="0" w:color="auto"/>
        <w:bottom w:val="none" w:sz="0" w:space="0" w:color="auto"/>
        <w:right w:val="none" w:sz="0" w:space="0" w:color="auto"/>
      </w:divBdr>
    </w:div>
    <w:div w:id="1506749342">
      <w:bodyDiv w:val="1"/>
      <w:marLeft w:val="0"/>
      <w:marRight w:val="0"/>
      <w:marTop w:val="0"/>
      <w:marBottom w:val="0"/>
      <w:divBdr>
        <w:top w:val="none" w:sz="0" w:space="0" w:color="auto"/>
        <w:left w:val="none" w:sz="0" w:space="0" w:color="auto"/>
        <w:bottom w:val="none" w:sz="0" w:space="0" w:color="auto"/>
        <w:right w:val="none" w:sz="0" w:space="0" w:color="auto"/>
      </w:divBdr>
    </w:div>
    <w:div w:id="1507284977">
      <w:bodyDiv w:val="1"/>
      <w:marLeft w:val="0"/>
      <w:marRight w:val="0"/>
      <w:marTop w:val="0"/>
      <w:marBottom w:val="0"/>
      <w:divBdr>
        <w:top w:val="none" w:sz="0" w:space="0" w:color="auto"/>
        <w:left w:val="none" w:sz="0" w:space="0" w:color="auto"/>
        <w:bottom w:val="none" w:sz="0" w:space="0" w:color="auto"/>
        <w:right w:val="none" w:sz="0" w:space="0" w:color="auto"/>
      </w:divBdr>
    </w:div>
    <w:div w:id="1507747216">
      <w:bodyDiv w:val="1"/>
      <w:marLeft w:val="0"/>
      <w:marRight w:val="0"/>
      <w:marTop w:val="0"/>
      <w:marBottom w:val="0"/>
      <w:divBdr>
        <w:top w:val="none" w:sz="0" w:space="0" w:color="auto"/>
        <w:left w:val="none" w:sz="0" w:space="0" w:color="auto"/>
        <w:bottom w:val="none" w:sz="0" w:space="0" w:color="auto"/>
        <w:right w:val="none" w:sz="0" w:space="0" w:color="auto"/>
      </w:divBdr>
    </w:div>
    <w:div w:id="1508324094">
      <w:bodyDiv w:val="1"/>
      <w:marLeft w:val="0"/>
      <w:marRight w:val="0"/>
      <w:marTop w:val="0"/>
      <w:marBottom w:val="0"/>
      <w:divBdr>
        <w:top w:val="none" w:sz="0" w:space="0" w:color="auto"/>
        <w:left w:val="none" w:sz="0" w:space="0" w:color="auto"/>
        <w:bottom w:val="none" w:sz="0" w:space="0" w:color="auto"/>
        <w:right w:val="none" w:sz="0" w:space="0" w:color="auto"/>
      </w:divBdr>
    </w:div>
    <w:div w:id="1511798220">
      <w:bodyDiv w:val="1"/>
      <w:marLeft w:val="0"/>
      <w:marRight w:val="0"/>
      <w:marTop w:val="0"/>
      <w:marBottom w:val="0"/>
      <w:divBdr>
        <w:top w:val="none" w:sz="0" w:space="0" w:color="auto"/>
        <w:left w:val="none" w:sz="0" w:space="0" w:color="auto"/>
        <w:bottom w:val="none" w:sz="0" w:space="0" w:color="auto"/>
        <w:right w:val="none" w:sz="0" w:space="0" w:color="auto"/>
      </w:divBdr>
    </w:div>
    <w:div w:id="1512642850">
      <w:bodyDiv w:val="1"/>
      <w:marLeft w:val="0"/>
      <w:marRight w:val="0"/>
      <w:marTop w:val="0"/>
      <w:marBottom w:val="0"/>
      <w:divBdr>
        <w:top w:val="none" w:sz="0" w:space="0" w:color="auto"/>
        <w:left w:val="none" w:sz="0" w:space="0" w:color="auto"/>
        <w:bottom w:val="none" w:sz="0" w:space="0" w:color="auto"/>
        <w:right w:val="none" w:sz="0" w:space="0" w:color="auto"/>
      </w:divBdr>
    </w:div>
    <w:div w:id="1512917824">
      <w:bodyDiv w:val="1"/>
      <w:marLeft w:val="0"/>
      <w:marRight w:val="0"/>
      <w:marTop w:val="0"/>
      <w:marBottom w:val="0"/>
      <w:divBdr>
        <w:top w:val="none" w:sz="0" w:space="0" w:color="auto"/>
        <w:left w:val="none" w:sz="0" w:space="0" w:color="auto"/>
        <w:bottom w:val="none" w:sz="0" w:space="0" w:color="auto"/>
        <w:right w:val="none" w:sz="0" w:space="0" w:color="auto"/>
      </w:divBdr>
    </w:div>
    <w:div w:id="1513177415">
      <w:bodyDiv w:val="1"/>
      <w:marLeft w:val="0"/>
      <w:marRight w:val="0"/>
      <w:marTop w:val="0"/>
      <w:marBottom w:val="0"/>
      <w:divBdr>
        <w:top w:val="none" w:sz="0" w:space="0" w:color="auto"/>
        <w:left w:val="none" w:sz="0" w:space="0" w:color="auto"/>
        <w:bottom w:val="none" w:sz="0" w:space="0" w:color="auto"/>
        <w:right w:val="none" w:sz="0" w:space="0" w:color="auto"/>
      </w:divBdr>
    </w:div>
    <w:div w:id="1515261897">
      <w:bodyDiv w:val="1"/>
      <w:marLeft w:val="0"/>
      <w:marRight w:val="0"/>
      <w:marTop w:val="0"/>
      <w:marBottom w:val="0"/>
      <w:divBdr>
        <w:top w:val="none" w:sz="0" w:space="0" w:color="auto"/>
        <w:left w:val="none" w:sz="0" w:space="0" w:color="auto"/>
        <w:bottom w:val="none" w:sz="0" w:space="0" w:color="auto"/>
        <w:right w:val="none" w:sz="0" w:space="0" w:color="auto"/>
      </w:divBdr>
    </w:div>
    <w:div w:id="1521550190">
      <w:bodyDiv w:val="1"/>
      <w:marLeft w:val="0"/>
      <w:marRight w:val="0"/>
      <w:marTop w:val="0"/>
      <w:marBottom w:val="0"/>
      <w:divBdr>
        <w:top w:val="none" w:sz="0" w:space="0" w:color="auto"/>
        <w:left w:val="none" w:sz="0" w:space="0" w:color="auto"/>
        <w:bottom w:val="none" w:sz="0" w:space="0" w:color="auto"/>
        <w:right w:val="none" w:sz="0" w:space="0" w:color="auto"/>
      </w:divBdr>
    </w:div>
    <w:div w:id="1522668004">
      <w:bodyDiv w:val="1"/>
      <w:marLeft w:val="0"/>
      <w:marRight w:val="0"/>
      <w:marTop w:val="0"/>
      <w:marBottom w:val="0"/>
      <w:divBdr>
        <w:top w:val="none" w:sz="0" w:space="0" w:color="auto"/>
        <w:left w:val="none" w:sz="0" w:space="0" w:color="auto"/>
        <w:bottom w:val="none" w:sz="0" w:space="0" w:color="auto"/>
        <w:right w:val="none" w:sz="0" w:space="0" w:color="auto"/>
      </w:divBdr>
    </w:div>
    <w:div w:id="1522740366">
      <w:bodyDiv w:val="1"/>
      <w:marLeft w:val="0"/>
      <w:marRight w:val="0"/>
      <w:marTop w:val="0"/>
      <w:marBottom w:val="0"/>
      <w:divBdr>
        <w:top w:val="none" w:sz="0" w:space="0" w:color="auto"/>
        <w:left w:val="none" w:sz="0" w:space="0" w:color="auto"/>
        <w:bottom w:val="none" w:sz="0" w:space="0" w:color="auto"/>
        <w:right w:val="none" w:sz="0" w:space="0" w:color="auto"/>
      </w:divBdr>
    </w:div>
    <w:div w:id="1523202438">
      <w:bodyDiv w:val="1"/>
      <w:marLeft w:val="0"/>
      <w:marRight w:val="0"/>
      <w:marTop w:val="0"/>
      <w:marBottom w:val="0"/>
      <w:divBdr>
        <w:top w:val="none" w:sz="0" w:space="0" w:color="auto"/>
        <w:left w:val="none" w:sz="0" w:space="0" w:color="auto"/>
        <w:bottom w:val="none" w:sz="0" w:space="0" w:color="auto"/>
        <w:right w:val="none" w:sz="0" w:space="0" w:color="auto"/>
      </w:divBdr>
    </w:div>
    <w:div w:id="1524902728">
      <w:bodyDiv w:val="1"/>
      <w:marLeft w:val="0"/>
      <w:marRight w:val="0"/>
      <w:marTop w:val="0"/>
      <w:marBottom w:val="0"/>
      <w:divBdr>
        <w:top w:val="none" w:sz="0" w:space="0" w:color="auto"/>
        <w:left w:val="none" w:sz="0" w:space="0" w:color="auto"/>
        <w:bottom w:val="none" w:sz="0" w:space="0" w:color="auto"/>
        <w:right w:val="none" w:sz="0" w:space="0" w:color="auto"/>
      </w:divBdr>
    </w:div>
    <w:div w:id="1525945600">
      <w:bodyDiv w:val="1"/>
      <w:marLeft w:val="0"/>
      <w:marRight w:val="0"/>
      <w:marTop w:val="0"/>
      <w:marBottom w:val="0"/>
      <w:divBdr>
        <w:top w:val="none" w:sz="0" w:space="0" w:color="auto"/>
        <w:left w:val="none" w:sz="0" w:space="0" w:color="auto"/>
        <w:bottom w:val="none" w:sz="0" w:space="0" w:color="auto"/>
        <w:right w:val="none" w:sz="0" w:space="0" w:color="auto"/>
      </w:divBdr>
    </w:div>
    <w:div w:id="1526139518">
      <w:bodyDiv w:val="1"/>
      <w:marLeft w:val="0"/>
      <w:marRight w:val="0"/>
      <w:marTop w:val="0"/>
      <w:marBottom w:val="0"/>
      <w:divBdr>
        <w:top w:val="none" w:sz="0" w:space="0" w:color="auto"/>
        <w:left w:val="none" w:sz="0" w:space="0" w:color="auto"/>
        <w:bottom w:val="none" w:sz="0" w:space="0" w:color="auto"/>
        <w:right w:val="none" w:sz="0" w:space="0" w:color="auto"/>
      </w:divBdr>
    </w:div>
    <w:div w:id="1527670287">
      <w:bodyDiv w:val="1"/>
      <w:marLeft w:val="0"/>
      <w:marRight w:val="0"/>
      <w:marTop w:val="0"/>
      <w:marBottom w:val="0"/>
      <w:divBdr>
        <w:top w:val="none" w:sz="0" w:space="0" w:color="auto"/>
        <w:left w:val="none" w:sz="0" w:space="0" w:color="auto"/>
        <w:bottom w:val="none" w:sz="0" w:space="0" w:color="auto"/>
        <w:right w:val="none" w:sz="0" w:space="0" w:color="auto"/>
      </w:divBdr>
    </w:div>
    <w:div w:id="1528103347">
      <w:bodyDiv w:val="1"/>
      <w:marLeft w:val="0"/>
      <w:marRight w:val="0"/>
      <w:marTop w:val="0"/>
      <w:marBottom w:val="0"/>
      <w:divBdr>
        <w:top w:val="none" w:sz="0" w:space="0" w:color="auto"/>
        <w:left w:val="none" w:sz="0" w:space="0" w:color="auto"/>
        <w:bottom w:val="none" w:sz="0" w:space="0" w:color="auto"/>
        <w:right w:val="none" w:sz="0" w:space="0" w:color="auto"/>
      </w:divBdr>
    </w:div>
    <w:div w:id="1528135554">
      <w:bodyDiv w:val="1"/>
      <w:marLeft w:val="0"/>
      <w:marRight w:val="0"/>
      <w:marTop w:val="0"/>
      <w:marBottom w:val="0"/>
      <w:divBdr>
        <w:top w:val="none" w:sz="0" w:space="0" w:color="auto"/>
        <w:left w:val="none" w:sz="0" w:space="0" w:color="auto"/>
        <w:bottom w:val="none" w:sz="0" w:space="0" w:color="auto"/>
        <w:right w:val="none" w:sz="0" w:space="0" w:color="auto"/>
      </w:divBdr>
    </w:div>
    <w:div w:id="1528177012">
      <w:bodyDiv w:val="1"/>
      <w:marLeft w:val="0"/>
      <w:marRight w:val="0"/>
      <w:marTop w:val="0"/>
      <w:marBottom w:val="0"/>
      <w:divBdr>
        <w:top w:val="none" w:sz="0" w:space="0" w:color="auto"/>
        <w:left w:val="none" w:sz="0" w:space="0" w:color="auto"/>
        <w:bottom w:val="none" w:sz="0" w:space="0" w:color="auto"/>
        <w:right w:val="none" w:sz="0" w:space="0" w:color="auto"/>
      </w:divBdr>
    </w:div>
    <w:div w:id="1529753350">
      <w:bodyDiv w:val="1"/>
      <w:marLeft w:val="0"/>
      <w:marRight w:val="0"/>
      <w:marTop w:val="0"/>
      <w:marBottom w:val="0"/>
      <w:divBdr>
        <w:top w:val="none" w:sz="0" w:space="0" w:color="auto"/>
        <w:left w:val="none" w:sz="0" w:space="0" w:color="auto"/>
        <w:bottom w:val="none" w:sz="0" w:space="0" w:color="auto"/>
        <w:right w:val="none" w:sz="0" w:space="0" w:color="auto"/>
      </w:divBdr>
    </w:div>
    <w:div w:id="1529875985">
      <w:bodyDiv w:val="1"/>
      <w:marLeft w:val="0"/>
      <w:marRight w:val="0"/>
      <w:marTop w:val="0"/>
      <w:marBottom w:val="0"/>
      <w:divBdr>
        <w:top w:val="none" w:sz="0" w:space="0" w:color="auto"/>
        <w:left w:val="none" w:sz="0" w:space="0" w:color="auto"/>
        <w:bottom w:val="none" w:sz="0" w:space="0" w:color="auto"/>
        <w:right w:val="none" w:sz="0" w:space="0" w:color="auto"/>
      </w:divBdr>
    </w:div>
    <w:div w:id="1530486803">
      <w:bodyDiv w:val="1"/>
      <w:marLeft w:val="0"/>
      <w:marRight w:val="0"/>
      <w:marTop w:val="0"/>
      <w:marBottom w:val="0"/>
      <w:divBdr>
        <w:top w:val="none" w:sz="0" w:space="0" w:color="auto"/>
        <w:left w:val="none" w:sz="0" w:space="0" w:color="auto"/>
        <w:bottom w:val="none" w:sz="0" w:space="0" w:color="auto"/>
        <w:right w:val="none" w:sz="0" w:space="0" w:color="auto"/>
      </w:divBdr>
    </w:div>
    <w:div w:id="1530683206">
      <w:bodyDiv w:val="1"/>
      <w:marLeft w:val="0"/>
      <w:marRight w:val="0"/>
      <w:marTop w:val="0"/>
      <w:marBottom w:val="0"/>
      <w:divBdr>
        <w:top w:val="none" w:sz="0" w:space="0" w:color="auto"/>
        <w:left w:val="none" w:sz="0" w:space="0" w:color="auto"/>
        <w:bottom w:val="none" w:sz="0" w:space="0" w:color="auto"/>
        <w:right w:val="none" w:sz="0" w:space="0" w:color="auto"/>
      </w:divBdr>
    </w:div>
    <w:div w:id="1533348326">
      <w:bodyDiv w:val="1"/>
      <w:marLeft w:val="0"/>
      <w:marRight w:val="0"/>
      <w:marTop w:val="0"/>
      <w:marBottom w:val="0"/>
      <w:divBdr>
        <w:top w:val="none" w:sz="0" w:space="0" w:color="auto"/>
        <w:left w:val="none" w:sz="0" w:space="0" w:color="auto"/>
        <w:bottom w:val="none" w:sz="0" w:space="0" w:color="auto"/>
        <w:right w:val="none" w:sz="0" w:space="0" w:color="auto"/>
      </w:divBdr>
    </w:div>
    <w:div w:id="1533761483">
      <w:bodyDiv w:val="1"/>
      <w:marLeft w:val="0"/>
      <w:marRight w:val="0"/>
      <w:marTop w:val="0"/>
      <w:marBottom w:val="0"/>
      <w:divBdr>
        <w:top w:val="none" w:sz="0" w:space="0" w:color="auto"/>
        <w:left w:val="none" w:sz="0" w:space="0" w:color="auto"/>
        <w:bottom w:val="none" w:sz="0" w:space="0" w:color="auto"/>
        <w:right w:val="none" w:sz="0" w:space="0" w:color="auto"/>
      </w:divBdr>
    </w:div>
    <w:div w:id="1534269906">
      <w:bodyDiv w:val="1"/>
      <w:marLeft w:val="0"/>
      <w:marRight w:val="0"/>
      <w:marTop w:val="0"/>
      <w:marBottom w:val="0"/>
      <w:divBdr>
        <w:top w:val="none" w:sz="0" w:space="0" w:color="auto"/>
        <w:left w:val="none" w:sz="0" w:space="0" w:color="auto"/>
        <w:bottom w:val="none" w:sz="0" w:space="0" w:color="auto"/>
        <w:right w:val="none" w:sz="0" w:space="0" w:color="auto"/>
      </w:divBdr>
    </w:div>
    <w:div w:id="1534610128">
      <w:bodyDiv w:val="1"/>
      <w:marLeft w:val="0"/>
      <w:marRight w:val="0"/>
      <w:marTop w:val="0"/>
      <w:marBottom w:val="0"/>
      <w:divBdr>
        <w:top w:val="none" w:sz="0" w:space="0" w:color="auto"/>
        <w:left w:val="none" w:sz="0" w:space="0" w:color="auto"/>
        <w:bottom w:val="none" w:sz="0" w:space="0" w:color="auto"/>
        <w:right w:val="none" w:sz="0" w:space="0" w:color="auto"/>
      </w:divBdr>
    </w:div>
    <w:div w:id="1539077182">
      <w:bodyDiv w:val="1"/>
      <w:marLeft w:val="0"/>
      <w:marRight w:val="0"/>
      <w:marTop w:val="0"/>
      <w:marBottom w:val="0"/>
      <w:divBdr>
        <w:top w:val="none" w:sz="0" w:space="0" w:color="auto"/>
        <w:left w:val="none" w:sz="0" w:space="0" w:color="auto"/>
        <w:bottom w:val="none" w:sz="0" w:space="0" w:color="auto"/>
        <w:right w:val="none" w:sz="0" w:space="0" w:color="auto"/>
      </w:divBdr>
    </w:div>
    <w:div w:id="1541088188">
      <w:bodyDiv w:val="1"/>
      <w:marLeft w:val="0"/>
      <w:marRight w:val="0"/>
      <w:marTop w:val="0"/>
      <w:marBottom w:val="0"/>
      <w:divBdr>
        <w:top w:val="none" w:sz="0" w:space="0" w:color="auto"/>
        <w:left w:val="none" w:sz="0" w:space="0" w:color="auto"/>
        <w:bottom w:val="none" w:sz="0" w:space="0" w:color="auto"/>
        <w:right w:val="none" w:sz="0" w:space="0" w:color="auto"/>
      </w:divBdr>
    </w:div>
    <w:div w:id="1543051023">
      <w:bodyDiv w:val="1"/>
      <w:marLeft w:val="0"/>
      <w:marRight w:val="0"/>
      <w:marTop w:val="0"/>
      <w:marBottom w:val="0"/>
      <w:divBdr>
        <w:top w:val="none" w:sz="0" w:space="0" w:color="auto"/>
        <w:left w:val="none" w:sz="0" w:space="0" w:color="auto"/>
        <w:bottom w:val="none" w:sz="0" w:space="0" w:color="auto"/>
        <w:right w:val="none" w:sz="0" w:space="0" w:color="auto"/>
      </w:divBdr>
    </w:div>
    <w:div w:id="1543781692">
      <w:bodyDiv w:val="1"/>
      <w:marLeft w:val="0"/>
      <w:marRight w:val="0"/>
      <w:marTop w:val="0"/>
      <w:marBottom w:val="0"/>
      <w:divBdr>
        <w:top w:val="none" w:sz="0" w:space="0" w:color="auto"/>
        <w:left w:val="none" w:sz="0" w:space="0" w:color="auto"/>
        <w:bottom w:val="none" w:sz="0" w:space="0" w:color="auto"/>
        <w:right w:val="none" w:sz="0" w:space="0" w:color="auto"/>
      </w:divBdr>
    </w:div>
    <w:div w:id="1545753489">
      <w:bodyDiv w:val="1"/>
      <w:marLeft w:val="0"/>
      <w:marRight w:val="0"/>
      <w:marTop w:val="0"/>
      <w:marBottom w:val="0"/>
      <w:divBdr>
        <w:top w:val="none" w:sz="0" w:space="0" w:color="auto"/>
        <w:left w:val="none" w:sz="0" w:space="0" w:color="auto"/>
        <w:bottom w:val="none" w:sz="0" w:space="0" w:color="auto"/>
        <w:right w:val="none" w:sz="0" w:space="0" w:color="auto"/>
      </w:divBdr>
    </w:div>
    <w:div w:id="1547790965">
      <w:bodyDiv w:val="1"/>
      <w:marLeft w:val="0"/>
      <w:marRight w:val="0"/>
      <w:marTop w:val="0"/>
      <w:marBottom w:val="0"/>
      <w:divBdr>
        <w:top w:val="none" w:sz="0" w:space="0" w:color="auto"/>
        <w:left w:val="none" w:sz="0" w:space="0" w:color="auto"/>
        <w:bottom w:val="none" w:sz="0" w:space="0" w:color="auto"/>
        <w:right w:val="none" w:sz="0" w:space="0" w:color="auto"/>
      </w:divBdr>
    </w:div>
    <w:div w:id="1547991392">
      <w:bodyDiv w:val="1"/>
      <w:marLeft w:val="0"/>
      <w:marRight w:val="0"/>
      <w:marTop w:val="0"/>
      <w:marBottom w:val="0"/>
      <w:divBdr>
        <w:top w:val="none" w:sz="0" w:space="0" w:color="auto"/>
        <w:left w:val="none" w:sz="0" w:space="0" w:color="auto"/>
        <w:bottom w:val="none" w:sz="0" w:space="0" w:color="auto"/>
        <w:right w:val="none" w:sz="0" w:space="0" w:color="auto"/>
      </w:divBdr>
    </w:div>
    <w:div w:id="1550341477">
      <w:bodyDiv w:val="1"/>
      <w:marLeft w:val="0"/>
      <w:marRight w:val="0"/>
      <w:marTop w:val="0"/>
      <w:marBottom w:val="0"/>
      <w:divBdr>
        <w:top w:val="none" w:sz="0" w:space="0" w:color="auto"/>
        <w:left w:val="none" w:sz="0" w:space="0" w:color="auto"/>
        <w:bottom w:val="none" w:sz="0" w:space="0" w:color="auto"/>
        <w:right w:val="none" w:sz="0" w:space="0" w:color="auto"/>
      </w:divBdr>
    </w:div>
    <w:div w:id="1550458729">
      <w:bodyDiv w:val="1"/>
      <w:marLeft w:val="0"/>
      <w:marRight w:val="0"/>
      <w:marTop w:val="0"/>
      <w:marBottom w:val="0"/>
      <w:divBdr>
        <w:top w:val="none" w:sz="0" w:space="0" w:color="auto"/>
        <w:left w:val="none" w:sz="0" w:space="0" w:color="auto"/>
        <w:bottom w:val="none" w:sz="0" w:space="0" w:color="auto"/>
        <w:right w:val="none" w:sz="0" w:space="0" w:color="auto"/>
      </w:divBdr>
    </w:div>
    <w:div w:id="1555240385">
      <w:bodyDiv w:val="1"/>
      <w:marLeft w:val="0"/>
      <w:marRight w:val="0"/>
      <w:marTop w:val="0"/>
      <w:marBottom w:val="0"/>
      <w:divBdr>
        <w:top w:val="none" w:sz="0" w:space="0" w:color="auto"/>
        <w:left w:val="none" w:sz="0" w:space="0" w:color="auto"/>
        <w:bottom w:val="none" w:sz="0" w:space="0" w:color="auto"/>
        <w:right w:val="none" w:sz="0" w:space="0" w:color="auto"/>
      </w:divBdr>
    </w:div>
    <w:div w:id="1559045955">
      <w:bodyDiv w:val="1"/>
      <w:marLeft w:val="0"/>
      <w:marRight w:val="0"/>
      <w:marTop w:val="0"/>
      <w:marBottom w:val="0"/>
      <w:divBdr>
        <w:top w:val="none" w:sz="0" w:space="0" w:color="auto"/>
        <w:left w:val="none" w:sz="0" w:space="0" w:color="auto"/>
        <w:bottom w:val="none" w:sz="0" w:space="0" w:color="auto"/>
        <w:right w:val="none" w:sz="0" w:space="0" w:color="auto"/>
      </w:divBdr>
    </w:div>
    <w:div w:id="1561673317">
      <w:bodyDiv w:val="1"/>
      <w:marLeft w:val="0"/>
      <w:marRight w:val="0"/>
      <w:marTop w:val="0"/>
      <w:marBottom w:val="0"/>
      <w:divBdr>
        <w:top w:val="none" w:sz="0" w:space="0" w:color="auto"/>
        <w:left w:val="none" w:sz="0" w:space="0" w:color="auto"/>
        <w:bottom w:val="none" w:sz="0" w:space="0" w:color="auto"/>
        <w:right w:val="none" w:sz="0" w:space="0" w:color="auto"/>
      </w:divBdr>
    </w:div>
    <w:div w:id="1564102773">
      <w:bodyDiv w:val="1"/>
      <w:marLeft w:val="0"/>
      <w:marRight w:val="0"/>
      <w:marTop w:val="0"/>
      <w:marBottom w:val="0"/>
      <w:divBdr>
        <w:top w:val="none" w:sz="0" w:space="0" w:color="auto"/>
        <w:left w:val="none" w:sz="0" w:space="0" w:color="auto"/>
        <w:bottom w:val="none" w:sz="0" w:space="0" w:color="auto"/>
        <w:right w:val="none" w:sz="0" w:space="0" w:color="auto"/>
      </w:divBdr>
    </w:div>
    <w:div w:id="1564560932">
      <w:bodyDiv w:val="1"/>
      <w:marLeft w:val="0"/>
      <w:marRight w:val="0"/>
      <w:marTop w:val="0"/>
      <w:marBottom w:val="0"/>
      <w:divBdr>
        <w:top w:val="none" w:sz="0" w:space="0" w:color="auto"/>
        <w:left w:val="none" w:sz="0" w:space="0" w:color="auto"/>
        <w:bottom w:val="none" w:sz="0" w:space="0" w:color="auto"/>
        <w:right w:val="none" w:sz="0" w:space="0" w:color="auto"/>
      </w:divBdr>
    </w:div>
    <w:div w:id="1565217091">
      <w:bodyDiv w:val="1"/>
      <w:marLeft w:val="0"/>
      <w:marRight w:val="0"/>
      <w:marTop w:val="0"/>
      <w:marBottom w:val="0"/>
      <w:divBdr>
        <w:top w:val="none" w:sz="0" w:space="0" w:color="auto"/>
        <w:left w:val="none" w:sz="0" w:space="0" w:color="auto"/>
        <w:bottom w:val="none" w:sz="0" w:space="0" w:color="auto"/>
        <w:right w:val="none" w:sz="0" w:space="0" w:color="auto"/>
      </w:divBdr>
    </w:div>
    <w:div w:id="1569879546">
      <w:bodyDiv w:val="1"/>
      <w:marLeft w:val="0"/>
      <w:marRight w:val="0"/>
      <w:marTop w:val="0"/>
      <w:marBottom w:val="0"/>
      <w:divBdr>
        <w:top w:val="none" w:sz="0" w:space="0" w:color="auto"/>
        <w:left w:val="none" w:sz="0" w:space="0" w:color="auto"/>
        <w:bottom w:val="none" w:sz="0" w:space="0" w:color="auto"/>
        <w:right w:val="none" w:sz="0" w:space="0" w:color="auto"/>
      </w:divBdr>
    </w:div>
    <w:div w:id="1570001773">
      <w:bodyDiv w:val="1"/>
      <w:marLeft w:val="0"/>
      <w:marRight w:val="0"/>
      <w:marTop w:val="0"/>
      <w:marBottom w:val="0"/>
      <w:divBdr>
        <w:top w:val="none" w:sz="0" w:space="0" w:color="auto"/>
        <w:left w:val="none" w:sz="0" w:space="0" w:color="auto"/>
        <w:bottom w:val="none" w:sz="0" w:space="0" w:color="auto"/>
        <w:right w:val="none" w:sz="0" w:space="0" w:color="auto"/>
      </w:divBdr>
    </w:div>
    <w:div w:id="1570309601">
      <w:bodyDiv w:val="1"/>
      <w:marLeft w:val="0"/>
      <w:marRight w:val="0"/>
      <w:marTop w:val="0"/>
      <w:marBottom w:val="0"/>
      <w:divBdr>
        <w:top w:val="none" w:sz="0" w:space="0" w:color="auto"/>
        <w:left w:val="none" w:sz="0" w:space="0" w:color="auto"/>
        <w:bottom w:val="none" w:sz="0" w:space="0" w:color="auto"/>
        <w:right w:val="none" w:sz="0" w:space="0" w:color="auto"/>
      </w:divBdr>
    </w:div>
    <w:div w:id="1570310488">
      <w:bodyDiv w:val="1"/>
      <w:marLeft w:val="0"/>
      <w:marRight w:val="0"/>
      <w:marTop w:val="0"/>
      <w:marBottom w:val="0"/>
      <w:divBdr>
        <w:top w:val="none" w:sz="0" w:space="0" w:color="auto"/>
        <w:left w:val="none" w:sz="0" w:space="0" w:color="auto"/>
        <w:bottom w:val="none" w:sz="0" w:space="0" w:color="auto"/>
        <w:right w:val="none" w:sz="0" w:space="0" w:color="auto"/>
      </w:divBdr>
    </w:div>
    <w:div w:id="1573656372">
      <w:bodyDiv w:val="1"/>
      <w:marLeft w:val="0"/>
      <w:marRight w:val="0"/>
      <w:marTop w:val="0"/>
      <w:marBottom w:val="0"/>
      <w:divBdr>
        <w:top w:val="none" w:sz="0" w:space="0" w:color="auto"/>
        <w:left w:val="none" w:sz="0" w:space="0" w:color="auto"/>
        <w:bottom w:val="none" w:sz="0" w:space="0" w:color="auto"/>
        <w:right w:val="none" w:sz="0" w:space="0" w:color="auto"/>
      </w:divBdr>
    </w:div>
    <w:div w:id="1575158978">
      <w:bodyDiv w:val="1"/>
      <w:marLeft w:val="0"/>
      <w:marRight w:val="0"/>
      <w:marTop w:val="0"/>
      <w:marBottom w:val="0"/>
      <w:divBdr>
        <w:top w:val="none" w:sz="0" w:space="0" w:color="auto"/>
        <w:left w:val="none" w:sz="0" w:space="0" w:color="auto"/>
        <w:bottom w:val="none" w:sz="0" w:space="0" w:color="auto"/>
        <w:right w:val="none" w:sz="0" w:space="0" w:color="auto"/>
      </w:divBdr>
    </w:div>
    <w:div w:id="1575432402">
      <w:bodyDiv w:val="1"/>
      <w:marLeft w:val="0"/>
      <w:marRight w:val="0"/>
      <w:marTop w:val="0"/>
      <w:marBottom w:val="0"/>
      <w:divBdr>
        <w:top w:val="none" w:sz="0" w:space="0" w:color="auto"/>
        <w:left w:val="none" w:sz="0" w:space="0" w:color="auto"/>
        <w:bottom w:val="none" w:sz="0" w:space="0" w:color="auto"/>
        <w:right w:val="none" w:sz="0" w:space="0" w:color="auto"/>
      </w:divBdr>
    </w:div>
    <w:div w:id="1578055181">
      <w:bodyDiv w:val="1"/>
      <w:marLeft w:val="0"/>
      <w:marRight w:val="0"/>
      <w:marTop w:val="0"/>
      <w:marBottom w:val="0"/>
      <w:divBdr>
        <w:top w:val="none" w:sz="0" w:space="0" w:color="auto"/>
        <w:left w:val="none" w:sz="0" w:space="0" w:color="auto"/>
        <w:bottom w:val="none" w:sz="0" w:space="0" w:color="auto"/>
        <w:right w:val="none" w:sz="0" w:space="0" w:color="auto"/>
      </w:divBdr>
    </w:div>
    <w:div w:id="1579366651">
      <w:bodyDiv w:val="1"/>
      <w:marLeft w:val="0"/>
      <w:marRight w:val="0"/>
      <w:marTop w:val="0"/>
      <w:marBottom w:val="0"/>
      <w:divBdr>
        <w:top w:val="none" w:sz="0" w:space="0" w:color="auto"/>
        <w:left w:val="none" w:sz="0" w:space="0" w:color="auto"/>
        <w:bottom w:val="none" w:sz="0" w:space="0" w:color="auto"/>
        <w:right w:val="none" w:sz="0" w:space="0" w:color="auto"/>
      </w:divBdr>
    </w:div>
    <w:div w:id="1579823240">
      <w:bodyDiv w:val="1"/>
      <w:marLeft w:val="0"/>
      <w:marRight w:val="0"/>
      <w:marTop w:val="0"/>
      <w:marBottom w:val="0"/>
      <w:divBdr>
        <w:top w:val="none" w:sz="0" w:space="0" w:color="auto"/>
        <w:left w:val="none" w:sz="0" w:space="0" w:color="auto"/>
        <w:bottom w:val="none" w:sz="0" w:space="0" w:color="auto"/>
        <w:right w:val="none" w:sz="0" w:space="0" w:color="auto"/>
      </w:divBdr>
    </w:div>
    <w:div w:id="1580216723">
      <w:bodyDiv w:val="1"/>
      <w:marLeft w:val="0"/>
      <w:marRight w:val="0"/>
      <w:marTop w:val="0"/>
      <w:marBottom w:val="0"/>
      <w:divBdr>
        <w:top w:val="none" w:sz="0" w:space="0" w:color="auto"/>
        <w:left w:val="none" w:sz="0" w:space="0" w:color="auto"/>
        <w:bottom w:val="none" w:sz="0" w:space="0" w:color="auto"/>
        <w:right w:val="none" w:sz="0" w:space="0" w:color="auto"/>
      </w:divBdr>
    </w:div>
    <w:div w:id="1580406647">
      <w:bodyDiv w:val="1"/>
      <w:marLeft w:val="0"/>
      <w:marRight w:val="0"/>
      <w:marTop w:val="0"/>
      <w:marBottom w:val="0"/>
      <w:divBdr>
        <w:top w:val="none" w:sz="0" w:space="0" w:color="auto"/>
        <w:left w:val="none" w:sz="0" w:space="0" w:color="auto"/>
        <w:bottom w:val="none" w:sz="0" w:space="0" w:color="auto"/>
        <w:right w:val="none" w:sz="0" w:space="0" w:color="auto"/>
      </w:divBdr>
    </w:div>
    <w:div w:id="1580553378">
      <w:bodyDiv w:val="1"/>
      <w:marLeft w:val="0"/>
      <w:marRight w:val="0"/>
      <w:marTop w:val="0"/>
      <w:marBottom w:val="0"/>
      <w:divBdr>
        <w:top w:val="none" w:sz="0" w:space="0" w:color="auto"/>
        <w:left w:val="none" w:sz="0" w:space="0" w:color="auto"/>
        <w:bottom w:val="none" w:sz="0" w:space="0" w:color="auto"/>
        <w:right w:val="none" w:sz="0" w:space="0" w:color="auto"/>
      </w:divBdr>
    </w:div>
    <w:div w:id="1581208299">
      <w:bodyDiv w:val="1"/>
      <w:marLeft w:val="0"/>
      <w:marRight w:val="0"/>
      <w:marTop w:val="0"/>
      <w:marBottom w:val="0"/>
      <w:divBdr>
        <w:top w:val="none" w:sz="0" w:space="0" w:color="auto"/>
        <w:left w:val="none" w:sz="0" w:space="0" w:color="auto"/>
        <w:bottom w:val="none" w:sz="0" w:space="0" w:color="auto"/>
        <w:right w:val="none" w:sz="0" w:space="0" w:color="auto"/>
      </w:divBdr>
    </w:div>
    <w:div w:id="1582136051">
      <w:bodyDiv w:val="1"/>
      <w:marLeft w:val="0"/>
      <w:marRight w:val="0"/>
      <w:marTop w:val="0"/>
      <w:marBottom w:val="0"/>
      <w:divBdr>
        <w:top w:val="none" w:sz="0" w:space="0" w:color="auto"/>
        <w:left w:val="none" w:sz="0" w:space="0" w:color="auto"/>
        <w:bottom w:val="none" w:sz="0" w:space="0" w:color="auto"/>
        <w:right w:val="none" w:sz="0" w:space="0" w:color="auto"/>
      </w:divBdr>
    </w:div>
    <w:div w:id="1584291633">
      <w:bodyDiv w:val="1"/>
      <w:marLeft w:val="0"/>
      <w:marRight w:val="0"/>
      <w:marTop w:val="0"/>
      <w:marBottom w:val="0"/>
      <w:divBdr>
        <w:top w:val="none" w:sz="0" w:space="0" w:color="auto"/>
        <w:left w:val="none" w:sz="0" w:space="0" w:color="auto"/>
        <w:bottom w:val="none" w:sz="0" w:space="0" w:color="auto"/>
        <w:right w:val="none" w:sz="0" w:space="0" w:color="auto"/>
      </w:divBdr>
    </w:div>
    <w:div w:id="1587104991">
      <w:bodyDiv w:val="1"/>
      <w:marLeft w:val="0"/>
      <w:marRight w:val="0"/>
      <w:marTop w:val="0"/>
      <w:marBottom w:val="0"/>
      <w:divBdr>
        <w:top w:val="none" w:sz="0" w:space="0" w:color="auto"/>
        <w:left w:val="none" w:sz="0" w:space="0" w:color="auto"/>
        <w:bottom w:val="none" w:sz="0" w:space="0" w:color="auto"/>
        <w:right w:val="none" w:sz="0" w:space="0" w:color="auto"/>
      </w:divBdr>
    </w:div>
    <w:div w:id="1587685772">
      <w:bodyDiv w:val="1"/>
      <w:marLeft w:val="0"/>
      <w:marRight w:val="0"/>
      <w:marTop w:val="0"/>
      <w:marBottom w:val="0"/>
      <w:divBdr>
        <w:top w:val="none" w:sz="0" w:space="0" w:color="auto"/>
        <w:left w:val="none" w:sz="0" w:space="0" w:color="auto"/>
        <w:bottom w:val="none" w:sz="0" w:space="0" w:color="auto"/>
        <w:right w:val="none" w:sz="0" w:space="0" w:color="auto"/>
      </w:divBdr>
    </w:div>
    <w:div w:id="1590233031">
      <w:bodyDiv w:val="1"/>
      <w:marLeft w:val="0"/>
      <w:marRight w:val="0"/>
      <w:marTop w:val="0"/>
      <w:marBottom w:val="0"/>
      <w:divBdr>
        <w:top w:val="none" w:sz="0" w:space="0" w:color="auto"/>
        <w:left w:val="none" w:sz="0" w:space="0" w:color="auto"/>
        <w:bottom w:val="none" w:sz="0" w:space="0" w:color="auto"/>
        <w:right w:val="none" w:sz="0" w:space="0" w:color="auto"/>
      </w:divBdr>
    </w:div>
    <w:div w:id="1591045606">
      <w:bodyDiv w:val="1"/>
      <w:marLeft w:val="0"/>
      <w:marRight w:val="0"/>
      <w:marTop w:val="0"/>
      <w:marBottom w:val="0"/>
      <w:divBdr>
        <w:top w:val="none" w:sz="0" w:space="0" w:color="auto"/>
        <w:left w:val="none" w:sz="0" w:space="0" w:color="auto"/>
        <w:bottom w:val="none" w:sz="0" w:space="0" w:color="auto"/>
        <w:right w:val="none" w:sz="0" w:space="0" w:color="auto"/>
      </w:divBdr>
    </w:div>
    <w:div w:id="1591352625">
      <w:bodyDiv w:val="1"/>
      <w:marLeft w:val="0"/>
      <w:marRight w:val="0"/>
      <w:marTop w:val="0"/>
      <w:marBottom w:val="0"/>
      <w:divBdr>
        <w:top w:val="none" w:sz="0" w:space="0" w:color="auto"/>
        <w:left w:val="none" w:sz="0" w:space="0" w:color="auto"/>
        <w:bottom w:val="none" w:sz="0" w:space="0" w:color="auto"/>
        <w:right w:val="none" w:sz="0" w:space="0" w:color="auto"/>
      </w:divBdr>
    </w:div>
    <w:div w:id="1593584993">
      <w:bodyDiv w:val="1"/>
      <w:marLeft w:val="0"/>
      <w:marRight w:val="0"/>
      <w:marTop w:val="0"/>
      <w:marBottom w:val="0"/>
      <w:divBdr>
        <w:top w:val="none" w:sz="0" w:space="0" w:color="auto"/>
        <w:left w:val="none" w:sz="0" w:space="0" w:color="auto"/>
        <w:bottom w:val="none" w:sz="0" w:space="0" w:color="auto"/>
        <w:right w:val="none" w:sz="0" w:space="0" w:color="auto"/>
      </w:divBdr>
    </w:div>
    <w:div w:id="1595356142">
      <w:bodyDiv w:val="1"/>
      <w:marLeft w:val="0"/>
      <w:marRight w:val="0"/>
      <w:marTop w:val="0"/>
      <w:marBottom w:val="0"/>
      <w:divBdr>
        <w:top w:val="none" w:sz="0" w:space="0" w:color="auto"/>
        <w:left w:val="none" w:sz="0" w:space="0" w:color="auto"/>
        <w:bottom w:val="none" w:sz="0" w:space="0" w:color="auto"/>
        <w:right w:val="none" w:sz="0" w:space="0" w:color="auto"/>
      </w:divBdr>
    </w:div>
    <w:div w:id="1596863630">
      <w:bodyDiv w:val="1"/>
      <w:marLeft w:val="0"/>
      <w:marRight w:val="0"/>
      <w:marTop w:val="0"/>
      <w:marBottom w:val="0"/>
      <w:divBdr>
        <w:top w:val="none" w:sz="0" w:space="0" w:color="auto"/>
        <w:left w:val="none" w:sz="0" w:space="0" w:color="auto"/>
        <w:bottom w:val="none" w:sz="0" w:space="0" w:color="auto"/>
        <w:right w:val="none" w:sz="0" w:space="0" w:color="auto"/>
      </w:divBdr>
    </w:div>
    <w:div w:id="1597589800">
      <w:bodyDiv w:val="1"/>
      <w:marLeft w:val="0"/>
      <w:marRight w:val="0"/>
      <w:marTop w:val="0"/>
      <w:marBottom w:val="0"/>
      <w:divBdr>
        <w:top w:val="none" w:sz="0" w:space="0" w:color="auto"/>
        <w:left w:val="none" w:sz="0" w:space="0" w:color="auto"/>
        <w:bottom w:val="none" w:sz="0" w:space="0" w:color="auto"/>
        <w:right w:val="none" w:sz="0" w:space="0" w:color="auto"/>
      </w:divBdr>
    </w:div>
    <w:div w:id="1599488918">
      <w:bodyDiv w:val="1"/>
      <w:marLeft w:val="0"/>
      <w:marRight w:val="0"/>
      <w:marTop w:val="0"/>
      <w:marBottom w:val="0"/>
      <w:divBdr>
        <w:top w:val="none" w:sz="0" w:space="0" w:color="auto"/>
        <w:left w:val="none" w:sz="0" w:space="0" w:color="auto"/>
        <w:bottom w:val="none" w:sz="0" w:space="0" w:color="auto"/>
        <w:right w:val="none" w:sz="0" w:space="0" w:color="auto"/>
      </w:divBdr>
    </w:div>
    <w:div w:id="1601833131">
      <w:bodyDiv w:val="1"/>
      <w:marLeft w:val="0"/>
      <w:marRight w:val="0"/>
      <w:marTop w:val="0"/>
      <w:marBottom w:val="0"/>
      <w:divBdr>
        <w:top w:val="none" w:sz="0" w:space="0" w:color="auto"/>
        <w:left w:val="none" w:sz="0" w:space="0" w:color="auto"/>
        <w:bottom w:val="none" w:sz="0" w:space="0" w:color="auto"/>
        <w:right w:val="none" w:sz="0" w:space="0" w:color="auto"/>
      </w:divBdr>
    </w:div>
    <w:div w:id="1602182438">
      <w:bodyDiv w:val="1"/>
      <w:marLeft w:val="0"/>
      <w:marRight w:val="0"/>
      <w:marTop w:val="0"/>
      <w:marBottom w:val="0"/>
      <w:divBdr>
        <w:top w:val="none" w:sz="0" w:space="0" w:color="auto"/>
        <w:left w:val="none" w:sz="0" w:space="0" w:color="auto"/>
        <w:bottom w:val="none" w:sz="0" w:space="0" w:color="auto"/>
        <w:right w:val="none" w:sz="0" w:space="0" w:color="auto"/>
      </w:divBdr>
    </w:div>
    <w:div w:id="1602565167">
      <w:bodyDiv w:val="1"/>
      <w:marLeft w:val="0"/>
      <w:marRight w:val="0"/>
      <w:marTop w:val="0"/>
      <w:marBottom w:val="0"/>
      <w:divBdr>
        <w:top w:val="none" w:sz="0" w:space="0" w:color="auto"/>
        <w:left w:val="none" w:sz="0" w:space="0" w:color="auto"/>
        <w:bottom w:val="none" w:sz="0" w:space="0" w:color="auto"/>
        <w:right w:val="none" w:sz="0" w:space="0" w:color="auto"/>
      </w:divBdr>
    </w:div>
    <w:div w:id="1603487815">
      <w:bodyDiv w:val="1"/>
      <w:marLeft w:val="0"/>
      <w:marRight w:val="0"/>
      <w:marTop w:val="0"/>
      <w:marBottom w:val="0"/>
      <w:divBdr>
        <w:top w:val="none" w:sz="0" w:space="0" w:color="auto"/>
        <w:left w:val="none" w:sz="0" w:space="0" w:color="auto"/>
        <w:bottom w:val="none" w:sz="0" w:space="0" w:color="auto"/>
        <w:right w:val="none" w:sz="0" w:space="0" w:color="auto"/>
      </w:divBdr>
    </w:div>
    <w:div w:id="1603949966">
      <w:bodyDiv w:val="1"/>
      <w:marLeft w:val="0"/>
      <w:marRight w:val="0"/>
      <w:marTop w:val="0"/>
      <w:marBottom w:val="0"/>
      <w:divBdr>
        <w:top w:val="none" w:sz="0" w:space="0" w:color="auto"/>
        <w:left w:val="none" w:sz="0" w:space="0" w:color="auto"/>
        <w:bottom w:val="none" w:sz="0" w:space="0" w:color="auto"/>
        <w:right w:val="none" w:sz="0" w:space="0" w:color="auto"/>
      </w:divBdr>
    </w:div>
    <w:div w:id="1609851109">
      <w:bodyDiv w:val="1"/>
      <w:marLeft w:val="0"/>
      <w:marRight w:val="0"/>
      <w:marTop w:val="0"/>
      <w:marBottom w:val="0"/>
      <w:divBdr>
        <w:top w:val="none" w:sz="0" w:space="0" w:color="auto"/>
        <w:left w:val="none" w:sz="0" w:space="0" w:color="auto"/>
        <w:bottom w:val="none" w:sz="0" w:space="0" w:color="auto"/>
        <w:right w:val="none" w:sz="0" w:space="0" w:color="auto"/>
      </w:divBdr>
    </w:div>
    <w:div w:id="1610119695">
      <w:bodyDiv w:val="1"/>
      <w:marLeft w:val="0"/>
      <w:marRight w:val="0"/>
      <w:marTop w:val="0"/>
      <w:marBottom w:val="0"/>
      <w:divBdr>
        <w:top w:val="none" w:sz="0" w:space="0" w:color="auto"/>
        <w:left w:val="none" w:sz="0" w:space="0" w:color="auto"/>
        <w:bottom w:val="none" w:sz="0" w:space="0" w:color="auto"/>
        <w:right w:val="none" w:sz="0" w:space="0" w:color="auto"/>
      </w:divBdr>
    </w:div>
    <w:div w:id="1610431930">
      <w:bodyDiv w:val="1"/>
      <w:marLeft w:val="0"/>
      <w:marRight w:val="0"/>
      <w:marTop w:val="0"/>
      <w:marBottom w:val="0"/>
      <w:divBdr>
        <w:top w:val="none" w:sz="0" w:space="0" w:color="auto"/>
        <w:left w:val="none" w:sz="0" w:space="0" w:color="auto"/>
        <w:bottom w:val="none" w:sz="0" w:space="0" w:color="auto"/>
        <w:right w:val="none" w:sz="0" w:space="0" w:color="auto"/>
      </w:divBdr>
    </w:div>
    <w:div w:id="1611356215">
      <w:bodyDiv w:val="1"/>
      <w:marLeft w:val="0"/>
      <w:marRight w:val="0"/>
      <w:marTop w:val="0"/>
      <w:marBottom w:val="0"/>
      <w:divBdr>
        <w:top w:val="none" w:sz="0" w:space="0" w:color="auto"/>
        <w:left w:val="none" w:sz="0" w:space="0" w:color="auto"/>
        <w:bottom w:val="none" w:sz="0" w:space="0" w:color="auto"/>
        <w:right w:val="none" w:sz="0" w:space="0" w:color="auto"/>
      </w:divBdr>
    </w:div>
    <w:div w:id="1611476963">
      <w:bodyDiv w:val="1"/>
      <w:marLeft w:val="0"/>
      <w:marRight w:val="0"/>
      <w:marTop w:val="0"/>
      <w:marBottom w:val="0"/>
      <w:divBdr>
        <w:top w:val="none" w:sz="0" w:space="0" w:color="auto"/>
        <w:left w:val="none" w:sz="0" w:space="0" w:color="auto"/>
        <w:bottom w:val="none" w:sz="0" w:space="0" w:color="auto"/>
        <w:right w:val="none" w:sz="0" w:space="0" w:color="auto"/>
      </w:divBdr>
    </w:div>
    <w:div w:id="1613434727">
      <w:bodyDiv w:val="1"/>
      <w:marLeft w:val="0"/>
      <w:marRight w:val="0"/>
      <w:marTop w:val="0"/>
      <w:marBottom w:val="0"/>
      <w:divBdr>
        <w:top w:val="none" w:sz="0" w:space="0" w:color="auto"/>
        <w:left w:val="none" w:sz="0" w:space="0" w:color="auto"/>
        <w:bottom w:val="none" w:sz="0" w:space="0" w:color="auto"/>
        <w:right w:val="none" w:sz="0" w:space="0" w:color="auto"/>
      </w:divBdr>
    </w:div>
    <w:div w:id="1613897778">
      <w:bodyDiv w:val="1"/>
      <w:marLeft w:val="0"/>
      <w:marRight w:val="0"/>
      <w:marTop w:val="0"/>
      <w:marBottom w:val="0"/>
      <w:divBdr>
        <w:top w:val="none" w:sz="0" w:space="0" w:color="auto"/>
        <w:left w:val="none" w:sz="0" w:space="0" w:color="auto"/>
        <w:bottom w:val="none" w:sz="0" w:space="0" w:color="auto"/>
        <w:right w:val="none" w:sz="0" w:space="0" w:color="auto"/>
      </w:divBdr>
    </w:div>
    <w:div w:id="1614633681">
      <w:bodyDiv w:val="1"/>
      <w:marLeft w:val="0"/>
      <w:marRight w:val="0"/>
      <w:marTop w:val="0"/>
      <w:marBottom w:val="0"/>
      <w:divBdr>
        <w:top w:val="none" w:sz="0" w:space="0" w:color="auto"/>
        <w:left w:val="none" w:sz="0" w:space="0" w:color="auto"/>
        <w:bottom w:val="none" w:sz="0" w:space="0" w:color="auto"/>
        <w:right w:val="none" w:sz="0" w:space="0" w:color="auto"/>
      </w:divBdr>
    </w:div>
    <w:div w:id="1616907040">
      <w:bodyDiv w:val="1"/>
      <w:marLeft w:val="0"/>
      <w:marRight w:val="0"/>
      <w:marTop w:val="0"/>
      <w:marBottom w:val="0"/>
      <w:divBdr>
        <w:top w:val="none" w:sz="0" w:space="0" w:color="auto"/>
        <w:left w:val="none" w:sz="0" w:space="0" w:color="auto"/>
        <w:bottom w:val="none" w:sz="0" w:space="0" w:color="auto"/>
        <w:right w:val="none" w:sz="0" w:space="0" w:color="auto"/>
      </w:divBdr>
    </w:div>
    <w:div w:id="1624462269">
      <w:bodyDiv w:val="1"/>
      <w:marLeft w:val="0"/>
      <w:marRight w:val="0"/>
      <w:marTop w:val="0"/>
      <w:marBottom w:val="0"/>
      <w:divBdr>
        <w:top w:val="none" w:sz="0" w:space="0" w:color="auto"/>
        <w:left w:val="none" w:sz="0" w:space="0" w:color="auto"/>
        <w:bottom w:val="none" w:sz="0" w:space="0" w:color="auto"/>
        <w:right w:val="none" w:sz="0" w:space="0" w:color="auto"/>
      </w:divBdr>
    </w:div>
    <w:div w:id="1625690580">
      <w:bodyDiv w:val="1"/>
      <w:marLeft w:val="0"/>
      <w:marRight w:val="0"/>
      <w:marTop w:val="0"/>
      <w:marBottom w:val="0"/>
      <w:divBdr>
        <w:top w:val="none" w:sz="0" w:space="0" w:color="auto"/>
        <w:left w:val="none" w:sz="0" w:space="0" w:color="auto"/>
        <w:bottom w:val="none" w:sz="0" w:space="0" w:color="auto"/>
        <w:right w:val="none" w:sz="0" w:space="0" w:color="auto"/>
      </w:divBdr>
    </w:div>
    <w:div w:id="1625962578">
      <w:bodyDiv w:val="1"/>
      <w:marLeft w:val="0"/>
      <w:marRight w:val="0"/>
      <w:marTop w:val="0"/>
      <w:marBottom w:val="0"/>
      <w:divBdr>
        <w:top w:val="none" w:sz="0" w:space="0" w:color="auto"/>
        <w:left w:val="none" w:sz="0" w:space="0" w:color="auto"/>
        <w:bottom w:val="none" w:sz="0" w:space="0" w:color="auto"/>
        <w:right w:val="none" w:sz="0" w:space="0" w:color="auto"/>
      </w:divBdr>
    </w:div>
    <w:div w:id="1628003928">
      <w:bodyDiv w:val="1"/>
      <w:marLeft w:val="0"/>
      <w:marRight w:val="0"/>
      <w:marTop w:val="0"/>
      <w:marBottom w:val="0"/>
      <w:divBdr>
        <w:top w:val="none" w:sz="0" w:space="0" w:color="auto"/>
        <w:left w:val="none" w:sz="0" w:space="0" w:color="auto"/>
        <w:bottom w:val="none" w:sz="0" w:space="0" w:color="auto"/>
        <w:right w:val="none" w:sz="0" w:space="0" w:color="auto"/>
      </w:divBdr>
    </w:div>
    <w:div w:id="1628048802">
      <w:bodyDiv w:val="1"/>
      <w:marLeft w:val="0"/>
      <w:marRight w:val="0"/>
      <w:marTop w:val="0"/>
      <w:marBottom w:val="0"/>
      <w:divBdr>
        <w:top w:val="none" w:sz="0" w:space="0" w:color="auto"/>
        <w:left w:val="none" w:sz="0" w:space="0" w:color="auto"/>
        <w:bottom w:val="none" w:sz="0" w:space="0" w:color="auto"/>
        <w:right w:val="none" w:sz="0" w:space="0" w:color="auto"/>
      </w:divBdr>
    </w:div>
    <w:div w:id="1630476792">
      <w:bodyDiv w:val="1"/>
      <w:marLeft w:val="0"/>
      <w:marRight w:val="0"/>
      <w:marTop w:val="0"/>
      <w:marBottom w:val="0"/>
      <w:divBdr>
        <w:top w:val="none" w:sz="0" w:space="0" w:color="auto"/>
        <w:left w:val="none" w:sz="0" w:space="0" w:color="auto"/>
        <w:bottom w:val="none" w:sz="0" w:space="0" w:color="auto"/>
        <w:right w:val="none" w:sz="0" w:space="0" w:color="auto"/>
      </w:divBdr>
    </w:div>
    <w:div w:id="1631594312">
      <w:bodyDiv w:val="1"/>
      <w:marLeft w:val="0"/>
      <w:marRight w:val="0"/>
      <w:marTop w:val="0"/>
      <w:marBottom w:val="0"/>
      <w:divBdr>
        <w:top w:val="none" w:sz="0" w:space="0" w:color="auto"/>
        <w:left w:val="none" w:sz="0" w:space="0" w:color="auto"/>
        <w:bottom w:val="none" w:sz="0" w:space="0" w:color="auto"/>
        <w:right w:val="none" w:sz="0" w:space="0" w:color="auto"/>
      </w:divBdr>
    </w:div>
    <w:div w:id="1632632895">
      <w:bodyDiv w:val="1"/>
      <w:marLeft w:val="0"/>
      <w:marRight w:val="0"/>
      <w:marTop w:val="0"/>
      <w:marBottom w:val="0"/>
      <w:divBdr>
        <w:top w:val="none" w:sz="0" w:space="0" w:color="auto"/>
        <w:left w:val="none" w:sz="0" w:space="0" w:color="auto"/>
        <w:bottom w:val="none" w:sz="0" w:space="0" w:color="auto"/>
        <w:right w:val="none" w:sz="0" w:space="0" w:color="auto"/>
      </w:divBdr>
    </w:div>
    <w:div w:id="1632664343">
      <w:bodyDiv w:val="1"/>
      <w:marLeft w:val="0"/>
      <w:marRight w:val="0"/>
      <w:marTop w:val="0"/>
      <w:marBottom w:val="0"/>
      <w:divBdr>
        <w:top w:val="none" w:sz="0" w:space="0" w:color="auto"/>
        <w:left w:val="none" w:sz="0" w:space="0" w:color="auto"/>
        <w:bottom w:val="none" w:sz="0" w:space="0" w:color="auto"/>
        <w:right w:val="none" w:sz="0" w:space="0" w:color="auto"/>
      </w:divBdr>
    </w:div>
    <w:div w:id="1632982228">
      <w:bodyDiv w:val="1"/>
      <w:marLeft w:val="0"/>
      <w:marRight w:val="0"/>
      <w:marTop w:val="0"/>
      <w:marBottom w:val="0"/>
      <w:divBdr>
        <w:top w:val="none" w:sz="0" w:space="0" w:color="auto"/>
        <w:left w:val="none" w:sz="0" w:space="0" w:color="auto"/>
        <w:bottom w:val="none" w:sz="0" w:space="0" w:color="auto"/>
        <w:right w:val="none" w:sz="0" w:space="0" w:color="auto"/>
      </w:divBdr>
    </w:div>
    <w:div w:id="1642267503">
      <w:bodyDiv w:val="1"/>
      <w:marLeft w:val="0"/>
      <w:marRight w:val="0"/>
      <w:marTop w:val="0"/>
      <w:marBottom w:val="0"/>
      <w:divBdr>
        <w:top w:val="none" w:sz="0" w:space="0" w:color="auto"/>
        <w:left w:val="none" w:sz="0" w:space="0" w:color="auto"/>
        <w:bottom w:val="none" w:sz="0" w:space="0" w:color="auto"/>
        <w:right w:val="none" w:sz="0" w:space="0" w:color="auto"/>
      </w:divBdr>
    </w:div>
    <w:div w:id="1644893612">
      <w:bodyDiv w:val="1"/>
      <w:marLeft w:val="0"/>
      <w:marRight w:val="0"/>
      <w:marTop w:val="0"/>
      <w:marBottom w:val="0"/>
      <w:divBdr>
        <w:top w:val="none" w:sz="0" w:space="0" w:color="auto"/>
        <w:left w:val="none" w:sz="0" w:space="0" w:color="auto"/>
        <w:bottom w:val="none" w:sz="0" w:space="0" w:color="auto"/>
        <w:right w:val="none" w:sz="0" w:space="0" w:color="auto"/>
      </w:divBdr>
    </w:div>
    <w:div w:id="1645160506">
      <w:bodyDiv w:val="1"/>
      <w:marLeft w:val="0"/>
      <w:marRight w:val="0"/>
      <w:marTop w:val="0"/>
      <w:marBottom w:val="0"/>
      <w:divBdr>
        <w:top w:val="none" w:sz="0" w:space="0" w:color="auto"/>
        <w:left w:val="none" w:sz="0" w:space="0" w:color="auto"/>
        <w:bottom w:val="none" w:sz="0" w:space="0" w:color="auto"/>
        <w:right w:val="none" w:sz="0" w:space="0" w:color="auto"/>
      </w:divBdr>
    </w:div>
    <w:div w:id="1645235568">
      <w:bodyDiv w:val="1"/>
      <w:marLeft w:val="0"/>
      <w:marRight w:val="0"/>
      <w:marTop w:val="0"/>
      <w:marBottom w:val="0"/>
      <w:divBdr>
        <w:top w:val="none" w:sz="0" w:space="0" w:color="auto"/>
        <w:left w:val="none" w:sz="0" w:space="0" w:color="auto"/>
        <w:bottom w:val="none" w:sz="0" w:space="0" w:color="auto"/>
        <w:right w:val="none" w:sz="0" w:space="0" w:color="auto"/>
      </w:divBdr>
    </w:div>
    <w:div w:id="1648582350">
      <w:bodyDiv w:val="1"/>
      <w:marLeft w:val="0"/>
      <w:marRight w:val="0"/>
      <w:marTop w:val="0"/>
      <w:marBottom w:val="0"/>
      <w:divBdr>
        <w:top w:val="none" w:sz="0" w:space="0" w:color="auto"/>
        <w:left w:val="none" w:sz="0" w:space="0" w:color="auto"/>
        <w:bottom w:val="none" w:sz="0" w:space="0" w:color="auto"/>
        <w:right w:val="none" w:sz="0" w:space="0" w:color="auto"/>
      </w:divBdr>
    </w:div>
    <w:div w:id="1648626973">
      <w:bodyDiv w:val="1"/>
      <w:marLeft w:val="0"/>
      <w:marRight w:val="0"/>
      <w:marTop w:val="0"/>
      <w:marBottom w:val="0"/>
      <w:divBdr>
        <w:top w:val="none" w:sz="0" w:space="0" w:color="auto"/>
        <w:left w:val="none" w:sz="0" w:space="0" w:color="auto"/>
        <w:bottom w:val="none" w:sz="0" w:space="0" w:color="auto"/>
        <w:right w:val="none" w:sz="0" w:space="0" w:color="auto"/>
      </w:divBdr>
    </w:div>
    <w:div w:id="1649437647">
      <w:bodyDiv w:val="1"/>
      <w:marLeft w:val="0"/>
      <w:marRight w:val="0"/>
      <w:marTop w:val="0"/>
      <w:marBottom w:val="0"/>
      <w:divBdr>
        <w:top w:val="none" w:sz="0" w:space="0" w:color="auto"/>
        <w:left w:val="none" w:sz="0" w:space="0" w:color="auto"/>
        <w:bottom w:val="none" w:sz="0" w:space="0" w:color="auto"/>
        <w:right w:val="none" w:sz="0" w:space="0" w:color="auto"/>
      </w:divBdr>
    </w:div>
    <w:div w:id="1651203119">
      <w:bodyDiv w:val="1"/>
      <w:marLeft w:val="0"/>
      <w:marRight w:val="0"/>
      <w:marTop w:val="0"/>
      <w:marBottom w:val="0"/>
      <w:divBdr>
        <w:top w:val="none" w:sz="0" w:space="0" w:color="auto"/>
        <w:left w:val="none" w:sz="0" w:space="0" w:color="auto"/>
        <w:bottom w:val="none" w:sz="0" w:space="0" w:color="auto"/>
        <w:right w:val="none" w:sz="0" w:space="0" w:color="auto"/>
      </w:divBdr>
    </w:div>
    <w:div w:id="1651791867">
      <w:bodyDiv w:val="1"/>
      <w:marLeft w:val="0"/>
      <w:marRight w:val="0"/>
      <w:marTop w:val="0"/>
      <w:marBottom w:val="0"/>
      <w:divBdr>
        <w:top w:val="none" w:sz="0" w:space="0" w:color="auto"/>
        <w:left w:val="none" w:sz="0" w:space="0" w:color="auto"/>
        <w:bottom w:val="none" w:sz="0" w:space="0" w:color="auto"/>
        <w:right w:val="none" w:sz="0" w:space="0" w:color="auto"/>
      </w:divBdr>
    </w:div>
    <w:div w:id="1652446858">
      <w:bodyDiv w:val="1"/>
      <w:marLeft w:val="0"/>
      <w:marRight w:val="0"/>
      <w:marTop w:val="0"/>
      <w:marBottom w:val="0"/>
      <w:divBdr>
        <w:top w:val="none" w:sz="0" w:space="0" w:color="auto"/>
        <w:left w:val="none" w:sz="0" w:space="0" w:color="auto"/>
        <w:bottom w:val="none" w:sz="0" w:space="0" w:color="auto"/>
        <w:right w:val="none" w:sz="0" w:space="0" w:color="auto"/>
      </w:divBdr>
    </w:div>
    <w:div w:id="1652710606">
      <w:bodyDiv w:val="1"/>
      <w:marLeft w:val="0"/>
      <w:marRight w:val="0"/>
      <w:marTop w:val="0"/>
      <w:marBottom w:val="0"/>
      <w:divBdr>
        <w:top w:val="none" w:sz="0" w:space="0" w:color="auto"/>
        <w:left w:val="none" w:sz="0" w:space="0" w:color="auto"/>
        <w:bottom w:val="none" w:sz="0" w:space="0" w:color="auto"/>
        <w:right w:val="none" w:sz="0" w:space="0" w:color="auto"/>
      </w:divBdr>
    </w:div>
    <w:div w:id="1653635896">
      <w:bodyDiv w:val="1"/>
      <w:marLeft w:val="0"/>
      <w:marRight w:val="0"/>
      <w:marTop w:val="0"/>
      <w:marBottom w:val="0"/>
      <w:divBdr>
        <w:top w:val="none" w:sz="0" w:space="0" w:color="auto"/>
        <w:left w:val="none" w:sz="0" w:space="0" w:color="auto"/>
        <w:bottom w:val="none" w:sz="0" w:space="0" w:color="auto"/>
        <w:right w:val="none" w:sz="0" w:space="0" w:color="auto"/>
      </w:divBdr>
    </w:div>
    <w:div w:id="1658073590">
      <w:bodyDiv w:val="1"/>
      <w:marLeft w:val="0"/>
      <w:marRight w:val="0"/>
      <w:marTop w:val="0"/>
      <w:marBottom w:val="0"/>
      <w:divBdr>
        <w:top w:val="none" w:sz="0" w:space="0" w:color="auto"/>
        <w:left w:val="none" w:sz="0" w:space="0" w:color="auto"/>
        <w:bottom w:val="none" w:sz="0" w:space="0" w:color="auto"/>
        <w:right w:val="none" w:sz="0" w:space="0" w:color="auto"/>
      </w:divBdr>
    </w:div>
    <w:div w:id="1659338308">
      <w:bodyDiv w:val="1"/>
      <w:marLeft w:val="0"/>
      <w:marRight w:val="0"/>
      <w:marTop w:val="0"/>
      <w:marBottom w:val="0"/>
      <w:divBdr>
        <w:top w:val="none" w:sz="0" w:space="0" w:color="auto"/>
        <w:left w:val="none" w:sz="0" w:space="0" w:color="auto"/>
        <w:bottom w:val="none" w:sz="0" w:space="0" w:color="auto"/>
        <w:right w:val="none" w:sz="0" w:space="0" w:color="auto"/>
      </w:divBdr>
    </w:div>
    <w:div w:id="1660690730">
      <w:bodyDiv w:val="1"/>
      <w:marLeft w:val="0"/>
      <w:marRight w:val="0"/>
      <w:marTop w:val="0"/>
      <w:marBottom w:val="0"/>
      <w:divBdr>
        <w:top w:val="none" w:sz="0" w:space="0" w:color="auto"/>
        <w:left w:val="none" w:sz="0" w:space="0" w:color="auto"/>
        <w:bottom w:val="none" w:sz="0" w:space="0" w:color="auto"/>
        <w:right w:val="none" w:sz="0" w:space="0" w:color="auto"/>
      </w:divBdr>
    </w:div>
    <w:div w:id="1663852502">
      <w:bodyDiv w:val="1"/>
      <w:marLeft w:val="0"/>
      <w:marRight w:val="0"/>
      <w:marTop w:val="0"/>
      <w:marBottom w:val="0"/>
      <w:divBdr>
        <w:top w:val="none" w:sz="0" w:space="0" w:color="auto"/>
        <w:left w:val="none" w:sz="0" w:space="0" w:color="auto"/>
        <w:bottom w:val="none" w:sz="0" w:space="0" w:color="auto"/>
        <w:right w:val="none" w:sz="0" w:space="0" w:color="auto"/>
      </w:divBdr>
    </w:div>
    <w:div w:id="1665931406">
      <w:bodyDiv w:val="1"/>
      <w:marLeft w:val="0"/>
      <w:marRight w:val="0"/>
      <w:marTop w:val="0"/>
      <w:marBottom w:val="0"/>
      <w:divBdr>
        <w:top w:val="none" w:sz="0" w:space="0" w:color="auto"/>
        <w:left w:val="none" w:sz="0" w:space="0" w:color="auto"/>
        <w:bottom w:val="none" w:sz="0" w:space="0" w:color="auto"/>
        <w:right w:val="none" w:sz="0" w:space="0" w:color="auto"/>
      </w:divBdr>
    </w:div>
    <w:div w:id="1666014312">
      <w:bodyDiv w:val="1"/>
      <w:marLeft w:val="0"/>
      <w:marRight w:val="0"/>
      <w:marTop w:val="0"/>
      <w:marBottom w:val="0"/>
      <w:divBdr>
        <w:top w:val="none" w:sz="0" w:space="0" w:color="auto"/>
        <w:left w:val="none" w:sz="0" w:space="0" w:color="auto"/>
        <w:bottom w:val="none" w:sz="0" w:space="0" w:color="auto"/>
        <w:right w:val="none" w:sz="0" w:space="0" w:color="auto"/>
      </w:divBdr>
    </w:div>
    <w:div w:id="1667899584">
      <w:bodyDiv w:val="1"/>
      <w:marLeft w:val="0"/>
      <w:marRight w:val="0"/>
      <w:marTop w:val="0"/>
      <w:marBottom w:val="0"/>
      <w:divBdr>
        <w:top w:val="none" w:sz="0" w:space="0" w:color="auto"/>
        <w:left w:val="none" w:sz="0" w:space="0" w:color="auto"/>
        <w:bottom w:val="none" w:sz="0" w:space="0" w:color="auto"/>
        <w:right w:val="none" w:sz="0" w:space="0" w:color="auto"/>
      </w:divBdr>
    </w:div>
    <w:div w:id="1672751975">
      <w:bodyDiv w:val="1"/>
      <w:marLeft w:val="0"/>
      <w:marRight w:val="0"/>
      <w:marTop w:val="0"/>
      <w:marBottom w:val="0"/>
      <w:divBdr>
        <w:top w:val="none" w:sz="0" w:space="0" w:color="auto"/>
        <w:left w:val="none" w:sz="0" w:space="0" w:color="auto"/>
        <w:bottom w:val="none" w:sz="0" w:space="0" w:color="auto"/>
        <w:right w:val="none" w:sz="0" w:space="0" w:color="auto"/>
      </w:divBdr>
    </w:div>
    <w:div w:id="1673796347">
      <w:bodyDiv w:val="1"/>
      <w:marLeft w:val="0"/>
      <w:marRight w:val="0"/>
      <w:marTop w:val="0"/>
      <w:marBottom w:val="0"/>
      <w:divBdr>
        <w:top w:val="none" w:sz="0" w:space="0" w:color="auto"/>
        <w:left w:val="none" w:sz="0" w:space="0" w:color="auto"/>
        <w:bottom w:val="none" w:sz="0" w:space="0" w:color="auto"/>
        <w:right w:val="none" w:sz="0" w:space="0" w:color="auto"/>
      </w:divBdr>
    </w:div>
    <w:div w:id="1674260316">
      <w:bodyDiv w:val="1"/>
      <w:marLeft w:val="0"/>
      <w:marRight w:val="0"/>
      <w:marTop w:val="0"/>
      <w:marBottom w:val="0"/>
      <w:divBdr>
        <w:top w:val="none" w:sz="0" w:space="0" w:color="auto"/>
        <w:left w:val="none" w:sz="0" w:space="0" w:color="auto"/>
        <w:bottom w:val="none" w:sz="0" w:space="0" w:color="auto"/>
        <w:right w:val="none" w:sz="0" w:space="0" w:color="auto"/>
      </w:divBdr>
    </w:div>
    <w:div w:id="1678265414">
      <w:bodyDiv w:val="1"/>
      <w:marLeft w:val="0"/>
      <w:marRight w:val="0"/>
      <w:marTop w:val="0"/>
      <w:marBottom w:val="0"/>
      <w:divBdr>
        <w:top w:val="none" w:sz="0" w:space="0" w:color="auto"/>
        <w:left w:val="none" w:sz="0" w:space="0" w:color="auto"/>
        <w:bottom w:val="none" w:sz="0" w:space="0" w:color="auto"/>
        <w:right w:val="none" w:sz="0" w:space="0" w:color="auto"/>
      </w:divBdr>
    </w:div>
    <w:div w:id="1679842335">
      <w:bodyDiv w:val="1"/>
      <w:marLeft w:val="0"/>
      <w:marRight w:val="0"/>
      <w:marTop w:val="0"/>
      <w:marBottom w:val="0"/>
      <w:divBdr>
        <w:top w:val="none" w:sz="0" w:space="0" w:color="auto"/>
        <w:left w:val="none" w:sz="0" w:space="0" w:color="auto"/>
        <w:bottom w:val="none" w:sz="0" w:space="0" w:color="auto"/>
        <w:right w:val="none" w:sz="0" w:space="0" w:color="auto"/>
      </w:divBdr>
    </w:div>
    <w:div w:id="1679845996">
      <w:bodyDiv w:val="1"/>
      <w:marLeft w:val="0"/>
      <w:marRight w:val="0"/>
      <w:marTop w:val="0"/>
      <w:marBottom w:val="0"/>
      <w:divBdr>
        <w:top w:val="none" w:sz="0" w:space="0" w:color="auto"/>
        <w:left w:val="none" w:sz="0" w:space="0" w:color="auto"/>
        <w:bottom w:val="none" w:sz="0" w:space="0" w:color="auto"/>
        <w:right w:val="none" w:sz="0" w:space="0" w:color="auto"/>
      </w:divBdr>
    </w:div>
    <w:div w:id="1680081688">
      <w:bodyDiv w:val="1"/>
      <w:marLeft w:val="0"/>
      <w:marRight w:val="0"/>
      <w:marTop w:val="0"/>
      <w:marBottom w:val="0"/>
      <w:divBdr>
        <w:top w:val="none" w:sz="0" w:space="0" w:color="auto"/>
        <w:left w:val="none" w:sz="0" w:space="0" w:color="auto"/>
        <w:bottom w:val="none" w:sz="0" w:space="0" w:color="auto"/>
        <w:right w:val="none" w:sz="0" w:space="0" w:color="auto"/>
      </w:divBdr>
    </w:div>
    <w:div w:id="1680545502">
      <w:bodyDiv w:val="1"/>
      <w:marLeft w:val="0"/>
      <w:marRight w:val="0"/>
      <w:marTop w:val="0"/>
      <w:marBottom w:val="0"/>
      <w:divBdr>
        <w:top w:val="none" w:sz="0" w:space="0" w:color="auto"/>
        <w:left w:val="none" w:sz="0" w:space="0" w:color="auto"/>
        <w:bottom w:val="none" w:sz="0" w:space="0" w:color="auto"/>
        <w:right w:val="none" w:sz="0" w:space="0" w:color="auto"/>
      </w:divBdr>
    </w:div>
    <w:div w:id="1684697791">
      <w:bodyDiv w:val="1"/>
      <w:marLeft w:val="0"/>
      <w:marRight w:val="0"/>
      <w:marTop w:val="0"/>
      <w:marBottom w:val="0"/>
      <w:divBdr>
        <w:top w:val="none" w:sz="0" w:space="0" w:color="auto"/>
        <w:left w:val="none" w:sz="0" w:space="0" w:color="auto"/>
        <w:bottom w:val="none" w:sz="0" w:space="0" w:color="auto"/>
        <w:right w:val="none" w:sz="0" w:space="0" w:color="auto"/>
      </w:divBdr>
    </w:div>
    <w:div w:id="1686593098">
      <w:bodyDiv w:val="1"/>
      <w:marLeft w:val="0"/>
      <w:marRight w:val="0"/>
      <w:marTop w:val="0"/>
      <w:marBottom w:val="0"/>
      <w:divBdr>
        <w:top w:val="none" w:sz="0" w:space="0" w:color="auto"/>
        <w:left w:val="none" w:sz="0" w:space="0" w:color="auto"/>
        <w:bottom w:val="none" w:sz="0" w:space="0" w:color="auto"/>
        <w:right w:val="none" w:sz="0" w:space="0" w:color="auto"/>
      </w:divBdr>
    </w:div>
    <w:div w:id="1688825701">
      <w:bodyDiv w:val="1"/>
      <w:marLeft w:val="0"/>
      <w:marRight w:val="0"/>
      <w:marTop w:val="0"/>
      <w:marBottom w:val="0"/>
      <w:divBdr>
        <w:top w:val="none" w:sz="0" w:space="0" w:color="auto"/>
        <w:left w:val="none" w:sz="0" w:space="0" w:color="auto"/>
        <w:bottom w:val="none" w:sz="0" w:space="0" w:color="auto"/>
        <w:right w:val="none" w:sz="0" w:space="0" w:color="auto"/>
      </w:divBdr>
    </w:div>
    <w:div w:id="1689942034">
      <w:bodyDiv w:val="1"/>
      <w:marLeft w:val="0"/>
      <w:marRight w:val="0"/>
      <w:marTop w:val="0"/>
      <w:marBottom w:val="0"/>
      <w:divBdr>
        <w:top w:val="none" w:sz="0" w:space="0" w:color="auto"/>
        <w:left w:val="none" w:sz="0" w:space="0" w:color="auto"/>
        <w:bottom w:val="none" w:sz="0" w:space="0" w:color="auto"/>
        <w:right w:val="none" w:sz="0" w:space="0" w:color="auto"/>
      </w:divBdr>
    </w:div>
    <w:div w:id="1690522758">
      <w:bodyDiv w:val="1"/>
      <w:marLeft w:val="0"/>
      <w:marRight w:val="0"/>
      <w:marTop w:val="0"/>
      <w:marBottom w:val="0"/>
      <w:divBdr>
        <w:top w:val="none" w:sz="0" w:space="0" w:color="auto"/>
        <w:left w:val="none" w:sz="0" w:space="0" w:color="auto"/>
        <w:bottom w:val="none" w:sz="0" w:space="0" w:color="auto"/>
        <w:right w:val="none" w:sz="0" w:space="0" w:color="auto"/>
      </w:divBdr>
    </w:div>
    <w:div w:id="1691954371">
      <w:bodyDiv w:val="1"/>
      <w:marLeft w:val="0"/>
      <w:marRight w:val="0"/>
      <w:marTop w:val="0"/>
      <w:marBottom w:val="0"/>
      <w:divBdr>
        <w:top w:val="none" w:sz="0" w:space="0" w:color="auto"/>
        <w:left w:val="none" w:sz="0" w:space="0" w:color="auto"/>
        <w:bottom w:val="none" w:sz="0" w:space="0" w:color="auto"/>
        <w:right w:val="none" w:sz="0" w:space="0" w:color="auto"/>
      </w:divBdr>
    </w:div>
    <w:div w:id="1692149483">
      <w:bodyDiv w:val="1"/>
      <w:marLeft w:val="0"/>
      <w:marRight w:val="0"/>
      <w:marTop w:val="0"/>
      <w:marBottom w:val="0"/>
      <w:divBdr>
        <w:top w:val="none" w:sz="0" w:space="0" w:color="auto"/>
        <w:left w:val="none" w:sz="0" w:space="0" w:color="auto"/>
        <w:bottom w:val="none" w:sz="0" w:space="0" w:color="auto"/>
        <w:right w:val="none" w:sz="0" w:space="0" w:color="auto"/>
      </w:divBdr>
    </w:div>
    <w:div w:id="1692533083">
      <w:bodyDiv w:val="1"/>
      <w:marLeft w:val="0"/>
      <w:marRight w:val="0"/>
      <w:marTop w:val="0"/>
      <w:marBottom w:val="0"/>
      <w:divBdr>
        <w:top w:val="none" w:sz="0" w:space="0" w:color="auto"/>
        <w:left w:val="none" w:sz="0" w:space="0" w:color="auto"/>
        <w:bottom w:val="none" w:sz="0" w:space="0" w:color="auto"/>
        <w:right w:val="none" w:sz="0" w:space="0" w:color="auto"/>
      </w:divBdr>
    </w:div>
    <w:div w:id="1693725856">
      <w:bodyDiv w:val="1"/>
      <w:marLeft w:val="0"/>
      <w:marRight w:val="0"/>
      <w:marTop w:val="0"/>
      <w:marBottom w:val="0"/>
      <w:divBdr>
        <w:top w:val="none" w:sz="0" w:space="0" w:color="auto"/>
        <w:left w:val="none" w:sz="0" w:space="0" w:color="auto"/>
        <w:bottom w:val="none" w:sz="0" w:space="0" w:color="auto"/>
        <w:right w:val="none" w:sz="0" w:space="0" w:color="auto"/>
      </w:divBdr>
    </w:div>
    <w:div w:id="1695380003">
      <w:bodyDiv w:val="1"/>
      <w:marLeft w:val="0"/>
      <w:marRight w:val="0"/>
      <w:marTop w:val="0"/>
      <w:marBottom w:val="0"/>
      <w:divBdr>
        <w:top w:val="none" w:sz="0" w:space="0" w:color="auto"/>
        <w:left w:val="none" w:sz="0" w:space="0" w:color="auto"/>
        <w:bottom w:val="none" w:sz="0" w:space="0" w:color="auto"/>
        <w:right w:val="none" w:sz="0" w:space="0" w:color="auto"/>
      </w:divBdr>
    </w:div>
    <w:div w:id="1696421798">
      <w:bodyDiv w:val="1"/>
      <w:marLeft w:val="0"/>
      <w:marRight w:val="0"/>
      <w:marTop w:val="0"/>
      <w:marBottom w:val="0"/>
      <w:divBdr>
        <w:top w:val="none" w:sz="0" w:space="0" w:color="auto"/>
        <w:left w:val="none" w:sz="0" w:space="0" w:color="auto"/>
        <w:bottom w:val="none" w:sz="0" w:space="0" w:color="auto"/>
        <w:right w:val="none" w:sz="0" w:space="0" w:color="auto"/>
      </w:divBdr>
    </w:div>
    <w:div w:id="1702048819">
      <w:bodyDiv w:val="1"/>
      <w:marLeft w:val="0"/>
      <w:marRight w:val="0"/>
      <w:marTop w:val="0"/>
      <w:marBottom w:val="0"/>
      <w:divBdr>
        <w:top w:val="none" w:sz="0" w:space="0" w:color="auto"/>
        <w:left w:val="none" w:sz="0" w:space="0" w:color="auto"/>
        <w:bottom w:val="none" w:sz="0" w:space="0" w:color="auto"/>
        <w:right w:val="none" w:sz="0" w:space="0" w:color="auto"/>
      </w:divBdr>
    </w:div>
    <w:div w:id="1704093536">
      <w:bodyDiv w:val="1"/>
      <w:marLeft w:val="0"/>
      <w:marRight w:val="0"/>
      <w:marTop w:val="0"/>
      <w:marBottom w:val="0"/>
      <w:divBdr>
        <w:top w:val="none" w:sz="0" w:space="0" w:color="auto"/>
        <w:left w:val="none" w:sz="0" w:space="0" w:color="auto"/>
        <w:bottom w:val="none" w:sz="0" w:space="0" w:color="auto"/>
        <w:right w:val="none" w:sz="0" w:space="0" w:color="auto"/>
      </w:divBdr>
    </w:div>
    <w:div w:id="1704666703">
      <w:bodyDiv w:val="1"/>
      <w:marLeft w:val="0"/>
      <w:marRight w:val="0"/>
      <w:marTop w:val="0"/>
      <w:marBottom w:val="0"/>
      <w:divBdr>
        <w:top w:val="none" w:sz="0" w:space="0" w:color="auto"/>
        <w:left w:val="none" w:sz="0" w:space="0" w:color="auto"/>
        <w:bottom w:val="none" w:sz="0" w:space="0" w:color="auto"/>
        <w:right w:val="none" w:sz="0" w:space="0" w:color="auto"/>
      </w:divBdr>
    </w:div>
    <w:div w:id="1704937718">
      <w:bodyDiv w:val="1"/>
      <w:marLeft w:val="0"/>
      <w:marRight w:val="0"/>
      <w:marTop w:val="0"/>
      <w:marBottom w:val="0"/>
      <w:divBdr>
        <w:top w:val="none" w:sz="0" w:space="0" w:color="auto"/>
        <w:left w:val="none" w:sz="0" w:space="0" w:color="auto"/>
        <w:bottom w:val="none" w:sz="0" w:space="0" w:color="auto"/>
        <w:right w:val="none" w:sz="0" w:space="0" w:color="auto"/>
      </w:divBdr>
    </w:div>
    <w:div w:id="1705866800">
      <w:bodyDiv w:val="1"/>
      <w:marLeft w:val="0"/>
      <w:marRight w:val="0"/>
      <w:marTop w:val="0"/>
      <w:marBottom w:val="0"/>
      <w:divBdr>
        <w:top w:val="none" w:sz="0" w:space="0" w:color="auto"/>
        <w:left w:val="none" w:sz="0" w:space="0" w:color="auto"/>
        <w:bottom w:val="none" w:sz="0" w:space="0" w:color="auto"/>
        <w:right w:val="none" w:sz="0" w:space="0" w:color="auto"/>
      </w:divBdr>
    </w:div>
    <w:div w:id="1708480047">
      <w:bodyDiv w:val="1"/>
      <w:marLeft w:val="0"/>
      <w:marRight w:val="0"/>
      <w:marTop w:val="0"/>
      <w:marBottom w:val="0"/>
      <w:divBdr>
        <w:top w:val="none" w:sz="0" w:space="0" w:color="auto"/>
        <w:left w:val="none" w:sz="0" w:space="0" w:color="auto"/>
        <w:bottom w:val="none" w:sz="0" w:space="0" w:color="auto"/>
        <w:right w:val="none" w:sz="0" w:space="0" w:color="auto"/>
      </w:divBdr>
    </w:div>
    <w:div w:id="1709794653">
      <w:bodyDiv w:val="1"/>
      <w:marLeft w:val="0"/>
      <w:marRight w:val="0"/>
      <w:marTop w:val="0"/>
      <w:marBottom w:val="0"/>
      <w:divBdr>
        <w:top w:val="none" w:sz="0" w:space="0" w:color="auto"/>
        <w:left w:val="none" w:sz="0" w:space="0" w:color="auto"/>
        <w:bottom w:val="none" w:sz="0" w:space="0" w:color="auto"/>
        <w:right w:val="none" w:sz="0" w:space="0" w:color="auto"/>
      </w:divBdr>
    </w:div>
    <w:div w:id="1711567019">
      <w:bodyDiv w:val="1"/>
      <w:marLeft w:val="0"/>
      <w:marRight w:val="0"/>
      <w:marTop w:val="0"/>
      <w:marBottom w:val="0"/>
      <w:divBdr>
        <w:top w:val="none" w:sz="0" w:space="0" w:color="auto"/>
        <w:left w:val="none" w:sz="0" w:space="0" w:color="auto"/>
        <w:bottom w:val="none" w:sz="0" w:space="0" w:color="auto"/>
        <w:right w:val="none" w:sz="0" w:space="0" w:color="auto"/>
      </w:divBdr>
    </w:div>
    <w:div w:id="1714191461">
      <w:bodyDiv w:val="1"/>
      <w:marLeft w:val="0"/>
      <w:marRight w:val="0"/>
      <w:marTop w:val="0"/>
      <w:marBottom w:val="0"/>
      <w:divBdr>
        <w:top w:val="none" w:sz="0" w:space="0" w:color="auto"/>
        <w:left w:val="none" w:sz="0" w:space="0" w:color="auto"/>
        <w:bottom w:val="none" w:sz="0" w:space="0" w:color="auto"/>
        <w:right w:val="none" w:sz="0" w:space="0" w:color="auto"/>
      </w:divBdr>
    </w:div>
    <w:div w:id="1717579344">
      <w:bodyDiv w:val="1"/>
      <w:marLeft w:val="0"/>
      <w:marRight w:val="0"/>
      <w:marTop w:val="0"/>
      <w:marBottom w:val="0"/>
      <w:divBdr>
        <w:top w:val="none" w:sz="0" w:space="0" w:color="auto"/>
        <w:left w:val="none" w:sz="0" w:space="0" w:color="auto"/>
        <w:bottom w:val="none" w:sz="0" w:space="0" w:color="auto"/>
        <w:right w:val="none" w:sz="0" w:space="0" w:color="auto"/>
      </w:divBdr>
    </w:div>
    <w:div w:id="1718891308">
      <w:bodyDiv w:val="1"/>
      <w:marLeft w:val="0"/>
      <w:marRight w:val="0"/>
      <w:marTop w:val="0"/>
      <w:marBottom w:val="0"/>
      <w:divBdr>
        <w:top w:val="none" w:sz="0" w:space="0" w:color="auto"/>
        <w:left w:val="none" w:sz="0" w:space="0" w:color="auto"/>
        <w:bottom w:val="none" w:sz="0" w:space="0" w:color="auto"/>
        <w:right w:val="none" w:sz="0" w:space="0" w:color="auto"/>
      </w:divBdr>
    </w:div>
    <w:div w:id="1723939899">
      <w:bodyDiv w:val="1"/>
      <w:marLeft w:val="0"/>
      <w:marRight w:val="0"/>
      <w:marTop w:val="0"/>
      <w:marBottom w:val="0"/>
      <w:divBdr>
        <w:top w:val="none" w:sz="0" w:space="0" w:color="auto"/>
        <w:left w:val="none" w:sz="0" w:space="0" w:color="auto"/>
        <w:bottom w:val="none" w:sz="0" w:space="0" w:color="auto"/>
        <w:right w:val="none" w:sz="0" w:space="0" w:color="auto"/>
      </w:divBdr>
    </w:div>
    <w:div w:id="1726561956">
      <w:bodyDiv w:val="1"/>
      <w:marLeft w:val="0"/>
      <w:marRight w:val="0"/>
      <w:marTop w:val="0"/>
      <w:marBottom w:val="0"/>
      <w:divBdr>
        <w:top w:val="none" w:sz="0" w:space="0" w:color="auto"/>
        <w:left w:val="none" w:sz="0" w:space="0" w:color="auto"/>
        <w:bottom w:val="none" w:sz="0" w:space="0" w:color="auto"/>
        <w:right w:val="none" w:sz="0" w:space="0" w:color="auto"/>
      </w:divBdr>
    </w:div>
    <w:div w:id="1729650903">
      <w:bodyDiv w:val="1"/>
      <w:marLeft w:val="0"/>
      <w:marRight w:val="0"/>
      <w:marTop w:val="0"/>
      <w:marBottom w:val="0"/>
      <w:divBdr>
        <w:top w:val="none" w:sz="0" w:space="0" w:color="auto"/>
        <w:left w:val="none" w:sz="0" w:space="0" w:color="auto"/>
        <w:bottom w:val="none" w:sz="0" w:space="0" w:color="auto"/>
        <w:right w:val="none" w:sz="0" w:space="0" w:color="auto"/>
      </w:divBdr>
    </w:div>
    <w:div w:id="1733383037">
      <w:bodyDiv w:val="1"/>
      <w:marLeft w:val="0"/>
      <w:marRight w:val="0"/>
      <w:marTop w:val="0"/>
      <w:marBottom w:val="0"/>
      <w:divBdr>
        <w:top w:val="none" w:sz="0" w:space="0" w:color="auto"/>
        <w:left w:val="none" w:sz="0" w:space="0" w:color="auto"/>
        <w:bottom w:val="none" w:sz="0" w:space="0" w:color="auto"/>
        <w:right w:val="none" w:sz="0" w:space="0" w:color="auto"/>
      </w:divBdr>
    </w:div>
    <w:div w:id="1735622418">
      <w:bodyDiv w:val="1"/>
      <w:marLeft w:val="0"/>
      <w:marRight w:val="0"/>
      <w:marTop w:val="0"/>
      <w:marBottom w:val="0"/>
      <w:divBdr>
        <w:top w:val="none" w:sz="0" w:space="0" w:color="auto"/>
        <w:left w:val="none" w:sz="0" w:space="0" w:color="auto"/>
        <w:bottom w:val="none" w:sz="0" w:space="0" w:color="auto"/>
        <w:right w:val="none" w:sz="0" w:space="0" w:color="auto"/>
      </w:divBdr>
    </w:div>
    <w:div w:id="1738935683">
      <w:bodyDiv w:val="1"/>
      <w:marLeft w:val="0"/>
      <w:marRight w:val="0"/>
      <w:marTop w:val="0"/>
      <w:marBottom w:val="0"/>
      <w:divBdr>
        <w:top w:val="none" w:sz="0" w:space="0" w:color="auto"/>
        <w:left w:val="none" w:sz="0" w:space="0" w:color="auto"/>
        <w:bottom w:val="none" w:sz="0" w:space="0" w:color="auto"/>
        <w:right w:val="none" w:sz="0" w:space="0" w:color="auto"/>
      </w:divBdr>
    </w:div>
    <w:div w:id="1739357181">
      <w:bodyDiv w:val="1"/>
      <w:marLeft w:val="0"/>
      <w:marRight w:val="0"/>
      <w:marTop w:val="0"/>
      <w:marBottom w:val="0"/>
      <w:divBdr>
        <w:top w:val="none" w:sz="0" w:space="0" w:color="auto"/>
        <w:left w:val="none" w:sz="0" w:space="0" w:color="auto"/>
        <w:bottom w:val="none" w:sz="0" w:space="0" w:color="auto"/>
        <w:right w:val="none" w:sz="0" w:space="0" w:color="auto"/>
      </w:divBdr>
    </w:div>
    <w:div w:id="1739590512">
      <w:bodyDiv w:val="1"/>
      <w:marLeft w:val="0"/>
      <w:marRight w:val="0"/>
      <w:marTop w:val="0"/>
      <w:marBottom w:val="0"/>
      <w:divBdr>
        <w:top w:val="none" w:sz="0" w:space="0" w:color="auto"/>
        <w:left w:val="none" w:sz="0" w:space="0" w:color="auto"/>
        <w:bottom w:val="none" w:sz="0" w:space="0" w:color="auto"/>
        <w:right w:val="none" w:sz="0" w:space="0" w:color="auto"/>
      </w:divBdr>
    </w:div>
    <w:div w:id="1740782162">
      <w:bodyDiv w:val="1"/>
      <w:marLeft w:val="0"/>
      <w:marRight w:val="0"/>
      <w:marTop w:val="0"/>
      <w:marBottom w:val="0"/>
      <w:divBdr>
        <w:top w:val="none" w:sz="0" w:space="0" w:color="auto"/>
        <w:left w:val="none" w:sz="0" w:space="0" w:color="auto"/>
        <w:bottom w:val="none" w:sz="0" w:space="0" w:color="auto"/>
        <w:right w:val="none" w:sz="0" w:space="0" w:color="auto"/>
      </w:divBdr>
    </w:div>
    <w:div w:id="1741832549">
      <w:bodyDiv w:val="1"/>
      <w:marLeft w:val="0"/>
      <w:marRight w:val="0"/>
      <w:marTop w:val="0"/>
      <w:marBottom w:val="0"/>
      <w:divBdr>
        <w:top w:val="none" w:sz="0" w:space="0" w:color="auto"/>
        <w:left w:val="none" w:sz="0" w:space="0" w:color="auto"/>
        <w:bottom w:val="none" w:sz="0" w:space="0" w:color="auto"/>
        <w:right w:val="none" w:sz="0" w:space="0" w:color="auto"/>
      </w:divBdr>
    </w:div>
    <w:div w:id="1742866228">
      <w:bodyDiv w:val="1"/>
      <w:marLeft w:val="0"/>
      <w:marRight w:val="0"/>
      <w:marTop w:val="0"/>
      <w:marBottom w:val="0"/>
      <w:divBdr>
        <w:top w:val="none" w:sz="0" w:space="0" w:color="auto"/>
        <w:left w:val="none" w:sz="0" w:space="0" w:color="auto"/>
        <w:bottom w:val="none" w:sz="0" w:space="0" w:color="auto"/>
        <w:right w:val="none" w:sz="0" w:space="0" w:color="auto"/>
      </w:divBdr>
    </w:div>
    <w:div w:id="1742866449">
      <w:bodyDiv w:val="1"/>
      <w:marLeft w:val="0"/>
      <w:marRight w:val="0"/>
      <w:marTop w:val="0"/>
      <w:marBottom w:val="0"/>
      <w:divBdr>
        <w:top w:val="none" w:sz="0" w:space="0" w:color="auto"/>
        <w:left w:val="none" w:sz="0" w:space="0" w:color="auto"/>
        <w:bottom w:val="none" w:sz="0" w:space="0" w:color="auto"/>
        <w:right w:val="none" w:sz="0" w:space="0" w:color="auto"/>
      </w:divBdr>
    </w:div>
    <w:div w:id="1743288391">
      <w:bodyDiv w:val="1"/>
      <w:marLeft w:val="0"/>
      <w:marRight w:val="0"/>
      <w:marTop w:val="0"/>
      <w:marBottom w:val="0"/>
      <w:divBdr>
        <w:top w:val="none" w:sz="0" w:space="0" w:color="auto"/>
        <w:left w:val="none" w:sz="0" w:space="0" w:color="auto"/>
        <w:bottom w:val="none" w:sz="0" w:space="0" w:color="auto"/>
        <w:right w:val="none" w:sz="0" w:space="0" w:color="auto"/>
      </w:divBdr>
    </w:div>
    <w:div w:id="1743405228">
      <w:bodyDiv w:val="1"/>
      <w:marLeft w:val="0"/>
      <w:marRight w:val="0"/>
      <w:marTop w:val="0"/>
      <w:marBottom w:val="0"/>
      <w:divBdr>
        <w:top w:val="none" w:sz="0" w:space="0" w:color="auto"/>
        <w:left w:val="none" w:sz="0" w:space="0" w:color="auto"/>
        <w:bottom w:val="none" w:sz="0" w:space="0" w:color="auto"/>
        <w:right w:val="none" w:sz="0" w:space="0" w:color="auto"/>
      </w:divBdr>
    </w:div>
    <w:div w:id="1743483820">
      <w:bodyDiv w:val="1"/>
      <w:marLeft w:val="0"/>
      <w:marRight w:val="0"/>
      <w:marTop w:val="0"/>
      <w:marBottom w:val="0"/>
      <w:divBdr>
        <w:top w:val="none" w:sz="0" w:space="0" w:color="auto"/>
        <w:left w:val="none" w:sz="0" w:space="0" w:color="auto"/>
        <w:bottom w:val="none" w:sz="0" w:space="0" w:color="auto"/>
        <w:right w:val="none" w:sz="0" w:space="0" w:color="auto"/>
      </w:divBdr>
    </w:div>
    <w:div w:id="1744647303">
      <w:bodyDiv w:val="1"/>
      <w:marLeft w:val="0"/>
      <w:marRight w:val="0"/>
      <w:marTop w:val="0"/>
      <w:marBottom w:val="0"/>
      <w:divBdr>
        <w:top w:val="none" w:sz="0" w:space="0" w:color="auto"/>
        <w:left w:val="none" w:sz="0" w:space="0" w:color="auto"/>
        <w:bottom w:val="none" w:sz="0" w:space="0" w:color="auto"/>
        <w:right w:val="none" w:sz="0" w:space="0" w:color="auto"/>
      </w:divBdr>
    </w:div>
    <w:div w:id="1744837425">
      <w:bodyDiv w:val="1"/>
      <w:marLeft w:val="0"/>
      <w:marRight w:val="0"/>
      <w:marTop w:val="0"/>
      <w:marBottom w:val="0"/>
      <w:divBdr>
        <w:top w:val="none" w:sz="0" w:space="0" w:color="auto"/>
        <w:left w:val="none" w:sz="0" w:space="0" w:color="auto"/>
        <w:bottom w:val="none" w:sz="0" w:space="0" w:color="auto"/>
        <w:right w:val="none" w:sz="0" w:space="0" w:color="auto"/>
      </w:divBdr>
    </w:div>
    <w:div w:id="1748647778">
      <w:bodyDiv w:val="1"/>
      <w:marLeft w:val="0"/>
      <w:marRight w:val="0"/>
      <w:marTop w:val="0"/>
      <w:marBottom w:val="0"/>
      <w:divBdr>
        <w:top w:val="none" w:sz="0" w:space="0" w:color="auto"/>
        <w:left w:val="none" w:sz="0" w:space="0" w:color="auto"/>
        <w:bottom w:val="none" w:sz="0" w:space="0" w:color="auto"/>
        <w:right w:val="none" w:sz="0" w:space="0" w:color="auto"/>
      </w:divBdr>
    </w:div>
    <w:div w:id="1749838734">
      <w:bodyDiv w:val="1"/>
      <w:marLeft w:val="0"/>
      <w:marRight w:val="0"/>
      <w:marTop w:val="0"/>
      <w:marBottom w:val="0"/>
      <w:divBdr>
        <w:top w:val="none" w:sz="0" w:space="0" w:color="auto"/>
        <w:left w:val="none" w:sz="0" w:space="0" w:color="auto"/>
        <w:bottom w:val="none" w:sz="0" w:space="0" w:color="auto"/>
        <w:right w:val="none" w:sz="0" w:space="0" w:color="auto"/>
      </w:divBdr>
    </w:div>
    <w:div w:id="1750536326">
      <w:bodyDiv w:val="1"/>
      <w:marLeft w:val="0"/>
      <w:marRight w:val="0"/>
      <w:marTop w:val="0"/>
      <w:marBottom w:val="0"/>
      <w:divBdr>
        <w:top w:val="none" w:sz="0" w:space="0" w:color="auto"/>
        <w:left w:val="none" w:sz="0" w:space="0" w:color="auto"/>
        <w:bottom w:val="none" w:sz="0" w:space="0" w:color="auto"/>
        <w:right w:val="none" w:sz="0" w:space="0" w:color="auto"/>
      </w:divBdr>
    </w:div>
    <w:div w:id="1754233069">
      <w:bodyDiv w:val="1"/>
      <w:marLeft w:val="0"/>
      <w:marRight w:val="0"/>
      <w:marTop w:val="0"/>
      <w:marBottom w:val="0"/>
      <w:divBdr>
        <w:top w:val="none" w:sz="0" w:space="0" w:color="auto"/>
        <w:left w:val="none" w:sz="0" w:space="0" w:color="auto"/>
        <w:bottom w:val="none" w:sz="0" w:space="0" w:color="auto"/>
        <w:right w:val="none" w:sz="0" w:space="0" w:color="auto"/>
      </w:divBdr>
    </w:div>
    <w:div w:id="1756246375">
      <w:bodyDiv w:val="1"/>
      <w:marLeft w:val="0"/>
      <w:marRight w:val="0"/>
      <w:marTop w:val="0"/>
      <w:marBottom w:val="0"/>
      <w:divBdr>
        <w:top w:val="none" w:sz="0" w:space="0" w:color="auto"/>
        <w:left w:val="none" w:sz="0" w:space="0" w:color="auto"/>
        <w:bottom w:val="none" w:sz="0" w:space="0" w:color="auto"/>
        <w:right w:val="none" w:sz="0" w:space="0" w:color="auto"/>
      </w:divBdr>
    </w:div>
    <w:div w:id="1756785471">
      <w:bodyDiv w:val="1"/>
      <w:marLeft w:val="0"/>
      <w:marRight w:val="0"/>
      <w:marTop w:val="0"/>
      <w:marBottom w:val="0"/>
      <w:divBdr>
        <w:top w:val="none" w:sz="0" w:space="0" w:color="auto"/>
        <w:left w:val="none" w:sz="0" w:space="0" w:color="auto"/>
        <w:bottom w:val="none" w:sz="0" w:space="0" w:color="auto"/>
        <w:right w:val="none" w:sz="0" w:space="0" w:color="auto"/>
      </w:divBdr>
    </w:div>
    <w:div w:id="1757290371">
      <w:bodyDiv w:val="1"/>
      <w:marLeft w:val="0"/>
      <w:marRight w:val="0"/>
      <w:marTop w:val="0"/>
      <w:marBottom w:val="0"/>
      <w:divBdr>
        <w:top w:val="none" w:sz="0" w:space="0" w:color="auto"/>
        <w:left w:val="none" w:sz="0" w:space="0" w:color="auto"/>
        <w:bottom w:val="none" w:sz="0" w:space="0" w:color="auto"/>
        <w:right w:val="none" w:sz="0" w:space="0" w:color="auto"/>
      </w:divBdr>
    </w:div>
    <w:div w:id="1757557187">
      <w:bodyDiv w:val="1"/>
      <w:marLeft w:val="0"/>
      <w:marRight w:val="0"/>
      <w:marTop w:val="0"/>
      <w:marBottom w:val="0"/>
      <w:divBdr>
        <w:top w:val="none" w:sz="0" w:space="0" w:color="auto"/>
        <w:left w:val="none" w:sz="0" w:space="0" w:color="auto"/>
        <w:bottom w:val="none" w:sz="0" w:space="0" w:color="auto"/>
        <w:right w:val="none" w:sz="0" w:space="0" w:color="auto"/>
      </w:divBdr>
    </w:div>
    <w:div w:id="1757970054">
      <w:bodyDiv w:val="1"/>
      <w:marLeft w:val="0"/>
      <w:marRight w:val="0"/>
      <w:marTop w:val="0"/>
      <w:marBottom w:val="0"/>
      <w:divBdr>
        <w:top w:val="none" w:sz="0" w:space="0" w:color="auto"/>
        <w:left w:val="none" w:sz="0" w:space="0" w:color="auto"/>
        <w:bottom w:val="none" w:sz="0" w:space="0" w:color="auto"/>
        <w:right w:val="none" w:sz="0" w:space="0" w:color="auto"/>
      </w:divBdr>
    </w:div>
    <w:div w:id="1758093325">
      <w:bodyDiv w:val="1"/>
      <w:marLeft w:val="0"/>
      <w:marRight w:val="0"/>
      <w:marTop w:val="0"/>
      <w:marBottom w:val="0"/>
      <w:divBdr>
        <w:top w:val="none" w:sz="0" w:space="0" w:color="auto"/>
        <w:left w:val="none" w:sz="0" w:space="0" w:color="auto"/>
        <w:bottom w:val="none" w:sz="0" w:space="0" w:color="auto"/>
        <w:right w:val="none" w:sz="0" w:space="0" w:color="auto"/>
      </w:divBdr>
    </w:div>
    <w:div w:id="1759404879">
      <w:bodyDiv w:val="1"/>
      <w:marLeft w:val="0"/>
      <w:marRight w:val="0"/>
      <w:marTop w:val="0"/>
      <w:marBottom w:val="0"/>
      <w:divBdr>
        <w:top w:val="none" w:sz="0" w:space="0" w:color="auto"/>
        <w:left w:val="none" w:sz="0" w:space="0" w:color="auto"/>
        <w:bottom w:val="none" w:sz="0" w:space="0" w:color="auto"/>
        <w:right w:val="none" w:sz="0" w:space="0" w:color="auto"/>
      </w:divBdr>
    </w:div>
    <w:div w:id="1760104177">
      <w:bodyDiv w:val="1"/>
      <w:marLeft w:val="0"/>
      <w:marRight w:val="0"/>
      <w:marTop w:val="0"/>
      <w:marBottom w:val="0"/>
      <w:divBdr>
        <w:top w:val="none" w:sz="0" w:space="0" w:color="auto"/>
        <w:left w:val="none" w:sz="0" w:space="0" w:color="auto"/>
        <w:bottom w:val="none" w:sz="0" w:space="0" w:color="auto"/>
        <w:right w:val="none" w:sz="0" w:space="0" w:color="auto"/>
      </w:divBdr>
    </w:div>
    <w:div w:id="1761442277">
      <w:bodyDiv w:val="1"/>
      <w:marLeft w:val="0"/>
      <w:marRight w:val="0"/>
      <w:marTop w:val="0"/>
      <w:marBottom w:val="0"/>
      <w:divBdr>
        <w:top w:val="none" w:sz="0" w:space="0" w:color="auto"/>
        <w:left w:val="none" w:sz="0" w:space="0" w:color="auto"/>
        <w:bottom w:val="none" w:sz="0" w:space="0" w:color="auto"/>
        <w:right w:val="none" w:sz="0" w:space="0" w:color="auto"/>
      </w:divBdr>
    </w:div>
    <w:div w:id="1762723223">
      <w:bodyDiv w:val="1"/>
      <w:marLeft w:val="0"/>
      <w:marRight w:val="0"/>
      <w:marTop w:val="0"/>
      <w:marBottom w:val="0"/>
      <w:divBdr>
        <w:top w:val="none" w:sz="0" w:space="0" w:color="auto"/>
        <w:left w:val="none" w:sz="0" w:space="0" w:color="auto"/>
        <w:bottom w:val="none" w:sz="0" w:space="0" w:color="auto"/>
        <w:right w:val="none" w:sz="0" w:space="0" w:color="auto"/>
      </w:divBdr>
    </w:div>
    <w:div w:id="1762867971">
      <w:bodyDiv w:val="1"/>
      <w:marLeft w:val="0"/>
      <w:marRight w:val="0"/>
      <w:marTop w:val="0"/>
      <w:marBottom w:val="0"/>
      <w:divBdr>
        <w:top w:val="none" w:sz="0" w:space="0" w:color="auto"/>
        <w:left w:val="none" w:sz="0" w:space="0" w:color="auto"/>
        <w:bottom w:val="none" w:sz="0" w:space="0" w:color="auto"/>
        <w:right w:val="none" w:sz="0" w:space="0" w:color="auto"/>
      </w:divBdr>
    </w:div>
    <w:div w:id="1762949570">
      <w:bodyDiv w:val="1"/>
      <w:marLeft w:val="0"/>
      <w:marRight w:val="0"/>
      <w:marTop w:val="0"/>
      <w:marBottom w:val="0"/>
      <w:divBdr>
        <w:top w:val="none" w:sz="0" w:space="0" w:color="auto"/>
        <w:left w:val="none" w:sz="0" w:space="0" w:color="auto"/>
        <w:bottom w:val="none" w:sz="0" w:space="0" w:color="auto"/>
        <w:right w:val="none" w:sz="0" w:space="0" w:color="auto"/>
      </w:divBdr>
    </w:div>
    <w:div w:id="1763064361">
      <w:bodyDiv w:val="1"/>
      <w:marLeft w:val="0"/>
      <w:marRight w:val="0"/>
      <w:marTop w:val="0"/>
      <w:marBottom w:val="0"/>
      <w:divBdr>
        <w:top w:val="none" w:sz="0" w:space="0" w:color="auto"/>
        <w:left w:val="none" w:sz="0" w:space="0" w:color="auto"/>
        <w:bottom w:val="none" w:sz="0" w:space="0" w:color="auto"/>
        <w:right w:val="none" w:sz="0" w:space="0" w:color="auto"/>
      </w:divBdr>
    </w:div>
    <w:div w:id="1766149227">
      <w:bodyDiv w:val="1"/>
      <w:marLeft w:val="0"/>
      <w:marRight w:val="0"/>
      <w:marTop w:val="0"/>
      <w:marBottom w:val="0"/>
      <w:divBdr>
        <w:top w:val="none" w:sz="0" w:space="0" w:color="auto"/>
        <w:left w:val="none" w:sz="0" w:space="0" w:color="auto"/>
        <w:bottom w:val="none" w:sz="0" w:space="0" w:color="auto"/>
        <w:right w:val="none" w:sz="0" w:space="0" w:color="auto"/>
      </w:divBdr>
    </w:div>
    <w:div w:id="1770813854">
      <w:bodyDiv w:val="1"/>
      <w:marLeft w:val="0"/>
      <w:marRight w:val="0"/>
      <w:marTop w:val="0"/>
      <w:marBottom w:val="0"/>
      <w:divBdr>
        <w:top w:val="none" w:sz="0" w:space="0" w:color="auto"/>
        <w:left w:val="none" w:sz="0" w:space="0" w:color="auto"/>
        <w:bottom w:val="none" w:sz="0" w:space="0" w:color="auto"/>
        <w:right w:val="none" w:sz="0" w:space="0" w:color="auto"/>
      </w:divBdr>
    </w:div>
    <w:div w:id="1774860604">
      <w:bodyDiv w:val="1"/>
      <w:marLeft w:val="0"/>
      <w:marRight w:val="0"/>
      <w:marTop w:val="0"/>
      <w:marBottom w:val="0"/>
      <w:divBdr>
        <w:top w:val="none" w:sz="0" w:space="0" w:color="auto"/>
        <w:left w:val="none" w:sz="0" w:space="0" w:color="auto"/>
        <w:bottom w:val="none" w:sz="0" w:space="0" w:color="auto"/>
        <w:right w:val="none" w:sz="0" w:space="0" w:color="auto"/>
      </w:divBdr>
    </w:div>
    <w:div w:id="1776363366">
      <w:bodyDiv w:val="1"/>
      <w:marLeft w:val="0"/>
      <w:marRight w:val="0"/>
      <w:marTop w:val="0"/>
      <w:marBottom w:val="0"/>
      <w:divBdr>
        <w:top w:val="none" w:sz="0" w:space="0" w:color="auto"/>
        <w:left w:val="none" w:sz="0" w:space="0" w:color="auto"/>
        <w:bottom w:val="none" w:sz="0" w:space="0" w:color="auto"/>
        <w:right w:val="none" w:sz="0" w:space="0" w:color="auto"/>
      </w:divBdr>
    </w:div>
    <w:div w:id="1776973525">
      <w:bodyDiv w:val="1"/>
      <w:marLeft w:val="0"/>
      <w:marRight w:val="0"/>
      <w:marTop w:val="0"/>
      <w:marBottom w:val="0"/>
      <w:divBdr>
        <w:top w:val="none" w:sz="0" w:space="0" w:color="auto"/>
        <w:left w:val="none" w:sz="0" w:space="0" w:color="auto"/>
        <w:bottom w:val="none" w:sz="0" w:space="0" w:color="auto"/>
        <w:right w:val="none" w:sz="0" w:space="0" w:color="auto"/>
      </w:divBdr>
    </w:div>
    <w:div w:id="1780024660">
      <w:bodyDiv w:val="1"/>
      <w:marLeft w:val="0"/>
      <w:marRight w:val="0"/>
      <w:marTop w:val="0"/>
      <w:marBottom w:val="0"/>
      <w:divBdr>
        <w:top w:val="none" w:sz="0" w:space="0" w:color="auto"/>
        <w:left w:val="none" w:sz="0" w:space="0" w:color="auto"/>
        <w:bottom w:val="none" w:sz="0" w:space="0" w:color="auto"/>
        <w:right w:val="none" w:sz="0" w:space="0" w:color="auto"/>
      </w:divBdr>
    </w:div>
    <w:div w:id="1780561295">
      <w:bodyDiv w:val="1"/>
      <w:marLeft w:val="0"/>
      <w:marRight w:val="0"/>
      <w:marTop w:val="0"/>
      <w:marBottom w:val="0"/>
      <w:divBdr>
        <w:top w:val="none" w:sz="0" w:space="0" w:color="auto"/>
        <w:left w:val="none" w:sz="0" w:space="0" w:color="auto"/>
        <w:bottom w:val="none" w:sz="0" w:space="0" w:color="auto"/>
        <w:right w:val="none" w:sz="0" w:space="0" w:color="auto"/>
      </w:divBdr>
    </w:div>
    <w:div w:id="1780876845">
      <w:bodyDiv w:val="1"/>
      <w:marLeft w:val="0"/>
      <w:marRight w:val="0"/>
      <w:marTop w:val="0"/>
      <w:marBottom w:val="0"/>
      <w:divBdr>
        <w:top w:val="none" w:sz="0" w:space="0" w:color="auto"/>
        <w:left w:val="none" w:sz="0" w:space="0" w:color="auto"/>
        <w:bottom w:val="none" w:sz="0" w:space="0" w:color="auto"/>
        <w:right w:val="none" w:sz="0" w:space="0" w:color="auto"/>
      </w:divBdr>
    </w:div>
    <w:div w:id="1782143352">
      <w:bodyDiv w:val="1"/>
      <w:marLeft w:val="0"/>
      <w:marRight w:val="0"/>
      <w:marTop w:val="0"/>
      <w:marBottom w:val="0"/>
      <w:divBdr>
        <w:top w:val="none" w:sz="0" w:space="0" w:color="auto"/>
        <w:left w:val="none" w:sz="0" w:space="0" w:color="auto"/>
        <w:bottom w:val="none" w:sz="0" w:space="0" w:color="auto"/>
        <w:right w:val="none" w:sz="0" w:space="0" w:color="auto"/>
      </w:divBdr>
    </w:div>
    <w:div w:id="1787431223">
      <w:bodyDiv w:val="1"/>
      <w:marLeft w:val="0"/>
      <w:marRight w:val="0"/>
      <w:marTop w:val="0"/>
      <w:marBottom w:val="0"/>
      <w:divBdr>
        <w:top w:val="none" w:sz="0" w:space="0" w:color="auto"/>
        <w:left w:val="none" w:sz="0" w:space="0" w:color="auto"/>
        <w:bottom w:val="none" w:sz="0" w:space="0" w:color="auto"/>
        <w:right w:val="none" w:sz="0" w:space="0" w:color="auto"/>
      </w:divBdr>
    </w:div>
    <w:div w:id="1791045201">
      <w:bodyDiv w:val="1"/>
      <w:marLeft w:val="0"/>
      <w:marRight w:val="0"/>
      <w:marTop w:val="0"/>
      <w:marBottom w:val="0"/>
      <w:divBdr>
        <w:top w:val="none" w:sz="0" w:space="0" w:color="auto"/>
        <w:left w:val="none" w:sz="0" w:space="0" w:color="auto"/>
        <w:bottom w:val="none" w:sz="0" w:space="0" w:color="auto"/>
        <w:right w:val="none" w:sz="0" w:space="0" w:color="auto"/>
      </w:divBdr>
    </w:div>
    <w:div w:id="1794132692">
      <w:bodyDiv w:val="1"/>
      <w:marLeft w:val="0"/>
      <w:marRight w:val="0"/>
      <w:marTop w:val="0"/>
      <w:marBottom w:val="0"/>
      <w:divBdr>
        <w:top w:val="none" w:sz="0" w:space="0" w:color="auto"/>
        <w:left w:val="none" w:sz="0" w:space="0" w:color="auto"/>
        <w:bottom w:val="none" w:sz="0" w:space="0" w:color="auto"/>
        <w:right w:val="none" w:sz="0" w:space="0" w:color="auto"/>
      </w:divBdr>
    </w:div>
    <w:div w:id="1795174556">
      <w:bodyDiv w:val="1"/>
      <w:marLeft w:val="0"/>
      <w:marRight w:val="0"/>
      <w:marTop w:val="0"/>
      <w:marBottom w:val="0"/>
      <w:divBdr>
        <w:top w:val="none" w:sz="0" w:space="0" w:color="auto"/>
        <w:left w:val="none" w:sz="0" w:space="0" w:color="auto"/>
        <w:bottom w:val="none" w:sz="0" w:space="0" w:color="auto"/>
        <w:right w:val="none" w:sz="0" w:space="0" w:color="auto"/>
      </w:divBdr>
    </w:div>
    <w:div w:id="1795248130">
      <w:bodyDiv w:val="1"/>
      <w:marLeft w:val="0"/>
      <w:marRight w:val="0"/>
      <w:marTop w:val="0"/>
      <w:marBottom w:val="0"/>
      <w:divBdr>
        <w:top w:val="none" w:sz="0" w:space="0" w:color="auto"/>
        <w:left w:val="none" w:sz="0" w:space="0" w:color="auto"/>
        <w:bottom w:val="none" w:sz="0" w:space="0" w:color="auto"/>
        <w:right w:val="none" w:sz="0" w:space="0" w:color="auto"/>
      </w:divBdr>
    </w:div>
    <w:div w:id="1797526718">
      <w:bodyDiv w:val="1"/>
      <w:marLeft w:val="0"/>
      <w:marRight w:val="0"/>
      <w:marTop w:val="0"/>
      <w:marBottom w:val="0"/>
      <w:divBdr>
        <w:top w:val="none" w:sz="0" w:space="0" w:color="auto"/>
        <w:left w:val="none" w:sz="0" w:space="0" w:color="auto"/>
        <w:bottom w:val="none" w:sz="0" w:space="0" w:color="auto"/>
        <w:right w:val="none" w:sz="0" w:space="0" w:color="auto"/>
      </w:divBdr>
    </w:div>
    <w:div w:id="1798524026">
      <w:bodyDiv w:val="1"/>
      <w:marLeft w:val="0"/>
      <w:marRight w:val="0"/>
      <w:marTop w:val="0"/>
      <w:marBottom w:val="0"/>
      <w:divBdr>
        <w:top w:val="none" w:sz="0" w:space="0" w:color="auto"/>
        <w:left w:val="none" w:sz="0" w:space="0" w:color="auto"/>
        <w:bottom w:val="none" w:sz="0" w:space="0" w:color="auto"/>
        <w:right w:val="none" w:sz="0" w:space="0" w:color="auto"/>
      </w:divBdr>
    </w:div>
    <w:div w:id="1799179230">
      <w:bodyDiv w:val="1"/>
      <w:marLeft w:val="0"/>
      <w:marRight w:val="0"/>
      <w:marTop w:val="0"/>
      <w:marBottom w:val="0"/>
      <w:divBdr>
        <w:top w:val="none" w:sz="0" w:space="0" w:color="auto"/>
        <w:left w:val="none" w:sz="0" w:space="0" w:color="auto"/>
        <w:bottom w:val="none" w:sz="0" w:space="0" w:color="auto"/>
        <w:right w:val="none" w:sz="0" w:space="0" w:color="auto"/>
      </w:divBdr>
    </w:div>
    <w:div w:id="1799446289">
      <w:bodyDiv w:val="1"/>
      <w:marLeft w:val="0"/>
      <w:marRight w:val="0"/>
      <w:marTop w:val="0"/>
      <w:marBottom w:val="0"/>
      <w:divBdr>
        <w:top w:val="none" w:sz="0" w:space="0" w:color="auto"/>
        <w:left w:val="none" w:sz="0" w:space="0" w:color="auto"/>
        <w:bottom w:val="none" w:sz="0" w:space="0" w:color="auto"/>
        <w:right w:val="none" w:sz="0" w:space="0" w:color="auto"/>
      </w:divBdr>
    </w:div>
    <w:div w:id="1799488645">
      <w:bodyDiv w:val="1"/>
      <w:marLeft w:val="0"/>
      <w:marRight w:val="0"/>
      <w:marTop w:val="0"/>
      <w:marBottom w:val="0"/>
      <w:divBdr>
        <w:top w:val="none" w:sz="0" w:space="0" w:color="auto"/>
        <w:left w:val="none" w:sz="0" w:space="0" w:color="auto"/>
        <w:bottom w:val="none" w:sz="0" w:space="0" w:color="auto"/>
        <w:right w:val="none" w:sz="0" w:space="0" w:color="auto"/>
      </w:divBdr>
    </w:div>
    <w:div w:id="1800763594">
      <w:bodyDiv w:val="1"/>
      <w:marLeft w:val="0"/>
      <w:marRight w:val="0"/>
      <w:marTop w:val="0"/>
      <w:marBottom w:val="0"/>
      <w:divBdr>
        <w:top w:val="none" w:sz="0" w:space="0" w:color="auto"/>
        <w:left w:val="none" w:sz="0" w:space="0" w:color="auto"/>
        <w:bottom w:val="none" w:sz="0" w:space="0" w:color="auto"/>
        <w:right w:val="none" w:sz="0" w:space="0" w:color="auto"/>
      </w:divBdr>
    </w:div>
    <w:div w:id="1805654332">
      <w:bodyDiv w:val="1"/>
      <w:marLeft w:val="0"/>
      <w:marRight w:val="0"/>
      <w:marTop w:val="0"/>
      <w:marBottom w:val="0"/>
      <w:divBdr>
        <w:top w:val="none" w:sz="0" w:space="0" w:color="auto"/>
        <w:left w:val="none" w:sz="0" w:space="0" w:color="auto"/>
        <w:bottom w:val="none" w:sz="0" w:space="0" w:color="auto"/>
        <w:right w:val="none" w:sz="0" w:space="0" w:color="auto"/>
      </w:divBdr>
    </w:div>
    <w:div w:id="1808937938">
      <w:bodyDiv w:val="1"/>
      <w:marLeft w:val="0"/>
      <w:marRight w:val="0"/>
      <w:marTop w:val="0"/>
      <w:marBottom w:val="0"/>
      <w:divBdr>
        <w:top w:val="none" w:sz="0" w:space="0" w:color="auto"/>
        <w:left w:val="none" w:sz="0" w:space="0" w:color="auto"/>
        <w:bottom w:val="none" w:sz="0" w:space="0" w:color="auto"/>
        <w:right w:val="none" w:sz="0" w:space="0" w:color="auto"/>
      </w:divBdr>
    </w:div>
    <w:div w:id="1810855540">
      <w:bodyDiv w:val="1"/>
      <w:marLeft w:val="0"/>
      <w:marRight w:val="0"/>
      <w:marTop w:val="0"/>
      <w:marBottom w:val="0"/>
      <w:divBdr>
        <w:top w:val="none" w:sz="0" w:space="0" w:color="auto"/>
        <w:left w:val="none" w:sz="0" w:space="0" w:color="auto"/>
        <w:bottom w:val="none" w:sz="0" w:space="0" w:color="auto"/>
        <w:right w:val="none" w:sz="0" w:space="0" w:color="auto"/>
      </w:divBdr>
    </w:div>
    <w:div w:id="1813593092">
      <w:bodyDiv w:val="1"/>
      <w:marLeft w:val="0"/>
      <w:marRight w:val="0"/>
      <w:marTop w:val="0"/>
      <w:marBottom w:val="0"/>
      <w:divBdr>
        <w:top w:val="none" w:sz="0" w:space="0" w:color="auto"/>
        <w:left w:val="none" w:sz="0" w:space="0" w:color="auto"/>
        <w:bottom w:val="none" w:sz="0" w:space="0" w:color="auto"/>
        <w:right w:val="none" w:sz="0" w:space="0" w:color="auto"/>
      </w:divBdr>
    </w:div>
    <w:div w:id="1813643850">
      <w:bodyDiv w:val="1"/>
      <w:marLeft w:val="0"/>
      <w:marRight w:val="0"/>
      <w:marTop w:val="0"/>
      <w:marBottom w:val="0"/>
      <w:divBdr>
        <w:top w:val="none" w:sz="0" w:space="0" w:color="auto"/>
        <w:left w:val="none" w:sz="0" w:space="0" w:color="auto"/>
        <w:bottom w:val="none" w:sz="0" w:space="0" w:color="auto"/>
        <w:right w:val="none" w:sz="0" w:space="0" w:color="auto"/>
      </w:divBdr>
    </w:div>
    <w:div w:id="1817213959">
      <w:bodyDiv w:val="1"/>
      <w:marLeft w:val="0"/>
      <w:marRight w:val="0"/>
      <w:marTop w:val="0"/>
      <w:marBottom w:val="0"/>
      <w:divBdr>
        <w:top w:val="none" w:sz="0" w:space="0" w:color="auto"/>
        <w:left w:val="none" w:sz="0" w:space="0" w:color="auto"/>
        <w:bottom w:val="none" w:sz="0" w:space="0" w:color="auto"/>
        <w:right w:val="none" w:sz="0" w:space="0" w:color="auto"/>
      </w:divBdr>
    </w:div>
    <w:div w:id="1817913125">
      <w:bodyDiv w:val="1"/>
      <w:marLeft w:val="0"/>
      <w:marRight w:val="0"/>
      <w:marTop w:val="0"/>
      <w:marBottom w:val="0"/>
      <w:divBdr>
        <w:top w:val="none" w:sz="0" w:space="0" w:color="auto"/>
        <w:left w:val="none" w:sz="0" w:space="0" w:color="auto"/>
        <w:bottom w:val="none" w:sz="0" w:space="0" w:color="auto"/>
        <w:right w:val="none" w:sz="0" w:space="0" w:color="auto"/>
      </w:divBdr>
    </w:div>
    <w:div w:id="1818837752">
      <w:bodyDiv w:val="1"/>
      <w:marLeft w:val="0"/>
      <w:marRight w:val="0"/>
      <w:marTop w:val="0"/>
      <w:marBottom w:val="0"/>
      <w:divBdr>
        <w:top w:val="none" w:sz="0" w:space="0" w:color="auto"/>
        <w:left w:val="none" w:sz="0" w:space="0" w:color="auto"/>
        <w:bottom w:val="none" w:sz="0" w:space="0" w:color="auto"/>
        <w:right w:val="none" w:sz="0" w:space="0" w:color="auto"/>
      </w:divBdr>
    </w:div>
    <w:div w:id="1818957627">
      <w:bodyDiv w:val="1"/>
      <w:marLeft w:val="0"/>
      <w:marRight w:val="0"/>
      <w:marTop w:val="0"/>
      <w:marBottom w:val="0"/>
      <w:divBdr>
        <w:top w:val="none" w:sz="0" w:space="0" w:color="auto"/>
        <w:left w:val="none" w:sz="0" w:space="0" w:color="auto"/>
        <w:bottom w:val="none" w:sz="0" w:space="0" w:color="auto"/>
        <w:right w:val="none" w:sz="0" w:space="0" w:color="auto"/>
      </w:divBdr>
    </w:div>
    <w:div w:id="1820803231">
      <w:bodyDiv w:val="1"/>
      <w:marLeft w:val="0"/>
      <w:marRight w:val="0"/>
      <w:marTop w:val="0"/>
      <w:marBottom w:val="0"/>
      <w:divBdr>
        <w:top w:val="none" w:sz="0" w:space="0" w:color="auto"/>
        <w:left w:val="none" w:sz="0" w:space="0" w:color="auto"/>
        <w:bottom w:val="none" w:sz="0" w:space="0" w:color="auto"/>
        <w:right w:val="none" w:sz="0" w:space="0" w:color="auto"/>
      </w:divBdr>
    </w:div>
    <w:div w:id="1821194938">
      <w:bodyDiv w:val="1"/>
      <w:marLeft w:val="0"/>
      <w:marRight w:val="0"/>
      <w:marTop w:val="0"/>
      <w:marBottom w:val="0"/>
      <w:divBdr>
        <w:top w:val="none" w:sz="0" w:space="0" w:color="auto"/>
        <w:left w:val="none" w:sz="0" w:space="0" w:color="auto"/>
        <w:bottom w:val="none" w:sz="0" w:space="0" w:color="auto"/>
        <w:right w:val="none" w:sz="0" w:space="0" w:color="auto"/>
      </w:divBdr>
    </w:div>
    <w:div w:id="1821312130">
      <w:bodyDiv w:val="1"/>
      <w:marLeft w:val="0"/>
      <w:marRight w:val="0"/>
      <w:marTop w:val="0"/>
      <w:marBottom w:val="0"/>
      <w:divBdr>
        <w:top w:val="none" w:sz="0" w:space="0" w:color="auto"/>
        <w:left w:val="none" w:sz="0" w:space="0" w:color="auto"/>
        <w:bottom w:val="none" w:sz="0" w:space="0" w:color="auto"/>
        <w:right w:val="none" w:sz="0" w:space="0" w:color="auto"/>
      </w:divBdr>
    </w:div>
    <w:div w:id="1826429739">
      <w:bodyDiv w:val="1"/>
      <w:marLeft w:val="0"/>
      <w:marRight w:val="0"/>
      <w:marTop w:val="0"/>
      <w:marBottom w:val="0"/>
      <w:divBdr>
        <w:top w:val="none" w:sz="0" w:space="0" w:color="auto"/>
        <w:left w:val="none" w:sz="0" w:space="0" w:color="auto"/>
        <w:bottom w:val="none" w:sz="0" w:space="0" w:color="auto"/>
        <w:right w:val="none" w:sz="0" w:space="0" w:color="auto"/>
      </w:divBdr>
    </w:div>
    <w:div w:id="1827552335">
      <w:bodyDiv w:val="1"/>
      <w:marLeft w:val="0"/>
      <w:marRight w:val="0"/>
      <w:marTop w:val="0"/>
      <w:marBottom w:val="0"/>
      <w:divBdr>
        <w:top w:val="none" w:sz="0" w:space="0" w:color="auto"/>
        <w:left w:val="none" w:sz="0" w:space="0" w:color="auto"/>
        <w:bottom w:val="none" w:sz="0" w:space="0" w:color="auto"/>
        <w:right w:val="none" w:sz="0" w:space="0" w:color="auto"/>
      </w:divBdr>
    </w:div>
    <w:div w:id="1828594819">
      <w:bodyDiv w:val="1"/>
      <w:marLeft w:val="0"/>
      <w:marRight w:val="0"/>
      <w:marTop w:val="0"/>
      <w:marBottom w:val="0"/>
      <w:divBdr>
        <w:top w:val="none" w:sz="0" w:space="0" w:color="auto"/>
        <w:left w:val="none" w:sz="0" w:space="0" w:color="auto"/>
        <w:bottom w:val="none" w:sz="0" w:space="0" w:color="auto"/>
        <w:right w:val="none" w:sz="0" w:space="0" w:color="auto"/>
      </w:divBdr>
    </w:div>
    <w:div w:id="1829906820">
      <w:bodyDiv w:val="1"/>
      <w:marLeft w:val="0"/>
      <w:marRight w:val="0"/>
      <w:marTop w:val="0"/>
      <w:marBottom w:val="0"/>
      <w:divBdr>
        <w:top w:val="none" w:sz="0" w:space="0" w:color="auto"/>
        <w:left w:val="none" w:sz="0" w:space="0" w:color="auto"/>
        <w:bottom w:val="none" w:sz="0" w:space="0" w:color="auto"/>
        <w:right w:val="none" w:sz="0" w:space="0" w:color="auto"/>
      </w:divBdr>
    </w:div>
    <w:div w:id="1831166008">
      <w:bodyDiv w:val="1"/>
      <w:marLeft w:val="0"/>
      <w:marRight w:val="0"/>
      <w:marTop w:val="0"/>
      <w:marBottom w:val="0"/>
      <w:divBdr>
        <w:top w:val="none" w:sz="0" w:space="0" w:color="auto"/>
        <w:left w:val="none" w:sz="0" w:space="0" w:color="auto"/>
        <w:bottom w:val="none" w:sz="0" w:space="0" w:color="auto"/>
        <w:right w:val="none" w:sz="0" w:space="0" w:color="auto"/>
      </w:divBdr>
    </w:div>
    <w:div w:id="1833451486">
      <w:bodyDiv w:val="1"/>
      <w:marLeft w:val="0"/>
      <w:marRight w:val="0"/>
      <w:marTop w:val="0"/>
      <w:marBottom w:val="0"/>
      <w:divBdr>
        <w:top w:val="none" w:sz="0" w:space="0" w:color="auto"/>
        <w:left w:val="none" w:sz="0" w:space="0" w:color="auto"/>
        <w:bottom w:val="none" w:sz="0" w:space="0" w:color="auto"/>
        <w:right w:val="none" w:sz="0" w:space="0" w:color="auto"/>
      </w:divBdr>
    </w:div>
    <w:div w:id="1835143258">
      <w:bodyDiv w:val="1"/>
      <w:marLeft w:val="0"/>
      <w:marRight w:val="0"/>
      <w:marTop w:val="0"/>
      <w:marBottom w:val="0"/>
      <w:divBdr>
        <w:top w:val="none" w:sz="0" w:space="0" w:color="auto"/>
        <w:left w:val="none" w:sz="0" w:space="0" w:color="auto"/>
        <w:bottom w:val="none" w:sz="0" w:space="0" w:color="auto"/>
        <w:right w:val="none" w:sz="0" w:space="0" w:color="auto"/>
      </w:divBdr>
    </w:div>
    <w:div w:id="1839727773">
      <w:bodyDiv w:val="1"/>
      <w:marLeft w:val="0"/>
      <w:marRight w:val="0"/>
      <w:marTop w:val="0"/>
      <w:marBottom w:val="0"/>
      <w:divBdr>
        <w:top w:val="none" w:sz="0" w:space="0" w:color="auto"/>
        <w:left w:val="none" w:sz="0" w:space="0" w:color="auto"/>
        <w:bottom w:val="none" w:sz="0" w:space="0" w:color="auto"/>
        <w:right w:val="none" w:sz="0" w:space="0" w:color="auto"/>
      </w:divBdr>
    </w:div>
    <w:div w:id="1839809526">
      <w:bodyDiv w:val="1"/>
      <w:marLeft w:val="0"/>
      <w:marRight w:val="0"/>
      <w:marTop w:val="0"/>
      <w:marBottom w:val="0"/>
      <w:divBdr>
        <w:top w:val="none" w:sz="0" w:space="0" w:color="auto"/>
        <w:left w:val="none" w:sz="0" w:space="0" w:color="auto"/>
        <w:bottom w:val="none" w:sz="0" w:space="0" w:color="auto"/>
        <w:right w:val="none" w:sz="0" w:space="0" w:color="auto"/>
      </w:divBdr>
    </w:div>
    <w:div w:id="1839929255">
      <w:bodyDiv w:val="1"/>
      <w:marLeft w:val="0"/>
      <w:marRight w:val="0"/>
      <w:marTop w:val="0"/>
      <w:marBottom w:val="0"/>
      <w:divBdr>
        <w:top w:val="none" w:sz="0" w:space="0" w:color="auto"/>
        <w:left w:val="none" w:sz="0" w:space="0" w:color="auto"/>
        <w:bottom w:val="none" w:sz="0" w:space="0" w:color="auto"/>
        <w:right w:val="none" w:sz="0" w:space="0" w:color="auto"/>
      </w:divBdr>
    </w:div>
    <w:div w:id="1840541981">
      <w:bodyDiv w:val="1"/>
      <w:marLeft w:val="0"/>
      <w:marRight w:val="0"/>
      <w:marTop w:val="0"/>
      <w:marBottom w:val="0"/>
      <w:divBdr>
        <w:top w:val="none" w:sz="0" w:space="0" w:color="auto"/>
        <w:left w:val="none" w:sz="0" w:space="0" w:color="auto"/>
        <w:bottom w:val="none" w:sz="0" w:space="0" w:color="auto"/>
        <w:right w:val="none" w:sz="0" w:space="0" w:color="auto"/>
      </w:divBdr>
    </w:div>
    <w:div w:id="1841579501">
      <w:bodyDiv w:val="1"/>
      <w:marLeft w:val="0"/>
      <w:marRight w:val="0"/>
      <w:marTop w:val="0"/>
      <w:marBottom w:val="0"/>
      <w:divBdr>
        <w:top w:val="none" w:sz="0" w:space="0" w:color="auto"/>
        <w:left w:val="none" w:sz="0" w:space="0" w:color="auto"/>
        <w:bottom w:val="none" w:sz="0" w:space="0" w:color="auto"/>
        <w:right w:val="none" w:sz="0" w:space="0" w:color="auto"/>
      </w:divBdr>
    </w:div>
    <w:div w:id="1843659288">
      <w:bodyDiv w:val="1"/>
      <w:marLeft w:val="0"/>
      <w:marRight w:val="0"/>
      <w:marTop w:val="0"/>
      <w:marBottom w:val="0"/>
      <w:divBdr>
        <w:top w:val="none" w:sz="0" w:space="0" w:color="auto"/>
        <w:left w:val="none" w:sz="0" w:space="0" w:color="auto"/>
        <w:bottom w:val="none" w:sz="0" w:space="0" w:color="auto"/>
        <w:right w:val="none" w:sz="0" w:space="0" w:color="auto"/>
      </w:divBdr>
    </w:div>
    <w:div w:id="1844121308">
      <w:bodyDiv w:val="1"/>
      <w:marLeft w:val="0"/>
      <w:marRight w:val="0"/>
      <w:marTop w:val="0"/>
      <w:marBottom w:val="0"/>
      <w:divBdr>
        <w:top w:val="none" w:sz="0" w:space="0" w:color="auto"/>
        <w:left w:val="none" w:sz="0" w:space="0" w:color="auto"/>
        <w:bottom w:val="none" w:sz="0" w:space="0" w:color="auto"/>
        <w:right w:val="none" w:sz="0" w:space="0" w:color="auto"/>
      </w:divBdr>
    </w:div>
    <w:div w:id="1845053282">
      <w:bodyDiv w:val="1"/>
      <w:marLeft w:val="0"/>
      <w:marRight w:val="0"/>
      <w:marTop w:val="0"/>
      <w:marBottom w:val="0"/>
      <w:divBdr>
        <w:top w:val="none" w:sz="0" w:space="0" w:color="auto"/>
        <w:left w:val="none" w:sz="0" w:space="0" w:color="auto"/>
        <w:bottom w:val="none" w:sz="0" w:space="0" w:color="auto"/>
        <w:right w:val="none" w:sz="0" w:space="0" w:color="auto"/>
      </w:divBdr>
    </w:div>
    <w:div w:id="1845439807">
      <w:bodyDiv w:val="1"/>
      <w:marLeft w:val="0"/>
      <w:marRight w:val="0"/>
      <w:marTop w:val="0"/>
      <w:marBottom w:val="0"/>
      <w:divBdr>
        <w:top w:val="none" w:sz="0" w:space="0" w:color="auto"/>
        <w:left w:val="none" w:sz="0" w:space="0" w:color="auto"/>
        <w:bottom w:val="none" w:sz="0" w:space="0" w:color="auto"/>
        <w:right w:val="none" w:sz="0" w:space="0" w:color="auto"/>
      </w:divBdr>
    </w:div>
    <w:div w:id="1851677168">
      <w:bodyDiv w:val="1"/>
      <w:marLeft w:val="0"/>
      <w:marRight w:val="0"/>
      <w:marTop w:val="0"/>
      <w:marBottom w:val="0"/>
      <w:divBdr>
        <w:top w:val="none" w:sz="0" w:space="0" w:color="auto"/>
        <w:left w:val="none" w:sz="0" w:space="0" w:color="auto"/>
        <w:bottom w:val="none" w:sz="0" w:space="0" w:color="auto"/>
        <w:right w:val="none" w:sz="0" w:space="0" w:color="auto"/>
      </w:divBdr>
    </w:div>
    <w:div w:id="1854416138">
      <w:bodyDiv w:val="1"/>
      <w:marLeft w:val="0"/>
      <w:marRight w:val="0"/>
      <w:marTop w:val="0"/>
      <w:marBottom w:val="0"/>
      <w:divBdr>
        <w:top w:val="none" w:sz="0" w:space="0" w:color="auto"/>
        <w:left w:val="none" w:sz="0" w:space="0" w:color="auto"/>
        <w:bottom w:val="none" w:sz="0" w:space="0" w:color="auto"/>
        <w:right w:val="none" w:sz="0" w:space="0" w:color="auto"/>
      </w:divBdr>
    </w:div>
    <w:div w:id="1860002214">
      <w:bodyDiv w:val="1"/>
      <w:marLeft w:val="0"/>
      <w:marRight w:val="0"/>
      <w:marTop w:val="0"/>
      <w:marBottom w:val="0"/>
      <w:divBdr>
        <w:top w:val="none" w:sz="0" w:space="0" w:color="auto"/>
        <w:left w:val="none" w:sz="0" w:space="0" w:color="auto"/>
        <w:bottom w:val="none" w:sz="0" w:space="0" w:color="auto"/>
        <w:right w:val="none" w:sz="0" w:space="0" w:color="auto"/>
      </w:divBdr>
    </w:div>
    <w:div w:id="1860466617">
      <w:bodyDiv w:val="1"/>
      <w:marLeft w:val="0"/>
      <w:marRight w:val="0"/>
      <w:marTop w:val="0"/>
      <w:marBottom w:val="0"/>
      <w:divBdr>
        <w:top w:val="none" w:sz="0" w:space="0" w:color="auto"/>
        <w:left w:val="none" w:sz="0" w:space="0" w:color="auto"/>
        <w:bottom w:val="none" w:sz="0" w:space="0" w:color="auto"/>
        <w:right w:val="none" w:sz="0" w:space="0" w:color="auto"/>
      </w:divBdr>
    </w:div>
    <w:div w:id="1862861875">
      <w:bodyDiv w:val="1"/>
      <w:marLeft w:val="0"/>
      <w:marRight w:val="0"/>
      <w:marTop w:val="0"/>
      <w:marBottom w:val="0"/>
      <w:divBdr>
        <w:top w:val="none" w:sz="0" w:space="0" w:color="auto"/>
        <w:left w:val="none" w:sz="0" w:space="0" w:color="auto"/>
        <w:bottom w:val="none" w:sz="0" w:space="0" w:color="auto"/>
        <w:right w:val="none" w:sz="0" w:space="0" w:color="auto"/>
      </w:divBdr>
    </w:div>
    <w:div w:id="1864518283">
      <w:bodyDiv w:val="1"/>
      <w:marLeft w:val="0"/>
      <w:marRight w:val="0"/>
      <w:marTop w:val="0"/>
      <w:marBottom w:val="0"/>
      <w:divBdr>
        <w:top w:val="none" w:sz="0" w:space="0" w:color="auto"/>
        <w:left w:val="none" w:sz="0" w:space="0" w:color="auto"/>
        <w:bottom w:val="none" w:sz="0" w:space="0" w:color="auto"/>
        <w:right w:val="none" w:sz="0" w:space="0" w:color="auto"/>
      </w:divBdr>
    </w:div>
    <w:div w:id="1866476872">
      <w:bodyDiv w:val="1"/>
      <w:marLeft w:val="0"/>
      <w:marRight w:val="0"/>
      <w:marTop w:val="0"/>
      <w:marBottom w:val="0"/>
      <w:divBdr>
        <w:top w:val="none" w:sz="0" w:space="0" w:color="auto"/>
        <w:left w:val="none" w:sz="0" w:space="0" w:color="auto"/>
        <w:bottom w:val="none" w:sz="0" w:space="0" w:color="auto"/>
        <w:right w:val="none" w:sz="0" w:space="0" w:color="auto"/>
      </w:divBdr>
    </w:div>
    <w:div w:id="1868063721">
      <w:bodyDiv w:val="1"/>
      <w:marLeft w:val="0"/>
      <w:marRight w:val="0"/>
      <w:marTop w:val="0"/>
      <w:marBottom w:val="0"/>
      <w:divBdr>
        <w:top w:val="none" w:sz="0" w:space="0" w:color="auto"/>
        <w:left w:val="none" w:sz="0" w:space="0" w:color="auto"/>
        <w:bottom w:val="none" w:sz="0" w:space="0" w:color="auto"/>
        <w:right w:val="none" w:sz="0" w:space="0" w:color="auto"/>
      </w:divBdr>
    </w:div>
    <w:div w:id="1873491529">
      <w:bodyDiv w:val="1"/>
      <w:marLeft w:val="0"/>
      <w:marRight w:val="0"/>
      <w:marTop w:val="0"/>
      <w:marBottom w:val="0"/>
      <w:divBdr>
        <w:top w:val="none" w:sz="0" w:space="0" w:color="auto"/>
        <w:left w:val="none" w:sz="0" w:space="0" w:color="auto"/>
        <w:bottom w:val="none" w:sz="0" w:space="0" w:color="auto"/>
        <w:right w:val="none" w:sz="0" w:space="0" w:color="auto"/>
      </w:divBdr>
    </w:div>
    <w:div w:id="1874267133">
      <w:bodyDiv w:val="1"/>
      <w:marLeft w:val="0"/>
      <w:marRight w:val="0"/>
      <w:marTop w:val="0"/>
      <w:marBottom w:val="0"/>
      <w:divBdr>
        <w:top w:val="none" w:sz="0" w:space="0" w:color="auto"/>
        <w:left w:val="none" w:sz="0" w:space="0" w:color="auto"/>
        <w:bottom w:val="none" w:sz="0" w:space="0" w:color="auto"/>
        <w:right w:val="none" w:sz="0" w:space="0" w:color="auto"/>
      </w:divBdr>
    </w:div>
    <w:div w:id="1875800422">
      <w:bodyDiv w:val="1"/>
      <w:marLeft w:val="0"/>
      <w:marRight w:val="0"/>
      <w:marTop w:val="0"/>
      <w:marBottom w:val="0"/>
      <w:divBdr>
        <w:top w:val="none" w:sz="0" w:space="0" w:color="auto"/>
        <w:left w:val="none" w:sz="0" w:space="0" w:color="auto"/>
        <w:bottom w:val="none" w:sz="0" w:space="0" w:color="auto"/>
        <w:right w:val="none" w:sz="0" w:space="0" w:color="auto"/>
      </w:divBdr>
    </w:div>
    <w:div w:id="1876383994">
      <w:bodyDiv w:val="1"/>
      <w:marLeft w:val="0"/>
      <w:marRight w:val="0"/>
      <w:marTop w:val="0"/>
      <w:marBottom w:val="0"/>
      <w:divBdr>
        <w:top w:val="none" w:sz="0" w:space="0" w:color="auto"/>
        <w:left w:val="none" w:sz="0" w:space="0" w:color="auto"/>
        <w:bottom w:val="none" w:sz="0" w:space="0" w:color="auto"/>
        <w:right w:val="none" w:sz="0" w:space="0" w:color="auto"/>
      </w:divBdr>
    </w:div>
    <w:div w:id="1876885511">
      <w:bodyDiv w:val="1"/>
      <w:marLeft w:val="0"/>
      <w:marRight w:val="0"/>
      <w:marTop w:val="0"/>
      <w:marBottom w:val="0"/>
      <w:divBdr>
        <w:top w:val="none" w:sz="0" w:space="0" w:color="auto"/>
        <w:left w:val="none" w:sz="0" w:space="0" w:color="auto"/>
        <w:bottom w:val="none" w:sz="0" w:space="0" w:color="auto"/>
        <w:right w:val="none" w:sz="0" w:space="0" w:color="auto"/>
      </w:divBdr>
    </w:div>
    <w:div w:id="1878002318">
      <w:bodyDiv w:val="1"/>
      <w:marLeft w:val="0"/>
      <w:marRight w:val="0"/>
      <w:marTop w:val="0"/>
      <w:marBottom w:val="0"/>
      <w:divBdr>
        <w:top w:val="none" w:sz="0" w:space="0" w:color="auto"/>
        <w:left w:val="none" w:sz="0" w:space="0" w:color="auto"/>
        <w:bottom w:val="none" w:sz="0" w:space="0" w:color="auto"/>
        <w:right w:val="none" w:sz="0" w:space="0" w:color="auto"/>
      </w:divBdr>
    </w:div>
    <w:div w:id="1878857183">
      <w:bodyDiv w:val="1"/>
      <w:marLeft w:val="0"/>
      <w:marRight w:val="0"/>
      <w:marTop w:val="0"/>
      <w:marBottom w:val="0"/>
      <w:divBdr>
        <w:top w:val="none" w:sz="0" w:space="0" w:color="auto"/>
        <w:left w:val="none" w:sz="0" w:space="0" w:color="auto"/>
        <w:bottom w:val="none" w:sz="0" w:space="0" w:color="auto"/>
        <w:right w:val="none" w:sz="0" w:space="0" w:color="auto"/>
      </w:divBdr>
    </w:div>
    <w:div w:id="1882013022">
      <w:bodyDiv w:val="1"/>
      <w:marLeft w:val="0"/>
      <w:marRight w:val="0"/>
      <w:marTop w:val="0"/>
      <w:marBottom w:val="0"/>
      <w:divBdr>
        <w:top w:val="none" w:sz="0" w:space="0" w:color="auto"/>
        <w:left w:val="none" w:sz="0" w:space="0" w:color="auto"/>
        <w:bottom w:val="none" w:sz="0" w:space="0" w:color="auto"/>
        <w:right w:val="none" w:sz="0" w:space="0" w:color="auto"/>
      </w:divBdr>
    </w:div>
    <w:div w:id="1884322547">
      <w:bodyDiv w:val="1"/>
      <w:marLeft w:val="0"/>
      <w:marRight w:val="0"/>
      <w:marTop w:val="0"/>
      <w:marBottom w:val="0"/>
      <w:divBdr>
        <w:top w:val="none" w:sz="0" w:space="0" w:color="auto"/>
        <w:left w:val="none" w:sz="0" w:space="0" w:color="auto"/>
        <w:bottom w:val="none" w:sz="0" w:space="0" w:color="auto"/>
        <w:right w:val="none" w:sz="0" w:space="0" w:color="auto"/>
      </w:divBdr>
    </w:div>
    <w:div w:id="1884781654">
      <w:bodyDiv w:val="1"/>
      <w:marLeft w:val="0"/>
      <w:marRight w:val="0"/>
      <w:marTop w:val="0"/>
      <w:marBottom w:val="0"/>
      <w:divBdr>
        <w:top w:val="none" w:sz="0" w:space="0" w:color="auto"/>
        <w:left w:val="none" w:sz="0" w:space="0" w:color="auto"/>
        <w:bottom w:val="none" w:sz="0" w:space="0" w:color="auto"/>
        <w:right w:val="none" w:sz="0" w:space="0" w:color="auto"/>
      </w:divBdr>
    </w:div>
    <w:div w:id="1887717078">
      <w:bodyDiv w:val="1"/>
      <w:marLeft w:val="0"/>
      <w:marRight w:val="0"/>
      <w:marTop w:val="0"/>
      <w:marBottom w:val="0"/>
      <w:divBdr>
        <w:top w:val="none" w:sz="0" w:space="0" w:color="auto"/>
        <w:left w:val="none" w:sz="0" w:space="0" w:color="auto"/>
        <w:bottom w:val="none" w:sz="0" w:space="0" w:color="auto"/>
        <w:right w:val="none" w:sz="0" w:space="0" w:color="auto"/>
      </w:divBdr>
    </w:div>
    <w:div w:id="1889143060">
      <w:bodyDiv w:val="1"/>
      <w:marLeft w:val="0"/>
      <w:marRight w:val="0"/>
      <w:marTop w:val="0"/>
      <w:marBottom w:val="0"/>
      <w:divBdr>
        <w:top w:val="none" w:sz="0" w:space="0" w:color="auto"/>
        <w:left w:val="none" w:sz="0" w:space="0" w:color="auto"/>
        <w:bottom w:val="none" w:sz="0" w:space="0" w:color="auto"/>
        <w:right w:val="none" w:sz="0" w:space="0" w:color="auto"/>
      </w:divBdr>
    </w:div>
    <w:div w:id="1892107166">
      <w:bodyDiv w:val="1"/>
      <w:marLeft w:val="0"/>
      <w:marRight w:val="0"/>
      <w:marTop w:val="0"/>
      <w:marBottom w:val="0"/>
      <w:divBdr>
        <w:top w:val="none" w:sz="0" w:space="0" w:color="auto"/>
        <w:left w:val="none" w:sz="0" w:space="0" w:color="auto"/>
        <w:bottom w:val="none" w:sz="0" w:space="0" w:color="auto"/>
        <w:right w:val="none" w:sz="0" w:space="0" w:color="auto"/>
      </w:divBdr>
    </w:div>
    <w:div w:id="1892568480">
      <w:bodyDiv w:val="1"/>
      <w:marLeft w:val="0"/>
      <w:marRight w:val="0"/>
      <w:marTop w:val="0"/>
      <w:marBottom w:val="0"/>
      <w:divBdr>
        <w:top w:val="none" w:sz="0" w:space="0" w:color="auto"/>
        <w:left w:val="none" w:sz="0" w:space="0" w:color="auto"/>
        <w:bottom w:val="none" w:sz="0" w:space="0" w:color="auto"/>
        <w:right w:val="none" w:sz="0" w:space="0" w:color="auto"/>
      </w:divBdr>
    </w:div>
    <w:div w:id="1893081880">
      <w:bodyDiv w:val="1"/>
      <w:marLeft w:val="0"/>
      <w:marRight w:val="0"/>
      <w:marTop w:val="0"/>
      <w:marBottom w:val="0"/>
      <w:divBdr>
        <w:top w:val="none" w:sz="0" w:space="0" w:color="auto"/>
        <w:left w:val="none" w:sz="0" w:space="0" w:color="auto"/>
        <w:bottom w:val="none" w:sz="0" w:space="0" w:color="auto"/>
        <w:right w:val="none" w:sz="0" w:space="0" w:color="auto"/>
      </w:divBdr>
    </w:div>
    <w:div w:id="1893105506">
      <w:bodyDiv w:val="1"/>
      <w:marLeft w:val="0"/>
      <w:marRight w:val="0"/>
      <w:marTop w:val="0"/>
      <w:marBottom w:val="0"/>
      <w:divBdr>
        <w:top w:val="none" w:sz="0" w:space="0" w:color="auto"/>
        <w:left w:val="none" w:sz="0" w:space="0" w:color="auto"/>
        <w:bottom w:val="none" w:sz="0" w:space="0" w:color="auto"/>
        <w:right w:val="none" w:sz="0" w:space="0" w:color="auto"/>
      </w:divBdr>
    </w:div>
    <w:div w:id="1895971080">
      <w:bodyDiv w:val="1"/>
      <w:marLeft w:val="0"/>
      <w:marRight w:val="0"/>
      <w:marTop w:val="0"/>
      <w:marBottom w:val="0"/>
      <w:divBdr>
        <w:top w:val="none" w:sz="0" w:space="0" w:color="auto"/>
        <w:left w:val="none" w:sz="0" w:space="0" w:color="auto"/>
        <w:bottom w:val="none" w:sz="0" w:space="0" w:color="auto"/>
        <w:right w:val="none" w:sz="0" w:space="0" w:color="auto"/>
      </w:divBdr>
    </w:div>
    <w:div w:id="1899591672">
      <w:bodyDiv w:val="1"/>
      <w:marLeft w:val="0"/>
      <w:marRight w:val="0"/>
      <w:marTop w:val="0"/>
      <w:marBottom w:val="0"/>
      <w:divBdr>
        <w:top w:val="none" w:sz="0" w:space="0" w:color="auto"/>
        <w:left w:val="none" w:sz="0" w:space="0" w:color="auto"/>
        <w:bottom w:val="none" w:sz="0" w:space="0" w:color="auto"/>
        <w:right w:val="none" w:sz="0" w:space="0" w:color="auto"/>
      </w:divBdr>
    </w:div>
    <w:div w:id="1899900608">
      <w:bodyDiv w:val="1"/>
      <w:marLeft w:val="0"/>
      <w:marRight w:val="0"/>
      <w:marTop w:val="0"/>
      <w:marBottom w:val="0"/>
      <w:divBdr>
        <w:top w:val="none" w:sz="0" w:space="0" w:color="auto"/>
        <w:left w:val="none" w:sz="0" w:space="0" w:color="auto"/>
        <w:bottom w:val="none" w:sz="0" w:space="0" w:color="auto"/>
        <w:right w:val="none" w:sz="0" w:space="0" w:color="auto"/>
      </w:divBdr>
    </w:div>
    <w:div w:id="1900048730">
      <w:bodyDiv w:val="1"/>
      <w:marLeft w:val="0"/>
      <w:marRight w:val="0"/>
      <w:marTop w:val="0"/>
      <w:marBottom w:val="0"/>
      <w:divBdr>
        <w:top w:val="none" w:sz="0" w:space="0" w:color="auto"/>
        <w:left w:val="none" w:sz="0" w:space="0" w:color="auto"/>
        <w:bottom w:val="none" w:sz="0" w:space="0" w:color="auto"/>
        <w:right w:val="none" w:sz="0" w:space="0" w:color="auto"/>
      </w:divBdr>
    </w:div>
    <w:div w:id="1902130430">
      <w:bodyDiv w:val="1"/>
      <w:marLeft w:val="0"/>
      <w:marRight w:val="0"/>
      <w:marTop w:val="0"/>
      <w:marBottom w:val="0"/>
      <w:divBdr>
        <w:top w:val="none" w:sz="0" w:space="0" w:color="auto"/>
        <w:left w:val="none" w:sz="0" w:space="0" w:color="auto"/>
        <w:bottom w:val="none" w:sz="0" w:space="0" w:color="auto"/>
        <w:right w:val="none" w:sz="0" w:space="0" w:color="auto"/>
      </w:divBdr>
    </w:div>
    <w:div w:id="1904564450">
      <w:bodyDiv w:val="1"/>
      <w:marLeft w:val="0"/>
      <w:marRight w:val="0"/>
      <w:marTop w:val="0"/>
      <w:marBottom w:val="0"/>
      <w:divBdr>
        <w:top w:val="none" w:sz="0" w:space="0" w:color="auto"/>
        <w:left w:val="none" w:sz="0" w:space="0" w:color="auto"/>
        <w:bottom w:val="none" w:sz="0" w:space="0" w:color="auto"/>
        <w:right w:val="none" w:sz="0" w:space="0" w:color="auto"/>
      </w:divBdr>
    </w:div>
    <w:div w:id="1905333969">
      <w:bodyDiv w:val="1"/>
      <w:marLeft w:val="0"/>
      <w:marRight w:val="0"/>
      <w:marTop w:val="0"/>
      <w:marBottom w:val="0"/>
      <w:divBdr>
        <w:top w:val="none" w:sz="0" w:space="0" w:color="auto"/>
        <w:left w:val="none" w:sz="0" w:space="0" w:color="auto"/>
        <w:bottom w:val="none" w:sz="0" w:space="0" w:color="auto"/>
        <w:right w:val="none" w:sz="0" w:space="0" w:color="auto"/>
      </w:divBdr>
    </w:div>
    <w:div w:id="1905607392">
      <w:bodyDiv w:val="1"/>
      <w:marLeft w:val="0"/>
      <w:marRight w:val="0"/>
      <w:marTop w:val="0"/>
      <w:marBottom w:val="0"/>
      <w:divBdr>
        <w:top w:val="none" w:sz="0" w:space="0" w:color="auto"/>
        <w:left w:val="none" w:sz="0" w:space="0" w:color="auto"/>
        <w:bottom w:val="none" w:sz="0" w:space="0" w:color="auto"/>
        <w:right w:val="none" w:sz="0" w:space="0" w:color="auto"/>
      </w:divBdr>
    </w:div>
    <w:div w:id="1907370537">
      <w:bodyDiv w:val="1"/>
      <w:marLeft w:val="0"/>
      <w:marRight w:val="0"/>
      <w:marTop w:val="0"/>
      <w:marBottom w:val="0"/>
      <w:divBdr>
        <w:top w:val="none" w:sz="0" w:space="0" w:color="auto"/>
        <w:left w:val="none" w:sz="0" w:space="0" w:color="auto"/>
        <w:bottom w:val="none" w:sz="0" w:space="0" w:color="auto"/>
        <w:right w:val="none" w:sz="0" w:space="0" w:color="auto"/>
      </w:divBdr>
    </w:div>
    <w:div w:id="1909068762">
      <w:bodyDiv w:val="1"/>
      <w:marLeft w:val="0"/>
      <w:marRight w:val="0"/>
      <w:marTop w:val="0"/>
      <w:marBottom w:val="0"/>
      <w:divBdr>
        <w:top w:val="none" w:sz="0" w:space="0" w:color="auto"/>
        <w:left w:val="none" w:sz="0" w:space="0" w:color="auto"/>
        <w:bottom w:val="none" w:sz="0" w:space="0" w:color="auto"/>
        <w:right w:val="none" w:sz="0" w:space="0" w:color="auto"/>
      </w:divBdr>
    </w:div>
    <w:div w:id="1909876104">
      <w:bodyDiv w:val="1"/>
      <w:marLeft w:val="0"/>
      <w:marRight w:val="0"/>
      <w:marTop w:val="0"/>
      <w:marBottom w:val="0"/>
      <w:divBdr>
        <w:top w:val="none" w:sz="0" w:space="0" w:color="auto"/>
        <w:left w:val="none" w:sz="0" w:space="0" w:color="auto"/>
        <w:bottom w:val="none" w:sz="0" w:space="0" w:color="auto"/>
        <w:right w:val="none" w:sz="0" w:space="0" w:color="auto"/>
      </w:divBdr>
    </w:div>
    <w:div w:id="1913153974">
      <w:bodyDiv w:val="1"/>
      <w:marLeft w:val="0"/>
      <w:marRight w:val="0"/>
      <w:marTop w:val="0"/>
      <w:marBottom w:val="0"/>
      <w:divBdr>
        <w:top w:val="none" w:sz="0" w:space="0" w:color="auto"/>
        <w:left w:val="none" w:sz="0" w:space="0" w:color="auto"/>
        <w:bottom w:val="none" w:sz="0" w:space="0" w:color="auto"/>
        <w:right w:val="none" w:sz="0" w:space="0" w:color="auto"/>
      </w:divBdr>
    </w:div>
    <w:div w:id="1914007848">
      <w:bodyDiv w:val="1"/>
      <w:marLeft w:val="0"/>
      <w:marRight w:val="0"/>
      <w:marTop w:val="0"/>
      <w:marBottom w:val="0"/>
      <w:divBdr>
        <w:top w:val="none" w:sz="0" w:space="0" w:color="auto"/>
        <w:left w:val="none" w:sz="0" w:space="0" w:color="auto"/>
        <w:bottom w:val="none" w:sz="0" w:space="0" w:color="auto"/>
        <w:right w:val="none" w:sz="0" w:space="0" w:color="auto"/>
      </w:divBdr>
    </w:div>
    <w:div w:id="1914772398">
      <w:bodyDiv w:val="1"/>
      <w:marLeft w:val="0"/>
      <w:marRight w:val="0"/>
      <w:marTop w:val="0"/>
      <w:marBottom w:val="0"/>
      <w:divBdr>
        <w:top w:val="none" w:sz="0" w:space="0" w:color="auto"/>
        <w:left w:val="none" w:sz="0" w:space="0" w:color="auto"/>
        <w:bottom w:val="none" w:sz="0" w:space="0" w:color="auto"/>
        <w:right w:val="none" w:sz="0" w:space="0" w:color="auto"/>
      </w:divBdr>
    </w:div>
    <w:div w:id="1917351785">
      <w:bodyDiv w:val="1"/>
      <w:marLeft w:val="0"/>
      <w:marRight w:val="0"/>
      <w:marTop w:val="0"/>
      <w:marBottom w:val="0"/>
      <w:divBdr>
        <w:top w:val="none" w:sz="0" w:space="0" w:color="auto"/>
        <w:left w:val="none" w:sz="0" w:space="0" w:color="auto"/>
        <w:bottom w:val="none" w:sz="0" w:space="0" w:color="auto"/>
        <w:right w:val="none" w:sz="0" w:space="0" w:color="auto"/>
      </w:divBdr>
    </w:div>
    <w:div w:id="1917977499">
      <w:bodyDiv w:val="1"/>
      <w:marLeft w:val="0"/>
      <w:marRight w:val="0"/>
      <w:marTop w:val="0"/>
      <w:marBottom w:val="0"/>
      <w:divBdr>
        <w:top w:val="none" w:sz="0" w:space="0" w:color="auto"/>
        <w:left w:val="none" w:sz="0" w:space="0" w:color="auto"/>
        <w:bottom w:val="none" w:sz="0" w:space="0" w:color="auto"/>
        <w:right w:val="none" w:sz="0" w:space="0" w:color="auto"/>
      </w:divBdr>
    </w:div>
    <w:div w:id="1918633939">
      <w:bodyDiv w:val="1"/>
      <w:marLeft w:val="0"/>
      <w:marRight w:val="0"/>
      <w:marTop w:val="0"/>
      <w:marBottom w:val="0"/>
      <w:divBdr>
        <w:top w:val="none" w:sz="0" w:space="0" w:color="auto"/>
        <w:left w:val="none" w:sz="0" w:space="0" w:color="auto"/>
        <w:bottom w:val="none" w:sz="0" w:space="0" w:color="auto"/>
        <w:right w:val="none" w:sz="0" w:space="0" w:color="auto"/>
      </w:divBdr>
    </w:div>
    <w:div w:id="1922518238">
      <w:bodyDiv w:val="1"/>
      <w:marLeft w:val="0"/>
      <w:marRight w:val="0"/>
      <w:marTop w:val="0"/>
      <w:marBottom w:val="0"/>
      <w:divBdr>
        <w:top w:val="none" w:sz="0" w:space="0" w:color="auto"/>
        <w:left w:val="none" w:sz="0" w:space="0" w:color="auto"/>
        <w:bottom w:val="none" w:sz="0" w:space="0" w:color="auto"/>
        <w:right w:val="none" w:sz="0" w:space="0" w:color="auto"/>
      </w:divBdr>
    </w:div>
    <w:div w:id="1922525551">
      <w:bodyDiv w:val="1"/>
      <w:marLeft w:val="0"/>
      <w:marRight w:val="0"/>
      <w:marTop w:val="0"/>
      <w:marBottom w:val="0"/>
      <w:divBdr>
        <w:top w:val="none" w:sz="0" w:space="0" w:color="auto"/>
        <w:left w:val="none" w:sz="0" w:space="0" w:color="auto"/>
        <w:bottom w:val="none" w:sz="0" w:space="0" w:color="auto"/>
        <w:right w:val="none" w:sz="0" w:space="0" w:color="auto"/>
      </w:divBdr>
    </w:div>
    <w:div w:id="1925382890">
      <w:bodyDiv w:val="1"/>
      <w:marLeft w:val="0"/>
      <w:marRight w:val="0"/>
      <w:marTop w:val="0"/>
      <w:marBottom w:val="0"/>
      <w:divBdr>
        <w:top w:val="none" w:sz="0" w:space="0" w:color="auto"/>
        <w:left w:val="none" w:sz="0" w:space="0" w:color="auto"/>
        <w:bottom w:val="none" w:sz="0" w:space="0" w:color="auto"/>
        <w:right w:val="none" w:sz="0" w:space="0" w:color="auto"/>
      </w:divBdr>
    </w:div>
    <w:div w:id="1929536423">
      <w:bodyDiv w:val="1"/>
      <w:marLeft w:val="0"/>
      <w:marRight w:val="0"/>
      <w:marTop w:val="0"/>
      <w:marBottom w:val="0"/>
      <w:divBdr>
        <w:top w:val="none" w:sz="0" w:space="0" w:color="auto"/>
        <w:left w:val="none" w:sz="0" w:space="0" w:color="auto"/>
        <w:bottom w:val="none" w:sz="0" w:space="0" w:color="auto"/>
        <w:right w:val="none" w:sz="0" w:space="0" w:color="auto"/>
      </w:divBdr>
    </w:div>
    <w:div w:id="1933590772">
      <w:bodyDiv w:val="1"/>
      <w:marLeft w:val="0"/>
      <w:marRight w:val="0"/>
      <w:marTop w:val="0"/>
      <w:marBottom w:val="0"/>
      <w:divBdr>
        <w:top w:val="none" w:sz="0" w:space="0" w:color="auto"/>
        <w:left w:val="none" w:sz="0" w:space="0" w:color="auto"/>
        <w:bottom w:val="none" w:sz="0" w:space="0" w:color="auto"/>
        <w:right w:val="none" w:sz="0" w:space="0" w:color="auto"/>
      </w:divBdr>
    </w:div>
    <w:div w:id="1933975999">
      <w:bodyDiv w:val="1"/>
      <w:marLeft w:val="0"/>
      <w:marRight w:val="0"/>
      <w:marTop w:val="0"/>
      <w:marBottom w:val="0"/>
      <w:divBdr>
        <w:top w:val="none" w:sz="0" w:space="0" w:color="auto"/>
        <w:left w:val="none" w:sz="0" w:space="0" w:color="auto"/>
        <w:bottom w:val="none" w:sz="0" w:space="0" w:color="auto"/>
        <w:right w:val="none" w:sz="0" w:space="0" w:color="auto"/>
      </w:divBdr>
    </w:div>
    <w:div w:id="1935168439">
      <w:bodyDiv w:val="1"/>
      <w:marLeft w:val="0"/>
      <w:marRight w:val="0"/>
      <w:marTop w:val="0"/>
      <w:marBottom w:val="0"/>
      <w:divBdr>
        <w:top w:val="none" w:sz="0" w:space="0" w:color="auto"/>
        <w:left w:val="none" w:sz="0" w:space="0" w:color="auto"/>
        <w:bottom w:val="none" w:sz="0" w:space="0" w:color="auto"/>
        <w:right w:val="none" w:sz="0" w:space="0" w:color="auto"/>
      </w:divBdr>
    </w:div>
    <w:div w:id="1935632142">
      <w:bodyDiv w:val="1"/>
      <w:marLeft w:val="0"/>
      <w:marRight w:val="0"/>
      <w:marTop w:val="0"/>
      <w:marBottom w:val="0"/>
      <w:divBdr>
        <w:top w:val="none" w:sz="0" w:space="0" w:color="auto"/>
        <w:left w:val="none" w:sz="0" w:space="0" w:color="auto"/>
        <w:bottom w:val="none" w:sz="0" w:space="0" w:color="auto"/>
        <w:right w:val="none" w:sz="0" w:space="0" w:color="auto"/>
      </w:divBdr>
    </w:div>
    <w:div w:id="1938319473">
      <w:bodyDiv w:val="1"/>
      <w:marLeft w:val="0"/>
      <w:marRight w:val="0"/>
      <w:marTop w:val="0"/>
      <w:marBottom w:val="0"/>
      <w:divBdr>
        <w:top w:val="none" w:sz="0" w:space="0" w:color="auto"/>
        <w:left w:val="none" w:sz="0" w:space="0" w:color="auto"/>
        <w:bottom w:val="none" w:sz="0" w:space="0" w:color="auto"/>
        <w:right w:val="none" w:sz="0" w:space="0" w:color="auto"/>
      </w:divBdr>
    </w:div>
    <w:div w:id="1939632901">
      <w:bodyDiv w:val="1"/>
      <w:marLeft w:val="0"/>
      <w:marRight w:val="0"/>
      <w:marTop w:val="0"/>
      <w:marBottom w:val="0"/>
      <w:divBdr>
        <w:top w:val="none" w:sz="0" w:space="0" w:color="auto"/>
        <w:left w:val="none" w:sz="0" w:space="0" w:color="auto"/>
        <w:bottom w:val="none" w:sz="0" w:space="0" w:color="auto"/>
        <w:right w:val="none" w:sz="0" w:space="0" w:color="auto"/>
      </w:divBdr>
    </w:div>
    <w:div w:id="1939680232">
      <w:bodyDiv w:val="1"/>
      <w:marLeft w:val="0"/>
      <w:marRight w:val="0"/>
      <w:marTop w:val="0"/>
      <w:marBottom w:val="0"/>
      <w:divBdr>
        <w:top w:val="none" w:sz="0" w:space="0" w:color="auto"/>
        <w:left w:val="none" w:sz="0" w:space="0" w:color="auto"/>
        <w:bottom w:val="none" w:sz="0" w:space="0" w:color="auto"/>
        <w:right w:val="none" w:sz="0" w:space="0" w:color="auto"/>
      </w:divBdr>
    </w:div>
    <w:div w:id="1940333880">
      <w:bodyDiv w:val="1"/>
      <w:marLeft w:val="0"/>
      <w:marRight w:val="0"/>
      <w:marTop w:val="0"/>
      <w:marBottom w:val="0"/>
      <w:divBdr>
        <w:top w:val="none" w:sz="0" w:space="0" w:color="auto"/>
        <w:left w:val="none" w:sz="0" w:space="0" w:color="auto"/>
        <w:bottom w:val="none" w:sz="0" w:space="0" w:color="auto"/>
        <w:right w:val="none" w:sz="0" w:space="0" w:color="auto"/>
      </w:divBdr>
    </w:div>
    <w:div w:id="1940790024">
      <w:bodyDiv w:val="1"/>
      <w:marLeft w:val="0"/>
      <w:marRight w:val="0"/>
      <w:marTop w:val="0"/>
      <w:marBottom w:val="0"/>
      <w:divBdr>
        <w:top w:val="none" w:sz="0" w:space="0" w:color="auto"/>
        <w:left w:val="none" w:sz="0" w:space="0" w:color="auto"/>
        <w:bottom w:val="none" w:sz="0" w:space="0" w:color="auto"/>
        <w:right w:val="none" w:sz="0" w:space="0" w:color="auto"/>
      </w:divBdr>
    </w:div>
    <w:div w:id="1941258181">
      <w:bodyDiv w:val="1"/>
      <w:marLeft w:val="0"/>
      <w:marRight w:val="0"/>
      <w:marTop w:val="0"/>
      <w:marBottom w:val="0"/>
      <w:divBdr>
        <w:top w:val="none" w:sz="0" w:space="0" w:color="auto"/>
        <w:left w:val="none" w:sz="0" w:space="0" w:color="auto"/>
        <w:bottom w:val="none" w:sz="0" w:space="0" w:color="auto"/>
        <w:right w:val="none" w:sz="0" w:space="0" w:color="auto"/>
      </w:divBdr>
    </w:div>
    <w:div w:id="1942298516">
      <w:bodyDiv w:val="1"/>
      <w:marLeft w:val="0"/>
      <w:marRight w:val="0"/>
      <w:marTop w:val="0"/>
      <w:marBottom w:val="0"/>
      <w:divBdr>
        <w:top w:val="none" w:sz="0" w:space="0" w:color="auto"/>
        <w:left w:val="none" w:sz="0" w:space="0" w:color="auto"/>
        <w:bottom w:val="none" w:sz="0" w:space="0" w:color="auto"/>
        <w:right w:val="none" w:sz="0" w:space="0" w:color="auto"/>
      </w:divBdr>
    </w:div>
    <w:div w:id="1945264514">
      <w:bodyDiv w:val="1"/>
      <w:marLeft w:val="0"/>
      <w:marRight w:val="0"/>
      <w:marTop w:val="0"/>
      <w:marBottom w:val="0"/>
      <w:divBdr>
        <w:top w:val="none" w:sz="0" w:space="0" w:color="auto"/>
        <w:left w:val="none" w:sz="0" w:space="0" w:color="auto"/>
        <w:bottom w:val="none" w:sz="0" w:space="0" w:color="auto"/>
        <w:right w:val="none" w:sz="0" w:space="0" w:color="auto"/>
      </w:divBdr>
    </w:div>
    <w:div w:id="1949122457">
      <w:bodyDiv w:val="1"/>
      <w:marLeft w:val="0"/>
      <w:marRight w:val="0"/>
      <w:marTop w:val="0"/>
      <w:marBottom w:val="0"/>
      <w:divBdr>
        <w:top w:val="none" w:sz="0" w:space="0" w:color="auto"/>
        <w:left w:val="none" w:sz="0" w:space="0" w:color="auto"/>
        <w:bottom w:val="none" w:sz="0" w:space="0" w:color="auto"/>
        <w:right w:val="none" w:sz="0" w:space="0" w:color="auto"/>
      </w:divBdr>
    </w:div>
    <w:div w:id="1949584294">
      <w:bodyDiv w:val="1"/>
      <w:marLeft w:val="0"/>
      <w:marRight w:val="0"/>
      <w:marTop w:val="0"/>
      <w:marBottom w:val="0"/>
      <w:divBdr>
        <w:top w:val="none" w:sz="0" w:space="0" w:color="auto"/>
        <w:left w:val="none" w:sz="0" w:space="0" w:color="auto"/>
        <w:bottom w:val="none" w:sz="0" w:space="0" w:color="auto"/>
        <w:right w:val="none" w:sz="0" w:space="0" w:color="auto"/>
      </w:divBdr>
    </w:div>
    <w:div w:id="1950504671">
      <w:bodyDiv w:val="1"/>
      <w:marLeft w:val="0"/>
      <w:marRight w:val="0"/>
      <w:marTop w:val="0"/>
      <w:marBottom w:val="0"/>
      <w:divBdr>
        <w:top w:val="none" w:sz="0" w:space="0" w:color="auto"/>
        <w:left w:val="none" w:sz="0" w:space="0" w:color="auto"/>
        <w:bottom w:val="none" w:sz="0" w:space="0" w:color="auto"/>
        <w:right w:val="none" w:sz="0" w:space="0" w:color="auto"/>
      </w:divBdr>
    </w:div>
    <w:div w:id="1952324840">
      <w:bodyDiv w:val="1"/>
      <w:marLeft w:val="0"/>
      <w:marRight w:val="0"/>
      <w:marTop w:val="0"/>
      <w:marBottom w:val="0"/>
      <w:divBdr>
        <w:top w:val="none" w:sz="0" w:space="0" w:color="auto"/>
        <w:left w:val="none" w:sz="0" w:space="0" w:color="auto"/>
        <w:bottom w:val="none" w:sz="0" w:space="0" w:color="auto"/>
        <w:right w:val="none" w:sz="0" w:space="0" w:color="auto"/>
      </w:divBdr>
    </w:div>
    <w:div w:id="1954747879">
      <w:bodyDiv w:val="1"/>
      <w:marLeft w:val="0"/>
      <w:marRight w:val="0"/>
      <w:marTop w:val="0"/>
      <w:marBottom w:val="0"/>
      <w:divBdr>
        <w:top w:val="none" w:sz="0" w:space="0" w:color="auto"/>
        <w:left w:val="none" w:sz="0" w:space="0" w:color="auto"/>
        <w:bottom w:val="none" w:sz="0" w:space="0" w:color="auto"/>
        <w:right w:val="none" w:sz="0" w:space="0" w:color="auto"/>
      </w:divBdr>
    </w:div>
    <w:div w:id="1956478345">
      <w:bodyDiv w:val="1"/>
      <w:marLeft w:val="0"/>
      <w:marRight w:val="0"/>
      <w:marTop w:val="0"/>
      <w:marBottom w:val="0"/>
      <w:divBdr>
        <w:top w:val="none" w:sz="0" w:space="0" w:color="auto"/>
        <w:left w:val="none" w:sz="0" w:space="0" w:color="auto"/>
        <w:bottom w:val="none" w:sz="0" w:space="0" w:color="auto"/>
        <w:right w:val="none" w:sz="0" w:space="0" w:color="auto"/>
      </w:divBdr>
    </w:div>
    <w:div w:id="195717977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58371481">
      <w:bodyDiv w:val="1"/>
      <w:marLeft w:val="0"/>
      <w:marRight w:val="0"/>
      <w:marTop w:val="0"/>
      <w:marBottom w:val="0"/>
      <w:divBdr>
        <w:top w:val="none" w:sz="0" w:space="0" w:color="auto"/>
        <w:left w:val="none" w:sz="0" w:space="0" w:color="auto"/>
        <w:bottom w:val="none" w:sz="0" w:space="0" w:color="auto"/>
        <w:right w:val="none" w:sz="0" w:space="0" w:color="auto"/>
      </w:divBdr>
    </w:div>
    <w:div w:id="1959753241">
      <w:bodyDiv w:val="1"/>
      <w:marLeft w:val="0"/>
      <w:marRight w:val="0"/>
      <w:marTop w:val="0"/>
      <w:marBottom w:val="0"/>
      <w:divBdr>
        <w:top w:val="none" w:sz="0" w:space="0" w:color="auto"/>
        <w:left w:val="none" w:sz="0" w:space="0" w:color="auto"/>
        <w:bottom w:val="none" w:sz="0" w:space="0" w:color="auto"/>
        <w:right w:val="none" w:sz="0" w:space="0" w:color="auto"/>
      </w:divBdr>
    </w:div>
    <w:div w:id="1963294579">
      <w:bodyDiv w:val="1"/>
      <w:marLeft w:val="0"/>
      <w:marRight w:val="0"/>
      <w:marTop w:val="0"/>
      <w:marBottom w:val="0"/>
      <w:divBdr>
        <w:top w:val="none" w:sz="0" w:space="0" w:color="auto"/>
        <w:left w:val="none" w:sz="0" w:space="0" w:color="auto"/>
        <w:bottom w:val="none" w:sz="0" w:space="0" w:color="auto"/>
        <w:right w:val="none" w:sz="0" w:space="0" w:color="auto"/>
      </w:divBdr>
    </w:div>
    <w:div w:id="1963808677">
      <w:bodyDiv w:val="1"/>
      <w:marLeft w:val="0"/>
      <w:marRight w:val="0"/>
      <w:marTop w:val="0"/>
      <w:marBottom w:val="0"/>
      <w:divBdr>
        <w:top w:val="none" w:sz="0" w:space="0" w:color="auto"/>
        <w:left w:val="none" w:sz="0" w:space="0" w:color="auto"/>
        <w:bottom w:val="none" w:sz="0" w:space="0" w:color="auto"/>
        <w:right w:val="none" w:sz="0" w:space="0" w:color="auto"/>
      </w:divBdr>
    </w:div>
    <w:div w:id="1970209743">
      <w:bodyDiv w:val="1"/>
      <w:marLeft w:val="0"/>
      <w:marRight w:val="0"/>
      <w:marTop w:val="0"/>
      <w:marBottom w:val="0"/>
      <w:divBdr>
        <w:top w:val="none" w:sz="0" w:space="0" w:color="auto"/>
        <w:left w:val="none" w:sz="0" w:space="0" w:color="auto"/>
        <w:bottom w:val="none" w:sz="0" w:space="0" w:color="auto"/>
        <w:right w:val="none" w:sz="0" w:space="0" w:color="auto"/>
      </w:divBdr>
    </w:div>
    <w:div w:id="1972325085">
      <w:bodyDiv w:val="1"/>
      <w:marLeft w:val="0"/>
      <w:marRight w:val="0"/>
      <w:marTop w:val="0"/>
      <w:marBottom w:val="0"/>
      <w:divBdr>
        <w:top w:val="none" w:sz="0" w:space="0" w:color="auto"/>
        <w:left w:val="none" w:sz="0" w:space="0" w:color="auto"/>
        <w:bottom w:val="none" w:sz="0" w:space="0" w:color="auto"/>
        <w:right w:val="none" w:sz="0" w:space="0" w:color="auto"/>
      </w:divBdr>
    </w:div>
    <w:div w:id="1973902616">
      <w:bodyDiv w:val="1"/>
      <w:marLeft w:val="0"/>
      <w:marRight w:val="0"/>
      <w:marTop w:val="0"/>
      <w:marBottom w:val="0"/>
      <w:divBdr>
        <w:top w:val="none" w:sz="0" w:space="0" w:color="auto"/>
        <w:left w:val="none" w:sz="0" w:space="0" w:color="auto"/>
        <w:bottom w:val="none" w:sz="0" w:space="0" w:color="auto"/>
        <w:right w:val="none" w:sz="0" w:space="0" w:color="auto"/>
      </w:divBdr>
    </w:div>
    <w:div w:id="1976567627">
      <w:bodyDiv w:val="1"/>
      <w:marLeft w:val="0"/>
      <w:marRight w:val="0"/>
      <w:marTop w:val="0"/>
      <w:marBottom w:val="0"/>
      <w:divBdr>
        <w:top w:val="none" w:sz="0" w:space="0" w:color="auto"/>
        <w:left w:val="none" w:sz="0" w:space="0" w:color="auto"/>
        <w:bottom w:val="none" w:sz="0" w:space="0" w:color="auto"/>
        <w:right w:val="none" w:sz="0" w:space="0" w:color="auto"/>
      </w:divBdr>
    </w:div>
    <w:div w:id="1978754827">
      <w:bodyDiv w:val="1"/>
      <w:marLeft w:val="0"/>
      <w:marRight w:val="0"/>
      <w:marTop w:val="0"/>
      <w:marBottom w:val="0"/>
      <w:divBdr>
        <w:top w:val="none" w:sz="0" w:space="0" w:color="auto"/>
        <w:left w:val="none" w:sz="0" w:space="0" w:color="auto"/>
        <w:bottom w:val="none" w:sz="0" w:space="0" w:color="auto"/>
        <w:right w:val="none" w:sz="0" w:space="0" w:color="auto"/>
      </w:divBdr>
    </w:div>
    <w:div w:id="1980529827">
      <w:bodyDiv w:val="1"/>
      <w:marLeft w:val="0"/>
      <w:marRight w:val="0"/>
      <w:marTop w:val="0"/>
      <w:marBottom w:val="0"/>
      <w:divBdr>
        <w:top w:val="none" w:sz="0" w:space="0" w:color="auto"/>
        <w:left w:val="none" w:sz="0" w:space="0" w:color="auto"/>
        <w:bottom w:val="none" w:sz="0" w:space="0" w:color="auto"/>
        <w:right w:val="none" w:sz="0" w:space="0" w:color="auto"/>
      </w:divBdr>
    </w:div>
    <w:div w:id="1982423694">
      <w:bodyDiv w:val="1"/>
      <w:marLeft w:val="0"/>
      <w:marRight w:val="0"/>
      <w:marTop w:val="0"/>
      <w:marBottom w:val="0"/>
      <w:divBdr>
        <w:top w:val="none" w:sz="0" w:space="0" w:color="auto"/>
        <w:left w:val="none" w:sz="0" w:space="0" w:color="auto"/>
        <w:bottom w:val="none" w:sz="0" w:space="0" w:color="auto"/>
        <w:right w:val="none" w:sz="0" w:space="0" w:color="auto"/>
      </w:divBdr>
    </w:div>
    <w:div w:id="1984311308">
      <w:bodyDiv w:val="1"/>
      <w:marLeft w:val="0"/>
      <w:marRight w:val="0"/>
      <w:marTop w:val="0"/>
      <w:marBottom w:val="0"/>
      <w:divBdr>
        <w:top w:val="none" w:sz="0" w:space="0" w:color="auto"/>
        <w:left w:val="none" w:sz="0" w:space="0" w:color="auto"/>
        <w:bottom w:val="none" w:sz="0" w:space="0" w:color="auto"/>
        <w:right w:val="none" w:sz="0" w:space="0" w:color="auto"/>
      </w:divBdr>
    </w:div>
    <w:div w:id="1984576721">
      <w:bodyDiv w:val="1"/>
      <w:marLeft w:val="0"/>
      <w:marRight w:val="0"/>
      <w:marTop w:val="0"/>
      <w:marBottom w:val="0"/>
      <w:divBdr>
        <w:top w:val="none" w:sz="0" w:space="0" w:color="auto"/>
        <w:left w:val="none" w:sz="0" w:space="0" w:color="auto"/>
        <w:bottom w:val="none" w:sz="0" w:space="0" w:color="auto"/>
        <w:right w:val="none" w:sz="0" w:space="0" w:color="auto"/>
      </w:divBdr>
    </w:div>
    <w:div w:id="1985348216">
      <w:bodyDiv w:val="1"/>
      <w:marLeft w:val="0"/>
      <w:marRight w:val="0"/>
      <w:marTop w:val="0"/>
      <w:marBottom w:val="0"/>
      <w:divBdr>
        <w:top w:val="none" w:sz="0" w:space="0" w:color="auto"/>
        <w:left w:val="none" w:sz="0" w:space="0" w:color="auto"/>
        <w:bottom w:val="none" w:sz="0" w:space="0" w:color="auto"/>
        <w:right w:val="none" w:sz="0" w:space="0" w:color="auto"/>
      </w:divBdr>
    </w:div>
    <w:div w:id="1985766938">
      <w:bodyDiv w:val="1"/>
      <w:marLeft w:val="0"/>
      <w:marRight w:val="0"/>
      <w:marTop w:val="0"/>
      <w:marBottom w:val="0"/>
      <w:divBdr>
        <w:top w:val="none" w:sz="0" w:space="0" w:color="auto"/>
        <w:left w:val="none" w:sz="0" w:space="0" w:color="auto"/>
        <w:bottom w:val="none" w:sz="0" w:space="0" w:color="auto"/>
        <w:right w:val="none" w:sz="0" w:space="0" w:color="auto"/>
      </w:divBdr>
    </w:div>
    <w:div w:id="1986274686">
      <w:bodyDiv w:val="1"/>
      <w:marLeft w:val="0"/>
      <w:marRight w:val="0"/>
      <w:marTop w:val="0"/>
      <w:marBottom w:val="0"/>
      <w:divBdr>
        <w:top w:val="none" w:sz="0" w:space="0" w:color="auto"/>
        <w:left w:val="none" w:sz="0" w:space="0" w:color="auto"/>
        <w:bottom w:val="none" w:sz="0" w:space="0" w:color="auto"/>
        <w:right w:val="none" w:sz="0" w:space="0" w:color="auto"/>
      </w:divBdr>
    </w:div>
    <w:div w:id="1989705105">
      <w:bodyDiv w:val="1"/>
      <w:marLeft w:val="0"/>
      <w:marRight w:val="0"/>
      <w:marTop w:val="0"/>
      <w:marBottom w:val="0"/>
      <w:divBdr>
        <w:top w:val="none" w:sz="0" w:space="0" w:color="auto"/>
        <w:left w:val="none" w:sz="0" w:space="0" w:color="auto"/>
        <w:bottom w:val="none" w:sz="0" w:space="0" w:color="auto"/>
        <w:right w:val="none" w:sz="0" w:space="0" w:color="auto"/>
      </w:divBdr>
    </w:div>
    <w:div w:id="1989746537">
      <w:bodyDiv w:val="1"/>
      <w:marLeft w:val="0"/>
      <w:marRight w:val="0"/>
      <w:marTop w:val="0"/>
      <w:marBottom w:val="0"/>
      <w:divBdr>
        <w:top w:val="none" w:sz="0" w:space="0" w:color="auto"/>
        <w:left w:val="none" w:sz="0" w:space="0" w:color="auto"/>
        <w:bottom w:val="none" w:sz="0" w:space="0" w:color="auto"/>
        <w:right w:val="none" w:sz="0" w:space="0" w:color="auto"/>
      </w:divBdr>
    </w:div>
    <w:div w:id="1991061101">
      <w:bodyDiv w:val="1"/>
      <w:marLeft w:val="0"/>
      <w:marRight w:val="0"/>
      <w:marTop w:val="0"/>
      <w:marBottom w:val="0"/>
      <w:divBdr>
        <w:top w:val="none" w:sz="0" w:space="0" w:color="auto"/>
        <w:left w:val="none" w:sz="0" w:space="0" w:color="auto"/>
        <w:bottom w:val="none" w:sz="0" w:space="0" w:color="auto"/>
        <w:right w:val="none" w:sz="0" w:space="0" w:color="auto"/>
      </w:divBdr>
    </w:div>
    <w:div w:id="1992826741">
      <w:bodyDiv w:val="1"/>
      <w:marLeft w:val="0"/>
      <w:marRight w:val="0"/>
      <w:marTop w:val="0"/>
      <w:marBottom w:val="0"/>
      <w:divBdr>
        <w:top w:val="none" w:sz="0" w:space="0" w:color="auto"/>
        <w:left w:val="none" w:sz="0" w:space="0" w:color="auto"/>
        <w:bottom w:val="none" w:sz="0" w:space="0" w:color="auto"/>
        <w:right w:val="none" w:sz="0" w:space="0" w:color="auto"/>
      </w:divBdr>
    </w:div>
    <w:div w:id="1993171168">
      <w:bodyDiv w:val="1"/>
      <w:marLeft w:val="0"/>
      <w:marRight w:val="0"/>
      <w:marTop w:val="0"/>
      <w:marBottom w:val="0"/>
      <w:divBdr>
        <w:top w:val="none" w:sz="0" w:space="0" w:color="auto"/>
        <w:left w:val="none" w:sz="0" w:space="0" w:color="auto"/>
        <w:bottom w:val="none" w:sz="0" w:space="0" w:color="auto"/>
        <w:right w:val="none" w:sz="0" w:space="0" w:color="auto"/>
      </w:divBdr>
    </w:div>
    <w:div w:id="1993482354">
      <w:bodyDiv w:val="1"/>
      <w:marLeft w:val="0"/>
      <w:marRight w:val="0"/>
      <w:marTop w:val="0"/>
      <w:marBottom w:val="0"/>
      <w:divBdr>
        <w:top w:val="none" w:sz="0" w:space="0" w:color="auto"/>
        <w:left w:val="none" w:sz="0" w:space="0" w:color="auto"/>
        <w:bottom w:val="none" w:sz="0" w:space="0" w:color="auto"/>
        <w:right w:val="none" w:sz="0" w:space="0" w:color="auto"/>
      </w:divBdr>
    </w:div>
    <w:div w:id="1994676209">
      <w:bodyDiv w:val="1"/>
      <w:marLeft w:val="0"/>
      <w:marRight w:val="0"/>
      <w:marTop w:val="0"/>
      <w:marBottom w:val="0"/>
      <w:divBdr>
        <w:top w:val="none" w:sz="0" w:space="0" w:color="auto"/>
        <w:left w:val="none" w:sz="0" w:space="0" w:color="auto"/>
        <w:bottom w:val="none" w:sz="0" w:space="0" w:color="auto"/>
        <w:right w:val="none" w:sz="0" w:space="0" w:color="auto"/>
      </w:divBdr>
    </w:div>
    <w:div w:id="1995907977">
      <w:bodyDiv w:val="1"/>
      <w:marLeft w:val="0"/>
      <w:marRight w:val="0"/>
      <w:marTop w:val="0"/>
      <w:marBottom w:val="0"/>
      <w:divBdr>
        <w:top w:val="none" w:sz="0" w:space="0" w:color="auto"/>
        <w:left w:val="none" w:sz="0" w:space="0" w:color="auto"/>
        <w:bottom w:val="none" w:sz="0" w:space="0" w:color="auto"/>
        <w:right w:val="none" w:sz="0" w:space="0" w:color="auto"/>
      </w:divBdr>
    </w:div>
    <w:div w:id="1996253974">
      <w:bodyDiv w:val="1"/>
      <w:marLeft w:val="0"/>
      <w:marRight w:val="0"/>
      <w:marTop w:val="0"/>
      <w:marBottom w:val="0"/>
      <w:divBdr>
        <w:top w:val="none" w:sz="0" w:space="0" w:color="auto"/>
        <w:left w:val="none" w:sz="0" w:space="0" w:color="auto"/>
        <w:bottom w:val="none" w:sz="0" w:space="0" w:color="auto"/>
        <w:right w:val="none" w:sz="0" w:space="0" w:color="auto"/>
      </w:divBdr>
    </w:div>
    <w:div w:id="1996638715">
      <w:bodyDiv w:val="1"/>
      <w:marLeft w:val="0"/>
      <w:marRight w:val="0"/>
      <w:marTop w:val="0"/>
      <w:marBottom w:val="0"/>
      <w:divBdr>
        <w:top w:val="none" w:sz="0" w:space="0" w:color="auto"/>
        <w:left w:val="none" w:sz="0" w:space="0" w:color="auto"/>
        <w:bottom w:val="none" w:sz="0" w:space="0" w:color="auto"/>
        <w:right w:val="none" w:sz="0" w:space="0" w:color="auto"/>
      </w:divBdr>
    </w:div>
    <w:div w:id="1998533478">
      <w:bodyDiv w:val="1"/>
      <w:marLeft w:val="0"/>
      <w:marRight w:val="0"/>
      <w:marTop w:val="0"/>
      <w:marBottom w:val="0"/>
      <w:divBdr>
        <w:top w:val="none" w:sz="0" w:space="0" w:color="auto"/>
        <w:left w:val="none" w:sz="0" w:space="0" w:color="auto"/>
        <w:bottom w:val="none" w:sz="0" w:space="0" w:color="auto"/>
        <w:right w:val="none" w:sz="0" w:space="0" w:color="auto"/>
      </w:divBdr>
    </w:div>
    <w:div w:id="2000618481">
      <w:bodyDiv w:val="1"/>
      <w:marLeft w:val="0"/>
      <w:marRight w:val="0"/>
      <w:marTop w:val="0"/>
      <w:marBottom w:val="0"/>
      <w:divBdr>
        <w:top w:val="none" w:sz="0" w:space="0" w:color="auto"/>
        <w:left w:val="none" w:sz="0" w:space="0" w:color="auto"/>
        <w:bottom w:val="none" w:sz="0" w:space="0" w:color="auto"/>
        <w:right w:val="none" w:sz="0" w:space="0" w:color="auto"/>
      </w:divBdr>
    </w:div>
    <w:div w:id="2001882040">
      <w:bodyDiv w:val="1"/>
      <w:marLeft w:val="0"/>
      <w:marRight w:val="0"/>
      <w:marTop w:val="0"/>
      <w:marBottom w:val="0"/>
      <w:divBdr>
        <w:top w:val="none" w:sz="0" w:space="0" w:color="auto"/>
        <w:left w:val="none" w:sz="0" w:space="0" w:color="auto"/>
        <w:bottom w:val="none" w:sz="0" w:space="0" w:color="auto"/>
        <w:right w:val="none" w:sz="0" w:space="0" w:color="auto"/>
      </w:divBdr>
    </w:div>
    <w:div w:id="2002734300">
      <w:bodyDiv w:val="1"/>
      <w:marLeft w:val="0"/>
      <w:marRight w:val="0"/>
      <w:marTop w:val="0"/>
      <w:marBottom w:val="0"/>
      <w:divBdr>
        <w:top w:val="none" w:sz="0" w:space="0" w:color="auto"/>
        <w:left w:val="none" w:sz="0" w:space="0" w:color="auto"/>
        <w:bottom w:val="none" w:sz="0" w:space="0" w:color="auto"/>
        <w:right w:val="none" w:sz="0" w:space="0" w:color="auto"/>
      </w:divBdr>
    </w:div>
    <w:div w:id="2003582068">
      <w:bodyDiv w:val="1"/>
      <w:marLeft w:val="0"/>
      <w:marRight w:val="0"/>
      <w:marTop w:val="0"/>
      <w:marBottom w:val="0"/>
      <w:divBdr>
        <w:top w:val="none" w:sz="0" w:space="0" w:color="auto"/>
        <w:left w:val="none" w:sz="0" w:space="0" w:color="auto"/>
        <w:bottom w:val="none" w:sz="0" w:space="0" w:color="auto"/>
        <w:right w:val="none" w:sz="0" w:space="0" w:color="auto"/>
      </w:divBdr>
    </w:div>
    <w:div w:id="2004353970">
      <w:bodyDiv w:val="1"/>
      <w:marLeft w:val="0"/>
      <w:marRight w:val="0"/>
      <w:marTop w:val="0"/>
      <w:marBottom w:val="0"/>
      <w:divBdr>
        <w:top w:val="none" w:sz="0" w:space="0" w:color="auto"/>
        <w:left w:val="none" w:sz="0" w:space="0" w:color="auto"/>
        <w:bottom w:val="none" w:sz="0" w:space="0" w:color="auto"/>
        <w:right w:val="none" w:sz="0" w:space="0" w:color="auto"/>
      </w:divBdr>
    </w:div>
    <w:div w:id="2004897291">
      <w:bodyDiv w:val="1"/>
      <w:marLeft w:val="0"/>
      <w:marRight w:val="0"/>
      <w:marTop w:val="0"/>
      <w:marBottom w:val="0"/>
      <w:divBdr>
        <w:top w:val="none" w:sz="0" w:space="0" w:color="auto"/>
        <w:left w:val="none" w:sz="0" w:space="0" w:color="auto"/>
        <w:bottom w:val="none" w:sz="0" w:space="0" w:color="auto"/>
        <w:right w:val="none" w:sz="0" w:space="0" w:color="auto"/>
      </w:divBdr>
    </w:div>
    <w:div w:id="2005084896">
      <w:bodyDiv w:val="1"/>
      <w:marLeft w:val="0"/>
      <w:marRight w:val="0"/>
      <w:marTop w:val="0"/>
      <w:marBottom w:val="0"/>
      <w:divBdr>
        <w:top w:val="none" w:sz="0" w:space="0" w:color="auto"/>
        <w:left w:val="none" w:sz="0" w:space="0" w:color="auto"/>
        <w:bottom w:val="none" w:sz="0" w:space="0" w:color="auto"/>
        <w:right w:val="none" w:sz="0" w:space="0" w:color="auto"/>
      </w:divBdr>
    </w:div>
    <w:div w:id="2005164262">
      <w:bodyDiv w:val="1"/>
      <w:marLeft w:val="0"/>
      <w:marRight w:val="0"/>
      <w:marTop w:val="0"/>
      <w:marBottom w:val="0"/>
      <w:divBdr>
        <w:top w:val="none" w:sz="0" w:space="0" w:color="auto"/>
        <w:left w:val="none" w:sz="0" w:space="0" w:color="auto"/>
        <w:bottom w:val="none" w:sz="0" w:space="0" w:color="auto"/>
        <w:right w:val="none" w:sz="0" w:space="0" w:color="auto"/>
      </w:divBdr>
    </w:div>
    <w:div w:id="2006546922">
      <w:bodyDiv w:val="1"/>
      <w:marLeft w:val="0"/>
      <w:marRight w:val="0"/>
      <w:marTop w:val="0"/>
      <w:marBottom w:val="0"/>
      <w:divBdr>
        <w:top w:val="none" w:sz="0" w:space="0" w:color="auto"/>
        <w:left w:val="none" w:sz="0" w:space="0" w:color="auto"/>
        <w:bottom w:val="none" w:sz="0" w:space="0" w:color="auto"/>
        <w:right w:val="none" w:sz="0" w:space="0" w:color="auto"/>
      </w:divBdr>
    </w:div>
    <w:div w:id="2008246658">
      <w:bodyDiv w:val="1"/>
      <w:marLeft w:val="0"/>
      <w:marRight w:val="0"/>
      <w:marTop w:val="0"/>
      <w:marBottom w:val="0"/>
      <w:divBdr>
        <w:top w:val="none" w:sz="0" w:space="0" w:color="auto"/>
        <w:left w:val="none" w:sz="0" w:space="0" w:color="auto"/>
        <w:bottom w:val="none" w:sz="0" w:space="0" w:color="auto"/>
        <w:right w:val="none" w:sz="0" w:space="0" w:color="auto"/>
      </w:divBdr>
    </w:div>
    <w:div w:id="2010402847">
      <w:bodyDiv w:val="1"/>
      <w:marLeft w:val="0"/>
      <w:marRight w:val="0"/>
      <w:marTop w:val="0"/>
      <w:marBottom w:val="0"/>
      <w:divBdr>
        <w:top w:val="none" w:sz="0" w:space="0" w:color="auto"/>
        <w:left w:val="none" w:sz="0" w:space="0" w:color="auto"/>
        <w:bottom w:val="none" w:sz="0" w:space="0" w:color="auto"/>
        <w:right w:val="none" w:sz="0" w:space="0" w:color="auto"/>
      </w:divBdr>
    </w:div>
    <w:div w:id="2010526214">
      <w:bodyDiv w:val="1"/>
      <w:marLeft w:val="0"/>
      <w:marRight w:val="0"/>
      <w:marTop w:val="0"/>
      <w:marBottom w:val="0"/>
      <w:divBdr>
        <w:top w:val="none" w:sz="0" w:space="0" w:color="auto"/>
        <w:left w:val="none" w:sz="0" w:space="0" w:color="auto"/>
        <w:bottom w:val="none" w:sz="0" w:space="0" w:color="auto"/>
        <w:right w:val="none" w:sz="0" w:space="0" w:color="auto"/>
      </w:divBdr>
    </w:div>
    <w:div w:id="2011593560">
      <w:bodyDiv w:val="1"/>
      <w:marLeft w:val="0"/>
      <w:marRight w:val="0"/>
      <w:marTop w:val="0"/>
      <w:marBottom w:val="0"/>
      <w:divBdr>
        <w:top w:val="none" w:sz="0" w:space="0" w:color="auto"/>
        <w:left w:val="none" w:sz="0" w:space="0" w:color="auto"/>
        <w:bottom w:val="none" w:sz="0" w:space="0" w:color="auto"/>
        <w:right w:val="none" w:sz="0" w:space="0" w:color="auto"/>
      </w:divBdr>
    </w:div>
    <w:div w:id="2011784890">
      <w:bodyDiv w:val="1"/>
      <w:marLeft w:val="0"/>
      <w:marRight w:val="0"/>
      <w:marTop w:val="0"/>
      <w:marBottom w:val="0"/>
      <w:divBdr>
        <w:top w:val="none" w:sz="0" w:space="0" w:color="auto"/>
        <w:left w:val="none" w:sz="0" w:space="0" w:color="auto"/>
        <w:bottom w:val="none" w:sz="0" w:space="0" w:color="auto"/>
        <w:right w:val="none" w:sz="0" w:space="0" w:color="auto"/>
      </w:divBdr>
    </w:div>
    <w:div w:id="2012364378">
      <w:bodyDiv w:val="1"/>
      <w:marLeft w:val="0"/>
      <w:marRight w:val="0"/>
      <w:marTop w:val="0"/>
      <w:marBottom w:val="0"/>
      <w:divBdr>
        <w:top w:val="none" w:sz="0" w:space="0" w:color="auto"/>
        <w:left w:val="none" w:sz="0" w:space="0" w:color="auto"/>
        <w:bottom w:val="none" w:sz="0" w:space="0" w:color="auto"/>
        <w:right w:val="none" w:sz="0" w:space="0" w:color="auto"/>
      </w:divBdr>
    </w:div>
    <w:div w:id="2012708587">
      <w:bodyDiv w:val="1"/>
      <w:marLeft w:val="0"/>
      <w:marRight w:val="0"/>
      <w:marTop w:val="0"/>
      <w:marBottom w:val="0"/>
      <w:divBdr>
        <w:top w:val="none" w:sz="0" w:space="0" w:color="auto"/>
        <w:left w:val="none" w:sz="0" w:space="0" w:color="auto"/>
        <w:bottom w:val="none" w:sz="0" w:space="0" w:color="auto"/>
        <w:right w:val="none" w:sz="0" w:space="0" w:color="auto"/>
      </w:divBdr>
    </w:div>
    <w:div w:id="2013946047">
      <w:bodyDiv w:val="1"/>
      <w:marLeft w:val="0"/>
      <w:marRight w:val="0"/>
      <w:marTop w:val="0"/>
      <w:marBottom w:val="0"/>
      <w:divBdr>
        <w:top w:val="none" w:sz="0" w:space="0" w:color="auto"/>
        <w:left w:val="none" w:sz="0" w:space="0" w:color="auto"/>
        <w:bottom w:val="none" w:sz="0" w:space="0" w:color="auto"/>
        <w:right w:val="none" w:sz="0" w:space="0" w:color="auto"/>
      </w:divBdr>
    </w:div>
    <w:div w:id="2016032621">
      <w:bodyDiv w:val="1"/>
      <w:marLeft w:val="0"/>
      <w:marRight w:val="0"/>
      <w:marTop w:val="0"/>
      <w:marBottom w:val="0"/>
      <w:divBdr>
        <w:top w:val="none" w:sz="0" w:space="0" w:color="auto"/>
        <w:left w:val="none" w:sz="0" w:space="0" w:color="auto"/>
        <w:bottom w:val="none" w:sz="0" w:space="0" w:color="auto"/>
        <w:right w:val="none" w:sz="0" w:space="0" w:color="auto"/>
      </w:divBdr>
    </w:div>
    <w:div w:id="2016108041">
      <w:bodyDiv w:val="1"/>
      <w:marLeft w:val="0"/>
      <w:marRight w:val="0"/>
      <w:marTop w:val="0"/>
      <w:marBottom w:val="0"/>
      <w:divBdr>
        <w:top w:val="none" w:sz="0" w:space="0" w:color="auto"/>
        <w:left w:val="none" w:sz="0" w:space="0" w:color="auto"/>
        <w:bottom w:val="none" w:sz="0" w:space="0" w:color="auto"/>
        <w:right w:val="none" w:sz="0" w:space="0" w:color="auto"/>
      </w:divBdr>
    </w:div>
    <w:div w:id="2016960897">
      <w:bodyDiv w:val="1"/>
      <w:marLeft w:val="0"/>
      <w:marRight w:val="0"/>
      <w:marTop w:val="0"/>
      <w:marBottom w:val="0"/>
      <w:divBdr>
        <w:top w:val="none" w:sz="0" w:space="0" w:color="auto"/>
        <w:left w:val="none" w:sz="0" w:space="0" w:color="auto"/>
        <w:bottom w:val="none" w:sz="0" w:space="0" w:color="auto"/>
        <w:right w:val="none" w:sz="0" w:space="0" w:color="auto"/>
      </w:divBdr>
    </w:div>
    <w:div w:id="2018539542">
      <w:bodyDiv w:val="1"/>
      <w:marLeft w:val="0"/>
      <w:marRight w:val="0"/>
      <w:marTop w:val="0"/>
      <w:marBottom w:val="0"/>
      <w:divBdr>
        <w:top w:val="none" w:sz="0" w:space="0" w:color="auto"/>
        <w:left w:val="none" w:sz="0" w:space="0" w:color="auto"/>
        <w:bottom w:val="none" w:sz="0" w:space="0" w:color="auto"/>
        <w:right w:val="none" w:sz="0" w:space="0" w:color="auto"/>
      </w:divBdr>
    </w:div>
    <w:div w:id="2021083394">
      <w:bodyDiv w:val="1"/>
      <w:marLeft w:val="0"/>
      <w:marRight w:val="0"/>
      <w:marTop w:val="0"/>
      <w:marBottom w:val="0"/>
      <w:divBdr>
        <w:top w:val="none" w:sz="0" w:space="0" w:color="auto"/>
        <w:left w:val="none" w:sz="0" w:space="0" w:color="auto"/>
        <w:bottom w:val="none" w:sz="0" w:space="0" w:color="auto"/>
        <w:right w:val="none" w:sz="0" w:space="0" w:color="auto"/>
      </w:divBdr>
    </w:div>
    <w:div w:id="2022587774">
      <w:bodyDiv w:val="1"/>
      <w:marLeft w:val="0"/>
      <w:marRight w:val="0"/>
      <w:marTop w:val="0"/>
      <w:marBottom w:val="0"/>
      <w:divBdr>
        <w:top w:val="none" w:sz="0" w:space="0" w:color="auto"/>
        <w:left w:val="none" w:sz="0" w:space="0" w:color="auto"/>
        <w:bottom w:val="none" w:sz="0" w:space="0" w:color="auto"/>
        <w:right w:val="none" w:sz="0" w:space="0" w:color="auto"/>
      </w:divBdr>
    </w:div>
    <w:div w:id="2023119544">
      <w:bodyDiv w:val="1"/>
      <w:marLeft w:val="0"/>
      <w:marRight w:val="0"/>
      <w:marTop w:val="0"/>
      <w:marBottom w:val="0"/>
      <w:divBdr>
        <w:top w:val="none" w:sz="0" w:space="0" w:color="auto"/>
        <w:left w:val="none" w:sz="0" w:space="0" w:color="auto"/>
        <w:bottom w:val="none" w:sz="0" w:space="0" w:color="auto"/>
        <w:right w:val="none" w:sz="0" w:space="0" w:color="auto"/>
      </w:divBdr>
    </w:div>
    <w:div w:id="2024548189">
      <w:bodyDiv w:val="1"/>
      <w:marLeft w:val="0"/>
      <w:marRight w:val="0"/>
      <w:marTop w:val="0"/>
      <w:marBottom w:val="0"/>
      <w:divBdr>
        <w:top w:val="none" w:sz="0" w:space="0" w:color="auto"/>
        <w:left w:val="none" w:sz="0" w:space="0" w:color="auto"/>
        <w:bottom w:val="none" w:sz="0" w:space="0" w:color="auto"/>
        <w:right w:val="none" w:sz="0" w:space="0" w:color="auto"/>
      </w:divBdr>
    </w:div>
    <w:div w:id="2034455210">
      <w:bodyDiv w:val="1"/>
      <w:marLeft w:val="0"/>
      <w:marRight w:val="0"/>
      <w:marTop w:val="0"/>
      <w:marBottom w:val="0"/>
      <w:divBdr>
        <w:top w:val="none" w:sz="0" w:space="0" w:color="auto"/>
        <w:left w:val="none" w:sz="0" w:space="0" w:color="auto"/>
        <w:bottom w:val="none" w:sz="0" w:space="0" w:color="auto"/>
        <w:right w:val="none" w:sz="0" w:space="0" w:color="auto"/>
      </w:divBdr>
    </w:div>
    <w:div w:id="2034765794">
      <w:bodyDiv w:val="1"/>
      <w:marLeft w:val="0"/>
      <w:marRight w:val="0"/>
      <w:marTop w:val="0"/>
      <w:marBottom w:val="0"/>
      <w:divBdr>
        <w:top w:val="none" w:sz="0" w:space="0" w:color="auto"/>
        <w:left w:val="none" w:sz="0" w:space="0" w:color="auto"/>
        <w:bottom w:val="none" w:sz="0" w:space="0" w:color="auto"/>
        <w:right w:val="none" w:sz="0" w:space="0" w:color="auto"/>
      </w:divBdr>
    </w:div>
    <w:div w:id="2035957003">
      <w:bodyDiv w:val="1"/>
      <w:marLeft w:val="0"/>
      <w:marRight w:val="0"/>
      <w:marTop w:val="0"/>
      <w:marBottom w:val="0"/>
      <w:divBdr>
        <w:top w:val="none" w:sz="0" w:space="0" w:color="auto"/>
        <w:left w:val="none" w:sz="0" w:space="0" w:color="auto"/>
        <w:bottom w:val="none" w:sz="0" w:space="0" w:color="auto"/>
        <w:right w:val="none" w:sz="0" w:space="0" w:color="auto"/>
      </w:divBdr>
    </w:div>
    <w:div w:id="2036271741">
      <w:bodyDiv w:val="1"/>
      <w:marLeft w:val="0"/>
      <w:marRight w:val="0"/>
      <w:marTop w:val="0"/>
      <w:marBottom w:val="0"/>
      <w:divBdr>
        <w:top w:val="none" w:sz="0" w:space="0" w:color="auto"/>
        <w:left w:val="none" w:sz="0" w:space="0" w:color="auto"/>
        <w:bottom w:val="none" w:sz="0" w:space="0" w:color="auto"/>
        <w:right w:val="none" w:sz="0" w:space="0" w:color="auto"/>
      </w:divBdr>
    </w:div>
    <w:div w:id="2038312097">
      <w:bodyDiv w:val="1"/>
      <w:marLeft w:val="0"/>
      <w:marRight w:val="0"/>
      <w:marTop w:val="0"/>
      <w:marBottom w:val="0"/>
      <w:divBdr>
        <w:top w:val="none" w:sz="0" w:space="0" w:color="auto"/>
        <w:left w:val="none" w:sz="0" w:space="0" w:color="auto"/>
        <w:bottom w:val="none" w:sz="0" w:space="0" w:color="auto"/>
        <w:right w:val="none" w:sz="0" w:space="0" w:color="auto"/>
      </w:divBdr>
    </w:div>
    <w:div w:id="2039427619">
      <w:bodyDiv w:val="1"/>
      <w:marLeft w:val="0"/>
      <w:marRight w:val="0"/>
      <w:marTop w:val="0"/>
      <w:marBottom w:val="0"/>
      <w:divBdr>
        <w:top w:val="none" w:sz="0" w:space="0" w:color="auto"/>
        <w:left w:val="none" w:sz="0" w:space="0" w:color="auto"/>
        <w:bottom w:val="none" w:sz="0" w:space="0" w:color="auto"/>
        <w:right w:val="none" w:sz="0" w:space="0" w:color="auto"/>
      </w:divBdr>
    </w:div>
    <w:div w:id="2039503814">
      <w:bodyDiv w:val="1"/>
      <w:marLeft w:val="0"/>
      <w:marRight w:val="0"/>
      <w:marTop w:val="0"/>
      <w:marBottom w:val="0"/>
      <w:divBdr>
        <w:top w:val="none" w:sz="0" w:space="0" w:color="auto"/>
        <w:left w:val="none" w:sz="0" w:space="0" w:color="auto"/>
        <w:bottom w:val="none" w:sz="0" w:space="0" w:color="auto"/>
        <w:right w:val="none" w:sz="0" w:space="0" w:color="auto"/>
      </w:divBdr>
    </w:div>
    <w:div w:id="2040157239">
      <w:bodyDiv w:val="1"/>
      <w:marLeft w:val="0"/>
      <w:marRight w:val="0"/>
      <w:marTop w:val="0"/>
      <w:marBottom w:val="0"/>
      <w:divBdr>
        <w:top w:val="none" w:sz="0" w:space="0" w:color="auto"/>
        <w:left w:val="none" w:sz="0" w:space="0" w:color="auto"/>
        <w:bottom w:val="none" w:sz="0" w:space="0" w:color="auto"/>
        <w:right w:val="none" w:sz="0" w:space="0" w:color="auto"/>
      </w:divBdr>
    </w:div>
    <w:div w:id="2040888636">
      <w:bodyDiv w:val="1"/>
      <w:marLeft w:val="0"/>
      <w:marRight w:val="0"/>
      <w:marTop w:val="0"/>
      <w:marBottom w:val="0"/>
      <w:divBdr>
        <w:top w:val="none" w:sz="0" w:space="0" w:color="auto"/>
        <w:left w:val="none" w:sz="0" w:space="0" w:color="auto"/>
        <w:bottom w:val="none" w:sz="0" w:space="0" w:color="auto"/>
        <w:right w:val="none" w:sz="0" w:space="0" w:color="auto"/>
      </w:divBdr>
    </w:div>
    <w:div w:id="2044405496">
      <w:bodyDiv w:val="1"/>
      <w:marLeft w:val="0"/>
      <w:marRight w:val="0"/>
      <w:marTop w:val="0"/>
      <w:marBottom w:val="0"/>
      <w:divBdr>
        <w:top w:val="none" w:sz="0" w:space="0" w:color="auto"/>
        <w:left w:val="none" w:sz="0" w:space="0" w:color="auto"/>
        <w:bottom w:val="none" w:sz="0" w:space="0" w:color="auto"/>
        <w:right w:val="none" w:sz="0" w:space="0" w:color="auto"/>
      </w:divBdr>
    </w:div>
    <w:div w:id="2044670275">
      <w:bodyDiv w:val="1"/>
      <w:marLeft w:val="0"/>
      <w:marRight w:val="0"/>
      <w:marTop w:val="0"/>
      <w:marBottom w:val="0"/>
      <w:divBdr>
        <w:top w:val="none" w:sz="0" w:space="0" w:color="auto"/>
        <w:left w:val="none" w:sz="0" w:space="0" w:color="auto"/>
        <w:bottom w:val="none" w:sz="0" w:space="0" w:color="auto"/>
        <w:right w:val="none" w:sz="0" w:space="0" w:color="auto"/>
      </w:divBdr>
    </w:div>
    <w:div w:id="2045136928">
      <w:bodyDiv w:val="1"/>
      <w:marLeft w:val="0"/>
      <w:marRight w:val="0"/>
      <w:marTop w:val="0"/>
      <w:marBottom w:val="0"/>
      <w:divBdr>
        <w:top w:val="none" w:sz="0" w:space="0" w:color="auto"/>
        <w:left w:val="none" w:sz="0" w:space="0" w:color="auto"/>
        <w:bottom w:val="none" w:sz="0" w:space="0" w:color="auto"/>
        <w:right w:val="none" w:sz="0" w:space="0" w:color="auto"/>
      </w:divBdr>
    </w:div>
    <w:div w:id="2045787761">
      <w:bodyDiv w:val="1"/>
      <w:marLeft w:val="0"/>
      <w:marRight w:val="0"/>
      <w:marTop w:val="0"/>
      <w:marBottom w:val="0"/>
      <w:divBdr>
        <w:top w:val="none" w:sz="0" w:space="0" w:color="auto"/>
        <w:left w:val="none" w:sz="0" w:space="0" w:color="auto"/>
        <w:bottom w:val="none" w:sz="0" w:space="0" w:color="auto"/>
        <w:right w:val="none" w:sz="0" w:space="0" w:color="auto"/>
      </w:divBdr>
    </w:div>
    <w:div w:id="2046983261">
      <w:bodyDiv w:val="1"/>
      <w:marLeft w:val="0"/>
      <w:marRight w:val="0"/>
      <w:marTop w:val="0"/>
      <w:marBottom w:val="0"/>
      <w:divBdr>
        <w:top w:val="none" w:sz="0" w:space="0" w:color="auto"/>
        <w:left w:val="none" w:sz="0" w:space="0" w:color="auto"/>
        <w:bottom w:val="none" w:sz="0" w:space="0" w:color="auto"/>
        <w:right w:val="none" w:sz="0" w:space="0" w:color="auto"/>
      </w:divBdr>
    </w:div>
    <w:div w:id="2049913227">
      <w:bodyDiv w:val="1"/>
      <w:marLeft w:val="0"/>
      <w:marRight w:val="0"/>
      <w:marTop w:val="0"/>
      <w:marBottom w:val="0"/>
      <w:divBdr>
        <w:top w:val="none" w:sz="0" w:space="0" w:color="auto"/>
        <w:left w:val="none" w:sz="0" w:space="0" w:color="auto"/>
        <w:bottom w:val="none" w:sz="0" w:space="0" w:color="auto"/>
        <w:right w:val="none" w:sz="0" w:space="0" w:color="auto"/>
      </w:divBdr>
    </w:div>
    <w:div w:id="2052685455">
      <w:bodyDiv w:val="1"/>
      <w:marLeft w:val="0"/>
      <w:marRight w:val="0"/>
      <w:marTop w:val="0"/>
      <w:marBottom w:val="0"/>
      <w:divBdr>
        <w:top w:val="none" w:sz="0" w:space="0" w:color="auto"/>
        <w:left w:val="none" w:sz="0" w:space="0" w:color="auto"/>
        <w:bottom w:val="none" w:sz="0" w:space="0" w:color="auto"/>
        <w:right w:val="none" w:sz="0" w:space="0" w:color="auto"/>
      </w:divBdr>
    </w:div>
    <w:div w:id="2053379234">
      <w:bodyDiv w:val="1"/>
      <w:marLeft w:val="0"/>
      <w:marRight w:val="0"/>
      <w:marTop w:val="0"/>
      <w:marBottom w:val="0"/>
      <w:divBdr>
        <w:top w:val="none" w:sz="0" w:space="0" w:color="auto"/>
        <w:left w:val="none" w:sz="0" w:space="0" w:color="auto"/>
        <w:bottom w:val="none" w:sz="0" w:space="0" w:color="auto"/>
        <w:right w:val="none" w:sz="0" w:space="0" w:color="auto"/>
      </w:divBdr>
    </w:div>
    <w:div w:id="2053994909">
      <w:bodyDiv w:val="1"/>
      <w:marLeft w:val="0"/>
      <w:marRight w:val="0"/>
      <w:marTop w:val="0"/>
      <w:marBottom w:val="0"/>
      <w:divBdr>
        <w:top w:val="none" w:sz="0" w:space="0" w:color="auto"/>
        <w:left w:val="none" w:sz="0" w:space="0" w:color="auto"/>
        <w:bottom w:val="none" w:sz="0" w:space="0" w:color="auto"/>
        <w:right w:val="none" w:sz="0" w:space="0" w:color="auto"/>
      </w:divBdr>
    </w:div>
    <w:div w:id="2054376905">
      <w:bodyDiv w:val="1"/>
      <w:marLeft w:val="0"/>
      <w:marRight w:val="0"/>
      <w:marTop w:val="0"/>
      <w:marBottom w:val="0"/>
      <w:divBdr>
        <w:top w:val="none" w:sz="0" w:space="0" w:color="auto"/>
        <w:left w:val="none" w:sz="0" w:space="0" w:color="auto"/>
        <w:bottom w:val="none" w:sz="0" w:space="0" w:color="auto"/>
        <w:right w:val="none" w:sz="0" w:space="0" w:color="auto"/>
      </w:divBdr>
    </w:div>
    <w:div w:id="2057391467">
      <w:bodyDiv w:val="1"/>
      <w:marLeft w:val="0"/>
      <w:marRight w:val="0"/>
      <w:marTop w:val="0"/>
      <w:marBottom w:val="0"/>
      <w:divBdr>
        <w:top w:val="none" w:sz="0" w:space="0" w:color="auto"/>
        <w:left w:val="none" w:sz="0" w:space="0" w:color="auto"/>
        <w:bottom w:val="none" w:sz="0" w:space="0" w:color="auto"/>
        <w:right w:val="none" w:sz="0" w:space="0" w:color="auto"/>
      </w:divBdr>
    </w:div>
    <w:div w:id="2057700002">
      <w:bodyDiv w:val="1"/>
      <w:marLeft w:val="0"/>
      <w:marRight w:val="0"/>
      <w:marTop w:val="0"/>
      <w:marBottom w:val="0"/>
      <w:divBdr>
        <w:top w:val="none" w:sz="0" w:space="0" w:color="auto"/>
        <w:left w:val="none" w:sz="0" w:space="0" w:color="auto"/>
        <w:bottom w:val="none" w:sz="0" w:space="0" w:color="auto"/>
        <w:right w:val="none" w:sz="0" w:space="0" w:color="auto"/>
      </w:divBdr>
    </w:div>
    <w:div w:id="2059472276">
      <w:bodyDiv w:val="1"/>
      <w:marLeft w:val="0"/>
      <w:marRight w:val="0"/>
      <w:marTop w:val="0"/>
      <w:marBottom w:val="0"/>
      <w:divBdr>
        <w:top w:val="none" w:sz="0" w:space="0" w:color="auto"/>
        <w:left w:val="none" w:sz="0" w:space="0" w:color="auto"/>
        <w:bottom w:val="none" w:sz="0" w:space="0" w:color="auto"/>
        <w:right w:val="none" w:sz="0" w:space="0" w:color="auto"/>
      </w:divBdr>
    </w:div>
    <w:div w:id="2060861766">
      <w:bodyDiv w:val="1"/>
      <w:marLeft w:val="0"/>
      <w:marRight w:val="0"/>
      <w:marTop w:val="0"/>
      <w:marBottom w:val="0"/>
      <w:divBdr>
        <w:top w:val="none" w:sz="0" w:space="0" w:color="auto"/>
        <w:left w:val="none" w:sz="0" w:space="0" w:color="auto"/>
        <w:bottom w:val="none" w:sz="0" w:space="0" w:color="auto"/>
        <w:right w:val="none" w:sz="0" w:space="0" w:color="auto"/>
      </w:divBdr>
    </w:div>
    <w:div w:id="2063628423">
      <w:bodyDiv w:val="1"/>
      <w:marLeft w:val="0"/>
      <w:marRight w:val="0"/>
      <w:marTop w:val="0"/>
      <w:marBottom w:val="0"/>
      <w:divBdr>
        <w:top w:val="none" w:sz="0" w:space="0" w:color="auto"/>
        <w:left w:val="none" w:sz="0" w:space="0" w:color="auto"/>
        <w:bottom w:val="none" w:sz="0" w:space="0" w:color="auto"/>
        <w:right w:val="none" w:sz="0" w:space="0" w:color="auto"/>
      </w:divBdr>
    </w:div>
    <w:div w:id="2063865348">
      <w:bodyDiv w:val="1"/>
      <w:marLeft w:val="0"/>
      <w:marRight w:val="0"/>
      <w:marTop w:val="0"/>
      <w:marBottom w:val="0"/>
      <w:divBdr>
        <w:top w:val="none" w:sz="0" w:space="0" w:color="auto"/>
        <w:left w:val="none" w:sz="0" w:space="0" w:color="auto"/>
        <w:bottom w:val="none" w:sz="0" w:space="0" w:color="auto"/>
        <w:right w:val="none" w:sz="0" w:space="0" w:color="auto"/>
      </w:divBdr>
    </w:div>
    <w:div w:id="2066874404">
      <w:bodyDiv w:val="1"/>
      <w:marLeft w:val="0"/>
      <w:marRight w:val="0"/>
      <w:marTop w:val="0"/>
      <w:marBottom w:val="0"/>
      <w:divBdr>
        <w:top w:val="none" w:sz="0" w:space="0" w:color="auto"/>
        <w:left w:val="none" w:sz="0" w:space="0" w:color="auto"/>
        <w:bottom w:val="none" w:sz="0" w:space="0" w:color="auto"/>
        <w:right w:val="none" w:sz="0" w:space="0" w:color="auto"/>
      </w:divBdr>
    </w:div>
    <w:div w:id="2068911177">
      <w:bodyDiv w:val="1"/>
      <w:marLeft w:val="0"/>
      <w:marRight w:val="0"/>
      <w:marTop w:val="0"/>
      <w:marBottom w:val="0"/>
      <w:divBdr>
        <w:top w:val="none" w:sz="0" w:space="0" w:color="auto"/>
        <w:left w:val="none" w:sz="0" w:space="0" w:color="auto"/>
        <w:bottom w:val="none" w:sz="0" w:space="0" w:color="auto"/>
        <w:right w:val="none" w:sz="0" w:space="0" w:color="auto"/>
      </w:divBdr>
    </w:div>
    <w:div w:id="2069454251">
      <w:bodyDiv w:val="1"/>
      <w:marLeft w:val="0"/>
      <w:marRight w:val="0"/>
      <w:marTop w:val="0"/>
      <w:marBottom w:val="0"/>
      <w:divBdr>
        <w:top w:val="none" w:sz="0" w:space="0" w:color="auto"/>
        <w:left w:val="none" w:sz="0" w:space="0" w:color="auto"/>
        <w:bottom w:val="none" w:sz="0" w:space="0" w:color="auto"/>
        <w:right w:val="none" w:sz="0" w:space="0" w:color="auto"/>
      </w:divBdr>
    </w:div>
    <w:div w:id="2072607327">
      <w:bodyDiv w:val="1"/>
      <w:marLeft w:val="0"/>
      <w:marRight w:val="0"/>
      <w:marTop w:val="0"/>
      <w:marBottom w:val="0"/>
      <w:divBdr>
        <w:top w:val="none" w:sz="0" w:space="0" w:color="auto"/>
        <w:left w:val="none" w:sz="0" w:space="0" w:color="auto"/>
        <w:bottom w:val="none" w:sz="0" w:space="0" w:color="auto"/>
        <w:right w:val="none" w:sz="0" w:space="0" w:color="auto"/>
      </w:divBdr>
    </w:div>
    <w:div w:id="2072772650">
      <w:bodyDiv w:val="1"/>
      <w:marLeft w:val="0"/>
      <w:marRight w:val="0"/>
      <w:marTop w:val="0"/>
      <w:marBottom w:val="0"/>
      <w:divBdr>
        <w:top w:val="none" w:sz="0" w:space="0" w:color="auto"/>
        <w:left w:val="none" w:sz="0" w:space="0" w:color="auto"/>
        <w:bottom w:val="none" w:sz="0" w:space="0" w:color="auto"/>
        <w:right w:val="none" w:sz="0" w:space="0" w:color="auto"/>
      </w:divBdr>
    </w:div>
    <w:div w:id="2073965012">
      <w:bodyDiv w:val="1"/>
      <w:marLeft w:val="0"/>
      <w:marRight w:val="0"/>
      <w:marTop w:val="0"/>
      <w:marBottom w:val="0"/>
      <w:divBdr>
        <w:top w:val="none" w:sz="0" w:space="0" w:color="auto"/>
        <w:left w:val="none" w:sz="0" w:space="0" w:color="auto"/>
        <w:bottom w:val="none" w:sz="0" w:space="0" w:color="auto"/>
        <w:right w:val="none" w:sz="0" w:space="0" w:color="auto"/>
      </w:divBdr>
    </w:div>
    <w:div w:id="2073967216">
      <w:bodyDiv w:val="1"/>
      <w:marLeft w:val="0"/>
      <w:marRight w:val="0"/>
      <w:marTop w:val="0"/>
      <w:marBottom w:val="0"/>
      <w:divBdr>
        <w:top w:val="none" w:sz="0" w:space="0" w:color="auto"/>
        <w:left w:val="none" w:sz="0" w:space="0" w:color="auto"/>
        <w:bottom w:val="none" w:sz="0" w:space="0" w:color="auto"/>
        <w:right w:val="none" w:sz="0" w:space="0" w:color="auto"/>
      </w:divBdr>
    </w:div>
    <w:div w:id="2074497125">
      <w:bodyDiv w:val="1"/>
      <w:marLeft w:val="0"/>
      <w:marRight w:val="0"/>
      <w:marTop w:val="0"/>
      <w:marBottom w:val="0"/>
      <w:divBdr>
        <w:top w:val="none" w:sz="0" w:space="0" w:color="auto"/>
        <w:left w:val="none" w:sz="0" w:space="0" w:color="auto"/>
        <w:bottom w:val="none" w:sz="0" w:space="0" w:color="auto"/>
        <w:right w:val="none" w:sz="0" w:space="0" w:color="auto"/>
      </w:divBdr>
    </w:div>
    <w:div w:id="2077167816">
      <w:bodyDiv w:val="1"/>
      <w:marLeft w:val="0"/>
      <w:marRight w:val="0"/>
      <w:marTop w:val="0"/>
      <w:marBottom w:val="0"/>
      <w:divBdr>
        <w:top w:val="none" w:sz="0" w:space="0" w:color="auto"/>
        <w:left w:val="none" w:sz="0" w:space="0" w:color="auto"/>
        <w:bottom w:val="none" w:sz="0" w:space="0" w:color="auto"/>
        <w:right w:val="none" w:sz="0" w:space="0" w:color="auto"/>
      </w:divBdr>
    </w:div>
    <w:div w:id="2077195679">
      <w:bodyDiv w:val="1"/>
      <w:marLeft w:val="0"/>
      <w:marRight w:val="0"/>
      <w:marTop w:val="0"/>
      <w:marBottom w:val="0"/>
      <w:divBdr>
        <w:top w:val="none" w:sz="0" w:space="0" w:color="auto"/>
        <w:left w:val="none" w:sz="0" w:space="0" w:color="auto"/>
        <w:bottom w:val="none" w:sz="0" w:space="0" w:color="auto"/>
        <w:right w:val="none" w:sz="0" w:space="0" w:color="auto"/>
      </w:divBdr>
    </w:div>
    <w:div w:id="2078355521">
      <w:bodyDiv w:val="1"/>
      <w:marLeft w:val="0"/>
      <w:marRight w:val="0"/>
      <w:marTop w:val="0"/>
      <w:marBottom w:val="0"/>
      <w:divBdr>
        <w:top w:val="none" w:sz="0" w:space="0" w:color="auto"/>
        <w:left w:val="none" w:sz="0" w:space="0" w:color="auto"/>
        <w:bottom w:val="none" w:sz="0" w:space="0" w:color="auto"/>
        <w:right w:val="none" w:sz="0" w:space="0" w:color="auto"/>
      </w:divBdr>
    </w:div>
    <w:div w:id="2079202700">
      <w:bodyDiv w:val="1"/>
      <w:marLeft w:val="0"/>
      <w:marRight w:val="0"/>
      <w:marTop w:val="0"/>
      <w:marBottom w:val="0"/>
      <w:divBdr>
        <w:top w:val="none" w:sz="0" w:space="0" w:color="auto"/>
        <w:left w:val="none" w:sz="0" w:space="0" w:color="auto"/>
        <w:bottom w:val="none" w:sz="0" w:space="0" w:color="auto"/>
        <w:right w:val="none" w:sz="0" w:space="0" w:color="auto"/>
      </w:divBdr>
    </w:div>
    <w:div w:id="2079209705">
      <w:bodyDiv w:val="1"/>
      <w:marLeft w:val="0"/>
      <w:marRight w:val="0"/>
      <w:marTop w:val="0"/>
      <w:marBottom w:val="0"/>
      <w:divBdr>
        <w:top w:val="none" w:sz="0" w:space="0" w:color="auto"/>
        <w:left w:val="none" w:sz="0" w:space="0" w:color="auto"/>
        <w:bottom w:val="none" w:sz="0" w:space="0" w:color="auto"/>
        <w:right w:val="none" w:sz="0" w:space="0" w:color="auto"/>
      </w:divBdr>
    </w:div>
    <w:div w:id="2080201257">
      <w:bodyDiv w:val="1"/>
      <w:marLeft w:val="0"/>
      <w:marRight w:val="0"/>
      <w:marTop w:val="0"/>
      <w:marBottom w:val="0"/>
      <w:divBdr>
        <w:top w:val="none" w:sz="0" w:space="0" w:color="auto"/>
        <w:left w:val="none" w:sz="0" w:space="0" w:color="auto"/>
        <w:bottom w:val="none" w:sz="0" w:space="0" w:color="auto"/>
        <w:right w:val="none" w:sz="0" w:space="0" w:color="auto"/>
      </w:divBdr>
    </w:div>
    <w:div w:id="2080470172">
      <w:bodyDiv w:val="1"/>
      <w:marLeft w:val="0"/>
      <w:marRight w:val="0"/>
      <w:marTop w:val="0"/>
      <w:marBottom w:val="0"/>
      <w:divBdr>
        <w:top w:val="none" w:sz="0" w:space="0" w:color="auto"/>
        <w:left w:val="none" w:sz="0" w:space="0" w:color="auto"/>
        <w:bottom w:val="none" w:sz="0" w:space="0" w:color="auto"/>
        <w:right w:val="none" w:sz="0" w:space="0" w:color="auto"/>
      </w:divBdr>
    </w:div>
    <w:div w:id="2081436184">
      <w:bodyDiv w:val="1"/>
      <w:marLeft w:val="0"/>
      <w:marRight w:val="0"/>
      <w:marTop w:val="0"/>
      <w:marBottom w:val="0"/>
      <w:divBdr>
        <w:top w:val="none" w:sz="0" w:space="0" w:color="auto"/>
        <w:left w:val="none" w:sz="0" w:space="0" w:color="auto"/>
        <w:bottom w:val="none" w:sz="0" w:space="0" w:color="auto"/>
        <w:right w:val="none" w:sz="0" w:space="0" w:color="auto"/>
      </w:divBdr>
    </w:div>
    <w:div w:id="2081632109">
      <w:bodyDiv w:val="1"/>
      <w:marLeft w:val="0"/>
      <w:marRight w:val="0"/>
      <w:marTop w:val="0"/>
      <w:marBottom w:val="0"/>
      <w:divBdr>
        <w:top w:val="none" w:sz="0" w:space="0" w:color="auto"/>
        <w:left w:val="none" w:sz="0" w:space="0" w:color="auto"/>
        <w:bottom w:val="none" w:sz="0" w:space="0" w:color="auto"/>
        <w:right w:val="none" w:sz="0" w:space="0" w:color="auto"/>
      </w:divBdr>
    </w:div>
    <w:div w:id="2089420911">
      <w:bodyDiv w:val="1"/>
      <w:marLeft w:val="0"/>
      <w:marRight w:val="0"/>
      <w:marTop w:val="0"/>
      <w:marBottom w:val="0"/>
      <w:divBdr>
        <w:top w:val="none" w:sz="0" w:space="0" w:color="auto"/>
        <w:left w:val="none" w:sz="0" w:space="0" w:color="auto"/>
        <w:bottom w:val="none" w:sz="0" w:space="0" w:color="auto"/>
        <w:right w:val="none" w:sz="0" w:space="0" w:color="auto"/>
      </w:divBdr>
    </w:div>
    <w:div w:id="2089500134">
      <w:bodyDiv w:val="1"/>
      <w:marLeft w:val="0"/>
      <w:marRight w:val="0"/>
      <w:marTop w:val="0"/>
      <w:marBottom w:val="0"/>
      <w:divBdr>
        <w:top w:val="none" w:sz="0" w:space="0" w:color="auto"/>
        <w:left w:val="none" w:sz="0" w:space="0" w:color="auto"/>
        <w:bottom w:val="none" w:sz="0" w:space="0" w:color="auto"/>
        <w:right w:val="none" w:sz="0" w:space="0" w:color="auto"/>
      </w:divBdr>
    </w:div>
    <w:div w:id="2090223761">
      <w:bodyDiv w:val="1"/>
      <w:marLeft w:val="0"/>
      <w:marRight w:val="0"/>
      <w:marTop w:val="0"/>
      <w:marBottom w:val="0"/>
      <w:divBdr>
        <w:top w:val="none" w:sz="0" w:space="0" w:color="auto"/>
        <w:left w:val="none" w:sz="0" w:space="0" w:color="auto"/>
        <w:bottom w:val="none" w:sz="0" w:space="0" w:color="auto"/>
        <w:right w:val="none" w:sz="0" w:space="0" w:color="auto"/>
      </w:divBdr>
    </w:div>
    <w:div w:id="2090345798">
      <w:bodyDiv w:val="1"/>
      <w:marLeft w:val="0"/>
      <w:marRight w:val="0"/>
      <w:marTop w:val="0"/>
      <w:marBottom w:val="0"/>
      <w:divBdr>
        <w:top w:val="none" w:sz="0" w:space="0" w:color="auto"/>
        <w:left w:val="none" w:sz="0" w:space="0" w:color="auto"/>
        <w:bottom w:val="none" w:sz="0" w:space="0" w:color="auto"/>
        <w:right w:val="none" w:sz="0" w:space="0" w:color="auto"/>
      </w:divBdr>
    </w:div>
    <w:div w:id="2094350306">
      <w:bodyDiv w:val="1"/>
      <w:marLeft w:val="0"/>
      <w:marRight w:val="0"/>
      <w:marTop w:val="0"/>
      <w:marBottom w:val="0"/>
      <w:divBdr>
        <w:top w:val="none" w:sz="0" w:space="0" w:color="auto"/>
        <w:left w:val="none" w:sz="0" w:space="0" w:color="auto"/>
        <w:bottom w:val="none" w:sz="0" w:space="0" w:color="auto"/>
        <w:right w:val="none" w:sz="0" w:space="0" w:color="auto"/>
      </w:divBdr>
    </w:div>
    <w:div w:id="2096514700">
      <w:bodyDiv w:val="1"/>
      <w:marLeft w:val="0"/>
      <w:marRight w:val="0"/>
      <w:marTop w:val="0"/>
      <w:marBottom w:val="0"/>
      <w:divBdr>
        <w:top w:val="none" w:sz="0" w:space="0" w:color="auto"/>
        <w:left w:val="none" w:sz="0" w:space="0" w:color="auto"/>
        <w:bottom w:val="none" w:sz="0" w:space="0" w:color="auto"/>
        <w:right w:val="none" w:sz="0" w:space="0" w:color="auto"/>
      </w:divBdr>
    </w:div>
    <w:div w:id="2097552186">
      <w:bodyDiv w:val="1"/>
      <w:marLeft w:val="0"/>
      <w:marRight w:val="0"/>
      <w:marTop w:val="0"/>
      <w:marBottom w:val="0"/>
      <w:divBdr>
        <w:top w:val="none" w:sz="0" w:space="0" w:color="auto"/>
        <w:left w:val="none" w:sz="0" w:space="0" w:color="auto"/>
        <w:bottom w:val="none" w:sz="0" w:space="0" w:color="auto"/>
        <w:right w:val="none" w:sz="0" w:space="0" w:color="auto"/>
      </w:divBdr>
    </w:div>
    <w:div w:id="2099211429">
      <w:bodyDiv w:val="1"/>
      <w:marLeft w:val="0"/>
      <w:marRight w:val="0"/>
      <w:marTop w:val="0"/>
      <w:marBottom w:val="0"/>
      <w:divBdr>
        <w:top w:val="none" w:sz="0" w:space="0" w:color="auto"/>
        <w:left w:val="none" w:sz="0" w:space="0" w:color="auto"/>
        <w:bottom w:val="none" w:sz="0" w:space="0" w:color="auto"/>
        <w:right w:val="none" w:sz="0" w:space="0" w:color="auto"/>
      </w:divBdr>
    </w:div>
    <w:div w:id="2101754397">
      <w:bodyDiv w:val="1"/>
      <w:marLeft w:val="0"/>
      <w:marRight w:val="0"/>
      <w:marTop w:val="0"/>
      <w:marBottom w:val="0"/>
      <w:divBdr>
        <w:top w:val="none" w:sz="0" w:space="0" w:color="auto"/>
        <w:left w:val="none" w:sz="0" w:space="0" w:color="auto"/>
        <w:bottom w:val="none" w:sz="0" w:space="0" w:color="auto"/>
        <w:right w:val="none" w:sz="0" w:space="0" w:color="auto"/>
      </w:divBdr>
    </w:div>
    <w:div w:id="2102723439">
      <w:bodyDiv w:val="1"/>
      <w:marLeft w:val="0"/>
      <w:marRight w:val="0"/>
      <w:marTop w:val="0"/>
      <w:marBottom w:val="0"/>
      <w:divBdr>
        <w:top w:val="none" w:sz="0" w:space="0" w:color="auto"/>
        <w:left w:val="none" w:sz="0" w:space="0" w:color="auto"/>
        <w:bottom w:val="none" w:sz="0" w:space="0" w:color="auto"/>
        <w:right w:val="none" w:sz="0" w:space="0" w:color="auto"/>
      </w:divBdr>
    </w:div>
    <w:div w:id="2103067155">
      <w:bodyDiv w:val="1"/>
      <w:marLeft w:val="0"/>
      <w:marRight w:val="0"/>
      <w:marTop w:val="0"/>
      <w:marBottom w:val="0"/>
      <w:divBdr>
        <w:top w:val="none" w:sz="0" w:space="0" w:color="auto"/>
        <w:left w:val="none" w:sz="0" w:space="0" w:color="auto"/>
        <w:bottom w:val="none" w:sz="0" w:space="0" w:color="auto"/>
        <w:right w:val="none" w:sz="0" w:space="0" w:color="auto"/>
      </w:divBdr>
    </w:div>
    <w:div w:id="2106269772">
      <w:bodyDiv w:val="1"/>
      <w:marLeft w:val="0"/>
      <w:marRight w:val="0"/>
      <w:marTop w:val="0"/>
      <w:marBottom w:val="0"/>
      <w:divBdr>
        <w:top w:val="none" w:sz="0" w:space="0" w:color="auto"/>
        <w:left w:val="none" w:sz="0" w:space="0" w:color="auto"/>
        <w:bottom w:val="none" w:sz="0" w:space="0" w:color="auto"/>
        <w:right w:val="none" w:sz="0" w:space="0" w:color="auto"/>
      </w:divBdr>
    </w:div>
    <w:div w:id="2110392596">
      <w:bodyDiv w:val="1"/>
      <w:marLeft w:val="0"/>
      <w:marRight w:val="0"/>
      <w:marTop w:val="0"/>
      <w:marBottom w:val="0"/>
      <w:divBdr>
        <w:top w:val="none" w:sz="0" w:space="0" w:color="auto"/>
        <w:left w:val="none" w:sz="0" w:space="0" w:color="auto"/>
        <w:bottom w:val="none" w:sz="0" w:space="0" w:color="auto"/>
        <w:right w:val="none" w:sz="0" w:space="0" w:color="auto"/>
      </w:divBdr>
    </w:div>
    <w:div w:id="2111655792">
      <w:bodyDiv w:val="1"/>
      <w:marLeft w:val="0"/>
      <w:marRight w:val="0"/>
      <w:marTop w:val="0"/>
      <w:marBottom w:val="0"/>
      <w:divBdr>
        <w:top w:val="none" w:sz="0" w:space="0" w:color="auto"/>
        <w:left w:val="none" w:sz="0" w:space="0" w:color="auto"/>
        <w:bottom w:val="none" w:sz="0" w:space="0" w:color="auto"/>
        <w:right w:val="none" w:sz="0" w:space="0" w:color="auto"/>
      </w:divBdr>
    </w:div>
    <w:div w:id="2112818976">
      <w:bodyDiv w:val="1"/>
      <w:marLeft w:val="0"/>
      <w:marRight w:val="0"/>
      <w:marTop w:val="0"/>
      <w:marBottom w:val="0"/>
      <w:divBdr>
        <w:top w:val="none" w:sz="0" w:space="0" w:color="auto"/>
        <w:left w:val="none" w:sz="0" w:space="0" w:color="auto"/>
        <w:bottom w:val="none" w:sz="0" w:space="0" w:color="auto"/>
        <w:right w:val="none" w:sz="0" w:space="0" w:color="auto"/>
      </w:divBdr>
    </w:div>
    <w:div w:id="2113353318">
      <w:bodyDiv w:val="1"/>
      <w:marLeft w:val="0"/>
      <w:marRight w:val="0"/>
      <w:marTop w:val="0"/>
      <w:marBottom w:val="0"/>
      <w:divBdr>
        <w:top w:val="none" w:sz="0" w:space="0" w:color="auto"/>
        <w:left w:val="none" w:sz="0" w:space="0" w:color="auto"/>
        <w:bottom w:val="none" w:sz="0" w:space="0" w:color="auto"/>
        <w:right w:val="none" w:sz="0" w:space="0" w:color="auto"/>
      </w:divBdr>
    </w:div>
    <w:div w:id="2113891885">
      <w:bodyDiv w:val="1"/>
      <w:marLeft w:val="0"/>
      <w:marRight w:val="0"/>
      <w:marTop w:val="0"/>
      <w:marBottom w:val="0"/>
      <w:divBdr>
        <w:top w:val="none" w:sz="0" w:space="0" w:color="auto"/>
        <w:left w:val="none" w:sz="0" w:space="0" w:color="auto"/>
        <w:bottom w:val="none" w:sz="0" w:space="0" w:color="auto"/>
        <w:right w:val="none" w:sz="0" w:space="0" w:color="auto"/>
      </w:divBdr>
    </w:div>
    <w:div w:id="2116556203">
      <w:bodyDiv w:val="1"/>
      <w:marLeft w:val="0"/>
      <w:marRight w:val="0"/>
      <w:marTop w:val="0"/>
      <w:marBottom w:val="0"/>
      <w:divBdr>
        <w:top w:val="none" w:sz="0" w:space="0" w:color="auto"/>
        <w:left w:val="none" w:sz="0" w:space="0" w:color="auto"/>
        <w:bottom w:val="none" w:sz="0" w:space="0" w:color="auto"/>
        <w:right w:val="none" w:sz="0" w:space="0" w:color="auto"/>
      </w:divBdr>
    </w:div>
    <w:div w:id="2117171914">
      <w:bodyDiv w:val="1"/>
      <w:marLeft w:val="0"/>
      <w:marRight w:val="0"/>
      <w:marTop w:val="0"/>
      <w:marBottom w:val="0"/>
      <w:divBdr>
        <w:top w:val="none" w:sz="0" w:space="0" w:color="auto"/>
        <w:left w:val="none" w:sz="0" w:space="0" w:color="auto"/>
        <w:bottom w:val="none" w:sz="0" w:space="0" w:color="auto"/>
        <w:right w:val="none" w:sz="0" w:space="0" w:color="auto"/>
      </w:divBdr>
    </w:div>
    <w:div w:id="2118325843">
      <w:bodyDiv w:val="1"/>
      <w:marLeft w:val="0"/>
      <w:marRight w:val="0"/>
      <w:marTop w:val="0"/>
      <w:marBottom w:val="0"/>
      <w:divBdr>
        <w:top w:val="none" w:sz="0" w:space="0" w:color="auto"/>
        <w:left w:val="none" w:sz="0" w:space="0" w:color="auto"/>
        <w:bottom w:val="none" w:sz="0" w:space="0" w:color="auto"/>
        <w:right w:val="none" w:sz="0" w:space="0" w:color="auto"/>
      </w:divBdr>
    </w:div>
    <w:div w:id="2118330552">
      <w:bodyDiv w:val="1"/>
      <w:marLeft w:val="0"/>
      <w:marRight w:val="0"/>
      <w:marTop w:val="0"/>
      <w:marBottom w:val="0"/>
      <w:divBdr>
        <w:top w:val="none" w:sz="0" w:space="0" w:color="auto"/>
        <w:left w:val="none" w:sz="0" w:space="0" w:color="auto"/>
        <w:bottom w:val="none" w:sz="0" w:space="0" w:color="auto"/>
        <w:right w:val="none" w:sz="0" w:space="0" w:color="auto"/>
      </w:divBdr>
    </w:div>
    <w:div w:id="2121105200">
      <w:bodyDiv w:val="1"/>
      <w:marLeft w:val="0"/>
      <w:marRight w:val="0"/>
      <w:marTop w:val="0"/>
      <w:marBottom w:val="0"/>
      <w:divBdr>
        <w:top w:val="none" w:sz="0" w:space="0" w:color="auto"/>
        <w:left w:val="none" w:sz="0" w:space="0" w:color="auto"/>
        <w:bottom w:val="none" w:sz="0" w:space="0" w:color="auto"/>
        <w:right w:val="none" w:sz="0" w:space="0" w:color="auto"/>
      </w:divBdr>
    </w:div>
    <w:div w:id="2121334956">
      <w:bodyDiv w:val="1"/>
      <w:marLeft w:val="0"/>
      <w:marRight w:val="0"/>
      <w:marTop w:val="0"/>
      <w:marBottom w:val="0"/>
      <w:divBdr>
        <w:top w:val="none" w:sz="0" w:space="0" w:color="auto"/>
        <w:left w:val="none" w:sz="0" w:space="0" w:color="auto"/>
        <w:bottom w:val="none" w:sz="0" w:space="0" w:color="auto"/>
        <w:right w:val="none" w:sz="0" w:space="0" w:color="auto"/>
      </w:divBdr>
    </w:div>
    <w:div w:id="2121755228">
      <w:bodyDiv w:val="1"/>
      <w:marLeft w:val="0"/>
      <w:marRight w:val="0"/>
      <w:marTop w:val="0"/>
      <w:marBottom w:val="0"/>
      <w:divBdr>
        <w:top w:val="none" w:sz="0" w:space="0" w:color="auto"/>
        <w:left w:val="none" w:sz="0" w:space="0" w:color="auto"/>
        <w:bottom w:val="none" w:sz="0" w:space="0" w:color="auto"/>
        <w:right w:val="none" w:sz="0" w:space="0" w:color="auto"/>
      </w:divBdr>
    </w:div>
    <w:div w:id="2122333140">
      <w:bodyDiv w:val="1"/>
      <w:marLeft w:val="0"/>
      <w:marRight w:val="0"/>
      <w:marTop w:val="0"/>
      <w:marBottom w:val="0"/>
      <w:divBdr>
        <w:top w:val="none" w:sz="0" w:space="0" w:color="auto"/>
        <w:left w:val="none" w:sz="0" w:space="0" w:color="auto"/>
        <w:bottom w:val="none" w:sz="0" w:space="0" w:color="auto"/>
        <w:right w:val="none" w:sz="0" w:space="0" w:color="auto"/>
      </w:divBdr>
    </w:div>
    <w:div w:id="2122647644">
      <w:bodyDiv w:val="1"/>
      <w:marLeft w:val="0"/>
      <w:marRight w:val="0"/>
      <w:marTop w:val="0"/>
      <w:marBottom w:val="0"/>
      <w:divBdr>
        <w:top w:val="none" w:sz="0" w:space="0" w:color="auto"/>
        <w:left w:val="none" w:sz="0" w:space="0" w:color="auto"/>
        <w:bottom w:val="none" w:sz="0" w:space="0" w:color="auto"/>
        <w:right w:val="none" w:sz="0" w:space="0" w:color="auto"/>
      </w:divBdr>
    </w:div>
    <w:div w:id="2126079471">
      <w:bodyDiv w:val="1"/>
      <w:marLeft w:val="0"/>
      <w:marRight w:val="0"/>
      <w:marTop w:val="0"/>
      <w:marBottom w:val="0"/>
      <w:divBdr>
        <w:top w:val="none" w:sz="0" w:space="0" w:color="auto"/>
        <w:left w:val="none" w:sz="0" w:space="0" w:color="auto"/>
        <w:bottom w:val="none" w:sz="0" w:space="0" w:color="auto"/>
        <w:right w:val="none" w:sz="0" w:space="0" w:color="auto"/>
      </w:divBdr>
    </w:div>
    <w:div w:id="2127190444">
      <w:bodyDiv w:val="1"/>
      <w:marLeft w:val="0"/>
      <w:marRight w:val="0"/>
      <w:marTop w:val="0"/>
      <w:marBottom w:val="0"/>
      <w:divBdr>
        <w:top w:val="none" w:sz="0" w:space="0" w:color="auto"/>
        <w:left w:val="none" w:sz="0" w:space="0" w:color="auto"/>
        <w:bottom w:val="none" w:sz="0" w:space="0" w:color="auto"/>
        <w:right w:val="none" w:sz="0" w:space="0" w:color="auto"/>
      </w:divBdr>
    </w:div>
    <w:div w:id="2127388090">
      <w:bodyDiv w:val="1"/>
      <w:marLeft w:val="0"/>
      <w:marRight w:val="0"/>
      <w:marTop w:val="0"/>
      <w:marBottom w:val="0"/>
      <w:divBdr>
        <w:top w:val="none" w:sz="0" w:space="0" w:color="auto"/>
        <w:left w:val="none" w:sz="0" w:space="0" w:color="auto"/>
        <w:bottom w:val="none" w:sz="0" w:space="0" w:color="auto"/>
        <w:right w:val="none" w:sz="0" w:space="0" w:color="auto"/>
      </w:divBdr>
    </w:div>
    <w:div w:id="2127697839">
      <w:bodyDiv w:val="1"/>
      <w:marLeft w:val="0"/>
      <w:marRight w:val="0"/>
      <w:marTop w:val="0"/>
      <w:marBottom w:val="0"/>
      <w:divBdr>
        <w:top w:val="none" w:sz="0" w:space="0" w:color="auto"/>
        <w:left w:val="none" w:sz="0" w:space="0" w:color="auto"/>
        <w:bottom w:val="none" w:sz="0" w:space="0" w:color="auto"/>
        <w:right w:val="none" w:sz="0" w:space="0" w:color="auto"/>
      </w:divBdr>
    </w:div>
    <w:div w:id="2128813703">
      <w:bodyDiv w:val="1"/>
      <w:marLeft w:val="0"/>
      <w:marRight w:val="0"/>
      <w:marTop w:val="0"/>
      <w:marBottom w:val="0"/>
      <w:divBdr>
        <w:top w:val="none" w:sz="0" w:space="0" w:color="auto"/>
        <w:left w:val="none" w:sz="0" w:space="0" w:color="auto"/>
        <w:bottom w:val="none" w:sz="0" w:space="0" w:color="auto"/>
        <w:right w:val="none" w:sz="0" w:space="0" w:color="auto"/>
      </w:divBdr>
    </w:div>
    <w:div w:id="2133330031">
      <w:bodyDiv w:val="1"/>
      <w:marLeft w:val="0"/>
      <w:marRight w:val="0"/>
      <w:marTop w:val="0"/>
      <w:marBottom w:val="0"/>
      <w:divBdr>
        <w:top w:val="none" w:sz="0" w:space="0" w:color="auto"/>
        <w:left w:val="none" w:sz="0" w:space="0" w:color="auto"/>
        <w:bottom w:val="none" w:sz="0" w:space="0" w:color="auto"/>
        <w:right w:val="none" w:sz="0" w:space="0" w:color="auto"/>
      </w:divBdr>
    </w:div>
    <w:div w:id="2136867823">
      <w:bodyDiv w:val="1"/>
      <w:marLeft w:val="0"/>
      <w:marRight w:val="0"/>
      <w:marTop w:val="0"/>
      <w:marBottom w:val="0"/>
      <w:divBdr>
        <w:top w:val="none" w:sz="0" w:space="0" w:color="auto"/>
        <w:left w:val="none" w:sz="0" w:space="0" w:color="auto"/>
        <w:bottom w:val="none" w:sz="0" w:space="0" w:color="auto"/>
        <w:right w:val="none" w:sz="0" w:space="0" w:color="auto"/>
      </w:divBdr>
    </w:div>
    <w:div w:id="2137068376">
      <w:bodyDiv w:val="1"/>
      <w:marLeft w:val="0"/>
      <w:marRight w:val="0"/>
      <w:marTop w:val="0"/>
      <w:marBottom w:val="0"/>
      <w:divBdr>
        <w:top w:val="none" w:sz="0" w:space="0" w:color="auto"/>
        <w:left w:val="none" w:sz="0" w:space="0" w:color="auto"/>
        <w:bottom w:val="none" w:sz="0" w:space="0" w:color="auto"/>
        <w:right w:val="none" w:sz="0" w:space="0" w:color="auto"/>
      </w:divBdr>
    </w:div>
    <w:div w:id="2141605322">
      <w:bodyDiv w:val="1"/>
      <w:marLeft w:val="0"/>
      <w:marRight w:val="0"/>
      <w:marTop w:val="0"/>
      <w:marBottom w:val="0"/>
      <w:divBdr>
        <w:top w:val="none" w:sz="0" w:space="0" w:color="auto"/>
        <w:left w:val="none" w:sz="0" w:space="0" w:color="auto"/>
        <w:bottom w:val="none" w:sz="0" w:space="0" w:color="auto"/>
        <w:right w:val="none" w:sz="0" w:space="0" w:color="auto"/>
      </w:divBdr>
    </w:div>
    <w:div w:id="2142111239">
      <w:bodyDiv w:val="1"/>
      <w:marLeft w:val="0"/>
      <w:marRight w:val="0"/>
      <w:marTop w:val="0"/>
      <w:marBottom w:val="0"/>
      <w:divBdr>
        <w:top w:val="none" w:sz="0" w:space="0" w:color="auto"/>
        <w:left w:val="none" w:sz="0" w:space="0" w:color="auto"/>
        <w:bottom w:val="none" w:sz="0" w:space="0" w:color="auto"/>
        <w:right w:val="none" w:sz="0" w:space="0" w:color="auto"/>
      </w:divBdr>
    </w:div>
    <w:div w:id="2145811661">
      <w:bodyDiv w:val="1"/>
      <w:marLeft w:val="0"/>
      <w:marRight w:val="0"/>
      <w:marTop w:val="0"/>
      <w:marBottom w:val="0"/>
      <w:divBdr>
        <w:top w:val="none" w:sz="0" w:space="0" w:color="auto"/>
        <w:left w:val="none" w:sz="0" w:space="0" w:color="auto"/>
        <w:bottom w:val="none" w:sz="0" w:space="0" w:color="auto"/>
        <w:right w:val="none" w:sz="0" w:space="0" w:color="auto"/>
      </w:divBdr>
    </w:div>
    <w:div w:id="214592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C662FF050CE1F62AE2B26D75C32DA1E51ABC68CD793638520049E87F4693191A2F28B703BBE68A81EA18805709B1297E93029383DF7Ez3v9H" TargetMode="External"/><Relationship Id="rId4" Type="http://schemas.microsoft.com/office/2007/relationships/stylesWithEffects" Target="stylesWithEffects.xml"/><Relationship Id="rId9" Type="http://schemas.openxmlformats.org/officeDocument/2006/relationships/hyperlink" Target="consultantplus://offline/ref=C662FF050CE1F62AE2B27166DE2DA1E51CBC65C37E3138520049E87F4693191A2F28B700BCE28A8ABF42905340E5226195198D84C17E3B34z7v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78AC0-DA24-4257-A486-288F81A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1771</TotalTime>
  <Pages>43</Pages>
  <Words>22351</Words>
  <Characters>127402</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Мурманской области</Company>
  <LinksUpToDate>false</LinksUpToDate>
  <CharactersWithSpaces>149455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Александра Юрьевна Базась</dc:creator>
  <cp:lastModifiedBy>Базась А.Ю.</cp:lastModifiedBy>
  <cp:revision>410</cp:revision>
  <cp:lastPrinted>2025-05-22T14:28:00Z</cp:lastPrinted>
  <dcterms:created xsi:type="dcterms:W3CDTF">2025-05-26T06:41:00Z</dcterms:created>
  <dcterms:modified xsi:type="dcterms:W3CDTF">2026-05-29T10:11:00Z</dcterms:modified>
</cp:coreProperties>
</file>